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7415"/>
      </w:tblGrid>
      <w:tr w:rsidR="0031521C" w14:paraId="70951DDC" w14:textId="77777777" w:rsidTr="00DF01AB">
        <w:trPr>
          <w:trHeight w:val="727"/>
        </w:trPr>
        <w:tc>
          <w:tcPr>
            <w:tcW w:w="3114" w:type="dxa"/>
          </w:tcPr>
          <w:p w14:paraId="70951DDA" w14:textId="77777777" w:rsidR="0031521C" w:rsidRDefault="00497685">
            <w:pPr>
              <w:pStyle w:val="TableParagraph"/>
              <w:spacing w:before="97"/>
              <w:rPr>
                <w:rFonts w:ascii="Cambria"/>
                <w:b/>
                <w:sz w:val="20"/>
              </w:rPr>
            </w:pPr>
            <w:bookmarkStart w:id="0" w:name="Title_of_Study_or_Project:"/>
            <w:bookmarkEnd w:id="0"/>
            <w:r>
              <w:rPr>
                <w:rFonts w:ascii="Cambria"/>
                <w:b/>
                <w:color w:val="4F81BC"/>
                <w:sz w:val="20"/>
              </w:rPr>
              <w:t>Title</w:t>
            </w:r>
            <w:r>
              <w:rPr>
                <w:rFonts w:ascii="Cambria"/>
                <w:b/>
                <w:color w:val="4F81BC"/>
                <w:spacing w:val="-4"/>
                <w:sz w:val="20"/>
              </w:rPr>
              <w:t xml:space="preserve"> </w:t>
            </w:r>
            <w:r>
              <w:rPr>
                <w:rFonts w:ascii="Cambria"/>
                <w:b/>
                <w:color w:val="4F81BC"/>
                <w:sz w:val="20"/>
              </w:rPr>
              <w:t>of</w:t>
            </w:r>
            <w:r>
              <w:rPr>
                <w:rFonts w:ascii="Cambria"/>
                <w:b/>
                <w:color w:val="4F81BC"/>
                <w:spacing w:val="-6"/>
                <w:sz w:val="20"/>
              </w:rPr>
              <w:t xml:space="preserve"> </w:t>
            </w:r>
            <w:r>
              <w:rPr>
                <w:rFonts w:ascii="Cambria"/>
                <w:b/>
                <w:color w:val="4F81BC"/>
                <w:sz w:val="20"/>
              </w:rPr>
              <w:t>Study</w:t>
            </w:r>
            <w:r>
              <w:rPr>
                <w:rFonts w:ascii="Cambria"/>
                <w:b/>
                <w:color w:val="4F81BC"/>
                <w:spacing w:val="-3"/>
                <w:sz w:val="20"/>
              </w:rPr>
              <w:t xml:space="preserve"> </w:t>
            </w:r>
            <w:r>
              <w:rPr>
                <w:rFonts w:ascii="Cambria"/>
                <w:b/>
                <w:color w:val="4F81BC"/>
                <w:sz w:val="20"/>
              </w:rPr>
              <w:t>or</w:t>
            </w:r>
            <w:r>
              <w:rPr>
                <w:rFonts w:ascii="Cambria"/>
                <w:b/>
                <w:color w:val="4F81BC"/>
                <w:spacing w:val="-4"/>
                <w:sz w:val="20"/>
              </w:rPr>
              <w:t xml:space="preserve"> </w:t>
            </w:r>
            <w:r>
              <w:rPr>
                <w:rFonts w:ascii="Cambria"/>
                <w:b/>
                <w:color w:val="4F81BC"/>
                <w:spacing w:val="-2"/>
                <w:sz w:val="20"/>
              </w:rPr>
              <w:t>Project:</w:t>
            </w:r>
          </w:p>
        </w:tc>
        <w:tc>
          <w:tcPr>
            <w:tcW w:w="7415" w:type="dxa"/>
          </w:tcPr>
          <w:p w14:paraId="70951DDB" w14:textId="77777777" w:rsidR="0031521C" w:rsidRDefault="00497685">
            <w:pPr>
              <w:pStyle w:val="TableParagraph"/>
              <w:spacing w:before="97"/>
              <w:rPr>
                <w:rFonts w:ascii="Calibri"/>
              </w:rPr>
            </w:pPr>
            <w:r>
              <w:rPr>
                <w:rFonts w:ascii="Calibri"/>
              </w:rPr>
              <w:t>PCRC</w:t>
            </w:r>
            <w:r>
              <w:rPr>
                <w:rFonts w:ascii="Calibri"/>
                <w:spacing w:val="-4"/>
              </w:rPr>
              <w:t xml:space="preserve"> </w:t>
            </w:r>
            <w:r>
              <w:rPr>
                <w:rFonts w:ascii="Calibri"/>
              </w:rPr>
              <w:t>168</w:t>
            </w:r>
            <w:r>
              <w:rPr>
                <w:rFonts w:ascii="Calibri"/>
                <w:spacing w:val="-2"/>
              </w:rPr>
              <w:t xml:space="preserve"> </w:t>
            </w:r>
            <w:r>
              <w:rPr>
                <w:rFonts w:ascii="Calibri"/>
              </w:rPr>
              <w:t>-</w:t>
            </w:r>
            <w:r>
              <w:rPr>
                <w:rFonts w:ascii="Calibri"/>
                <w:spacing w:val="-5"/>
              </w:rPr>
              <w:t xml:space="preserve"> </w:t>
            </w:r>
            <w:r>
              <w:rPr>
                <w:rFonts w:ascii="Calibri"/>
              </w:rPr>
              <w:t>Use</w:t>
            </w:r>
            <w:r>
              <w:rPr>
                <w:rFonts w:ascii="Calibri"/>
                <w:spacing w:val="-4"/>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rPr>
              <w:t>Intravenous</w:t>
            </w:r>
            <w:r>
              <w:rPr>
                <w:rFonts w:ascii="Calibri"/>
                <w:spacing w:val="-3"/>
              </w:rPr>
              <w:t xml:space="preserve"> </w:t>
            </w:r>
            <w:r>
              <w:rPr>
                <w:rFonts w:ascii="Calibri"/>
              </w:rPr>
              <w:t>Anesthesia</w:t>
            </w:r>
            <w:r>
              <w:rPr>
                <w:rFonts w:ascii="Calibri"/>
                <w:spacing w:val="-5"/>
              </w:rPr>
              <w:t xml:space="preserve"> </w:t>
            </w:r>
            <w:r>
              <w:rPr>
                <w:rFonts w:ascii="Calibri"/>
              </w:rPr>
              <w:t>versus</w:t>
            </w:r>
            <w:r>
              <w:rPr>
                <w:rFonts w:ascii="Calibri"/>
                <w:spacing w:val="-3"/>
              </w:rPr>
              <w:t xml:space="preserve"> </w:t>
            </w:r>
            <w:r>
              <w:rPr>
                <w:rFonts w:ascii="Calibri"/>
              </w:rPr>
              <w:t>Inhaled</w:t>
            </w:r>
            <w:r>
              <w:rPr>
                <w:rFonts w:ascii="Calibri"/>
                <w:spacing w:val="-4"/>
              </w:rPr>
              <w:t xml:space="preserve"> </w:t>
            </w:r>
            <w:r>
              <w:rPr>
                <w:rFonts w:ascii="Calibri"/>
              </w:rPr>
              <w:t>Anesthesia</w:t>
            </w:r>
            <w:r>
              <w:rPr>
                <w:rFonts w:ascii="Calibri"/>
                <w:spacing w:val="-3"/>
              </w:rPr>
              <w:t xml:space="preserve"> </w:t>
            </w:r>
            <w:r>
              <w:rPr>
                <w:rFonts w:ascii="Calibri"/>
              </w:rPr>
              <w:t>in Elective Non-cardiac Surgery</w:t>
            </w:r>
          </w:p>
        </w:tc>
      </w:tr>
      <w:tr w:rsidR="0031521C" w14:paraId="70951DDF" w14:textId="77777777" w:rsidTr="00DF01AB">
        <w:trPr>
          <w:trHeight w:val="446"/>
        </w:trPr>
        <w:tc>
          <w:tcPr>
            <w:tcW w:w="3114" w:type="dxa"/>
          </w:tcPr>
          <w:p w14:paraId="70951DDD" w14:textId="77777777" w:rsidR="0031521C" w:rsidRDefault="00497685">
            <w:pPr>
              <w:pStyle w:val="TableParagraph"/>
              <w:spacing w:before="100"/>
              <w:rPr>
                <w:rFonts w:ascii="Cambria"/>
                <w:b/>
                <w:sz w:val="20"/>
              </w:rPr>
            </w:pPr>
            <w:bookmarkStart w:id="1" w:name="Primary_Institution:"/>
            <w:bookmarkEnd w:id="1"/>
            <w:r>
              <w:rPr>
                <w:rFonts w:ascii="Cambria"/>
                <w:b/>
                <w:color w:val="4F81BC"/>
                <w:sz w:val="20"/>
              </w:rPr>
              <w:t>Primary</w:t>
            </w:r>
            <w:r>
              <w:rPr>
                <w:rFonts w:ascii="Cambria"/>
                <w:b/>
                <w:color w:val="4F81BC"/>
                <w:spacing w:val="-9"/>
                <w:sz w:val="20"/>
              </w:rPr>
              <w:t xml:space="preserve"> </w:t>
            </w:r>
            <w:r>
              <w:rPr>
                <w:rFonts w:ascii="Cambria"/>
                <w:b/>
                <w:color w:val="4F81BC"/>
                <w:spacing w:val="-2"/>
                <w:sz w:val="20"/>
              </w:rPr>
              <w:t>Institution:</w:t>
            </w:r>
          </w:p>
        </w:tc>
        <w:tc>
          <w:tcPr>
            <w:tcW w:w="7415" w:type="dxa"/>
          </w:tcPr>
          <w:p w14:paraId="70951DDE" w14:textId="77777777" w:rsidR="0031521C" w:rsidRDefault="00497685">
            <w:pPr>
              <w:pStyle w:val="TableParagraph"/>
              <w:spacing w:before="100"/>
              <w:rPr>
                <w:rFonts w:ascii="Calibri"/>
              </w:rPr>
            </w:pPr>
            <w:r>
              <w:rPr>
                <w:rFonts w:ascii="Calibri"/>
              </w:rPr>
              <w:t>Washington</w:t>
            </w:r>
            <w:r>
              <w:rPr>
                <w:rFonts w:ascii="Calibri"/>
                <w:spacing w:val="-5"/>
              </w:rPr>
              <w:t xml:space="preserve"> </w:t>
            </w:r>
            <w:r>
              <w:rPr>
                <w:rFonts w:ascii="Calibri"/>
              </w:rPr>
              <w:t>University</w:t>
            </w:r>
            <w:r>
              <w:rPr>
                <w:rFonts w:ascii="Calibri"/>
                <w:spacing w:val="-3"/>
              </w:rPr>
              <w:t xml:space="preserve"> </w:t>
            </w:r>
            <w:r>
              <w:rPr>
                <w:rFonts w:ascii="Calibri"/>
              </w:rPr>
              <w:t>School</w:t>
            </w:r>
            <w:r>
              <w:rPr>
                <w:rFonts w:ascii="Calibri"/>
                <w:spacing w:val="-6"/>
              </w:rPr>
              <w:t xml:space="preserve"> </w:t>
            </w:r>
            <w:r>
              <w:rPr>
                <w:rFonts w:ascii="Calibri"/>
              </w:rPr>
              <w:t>of</w:t>
            </w:r>
            <w:r>
              <w:rPr>
                <w:rFonts w:ascii="Calibri"/>
                <w:spacing w:val="-6"/>
              </w:rPr>
              <w:t xml:space="preserve"> </w:t>
            </w:r>
            <w:r>
              <w:rPr>
                <w:rFonts w:ascii="Calibri"/>
              </w:rPr>
              <w:t>Medicine</w:t>
            </w:r>
            <w:r>
              <w:rPr>
                <w:rFonts w:ascii="Calibri"/>
                <w:spacing w:val="-3"/>
              </w:rPr>
              <w:t xml:space="preserve"> </w:t>
            </w:r>
            <w:r>
              <w:rPr>
                <w:rFonts w:ascii="Calibri"/>
              </w:rPr>
              <w:t>&amp;</w:t>
            </w:r>
            <w:r>
              <w:rPr>
                <w:rFonts w:ascii="Calibri"/>
                <w:spacing w:val="-5"/>
              </w:rPr>
              <w:t xml:space="preserve"> </w:t>
            </w:r>
            <w:r>
              <w:rPr>
                <w:rFonts w:ascii="Calibri"/>
              </w:rPr>
              <w:t>University</w:t>
            </w:r>
            <w:r>
              <w:rPr>
                <w:rFonts w:ascii="Calibri"/>
                <w:spacing w:val="-3"/>
              </w:rPr>
              <w:t xml:space="preserve"> </w:t>
            </w:r>
            <w:r>
              <w:rPr>
                <w:rFonts w:ascii="Calibri"/>
              </w:rPr>
              <w:t>of</w:t>
            </w:r>
            <w:r>
              <w:rPr>
                <w:rFonts w:ascii="Calibri"/>
                <w:spacing w:val="-5"/>
              </w:rPr>
              <w:t xml:space="preserve"> </w:t>
            </w:r>
            <w:r>
              <w:rPr>
                <w:rFonts w:ascii="Calibri"/>
                <w:spacing w:val="-2"/>
              </w:rPr>
              <w:t>Michigan</w:t>
            </w:r>
          </w:p>
        </w:tc>
      </w:tr>
      <w:tr w:rsidR="0031521C" w14:paraId="70951DE2" w14:textId="77777777" w:rsidTr="00DF01AB">
        <w:trPr>
          <w:trHeight w:val="443"/>
        </w:trPr>
        <w:tc>
          <w:tcPr>
            <w:tcW w:w="3114" w:type="dxa"/>
          </w:tcPr>
          <w:p w14:paraId="70951DE0" w14:textId="77777777" w:rsidR="0031521C" w:rsidRDefault="00497685">
            <w:pPr>
              <w:pStyle w:val="TableParagraph"/>
              <w:spacing w:before="97"/>
              <w:rPr>
                <w:rFonts w:ascii="Cambria"/>
                <w:b/>
                <w:sz w:val="20"/>
              </w:rPr>
            </w:pPr>
            <w:bookmarkStart w:id="2" w:name="Primary_Author:"/>
            <w:bookmarkEnd w:id="2"/>
            <w:r>
              <w:rPr>
                <w:rFonts w:ascii="Cambria"/>
                <w:b/>
                <w:color w:val="4F81BC"/>
                <w:sz w:val="20"/>
              </w:rPr>
              <w:t>Primary</w:t>
            </w:r>
            <w:r>
              <w:rPr>
                <w:rFonts w:ascii="Cambria"/>
                <w:b/>
                <w:color w:val="4F81BC"/>
                <w:spacing w:val="-9"/>
                <w:sz w:val="20"/>
              </w:rPr>
              <w:t xml:space="preserve"> </w:t>
            </w:r>
            <w:r>
              <w:rPr>
                <w:rFonts w:ascii="Cambria"/>
                <w:b/>
                <w:color w:val="4F81BC"/>
                <w:spacing w:val="-2"/>
                <w:sz w:val="20"/>
              </w:rPr>
              <w:t>Author:</w:t>
            </w:r>
          </w:p>
        </w:tc>
        <w:tc>
          <w:tcPr>
            <w:tcW w:w="7415" w:type="dxa"/>
          </w:tcPr>
          <w:p w14:paraId="70951DE1" w14:textId="77777777" w:rsidR="0031521C" w:rsidRDefault="00497685">
            <w:pPr>
              <w:pStyle w:val="TableParagraph"/>
              <w:spacing w:before="97"/>
              <w:rPr>
                <w:rFonts w:ascii="Calibri"/>
              </w:rPr>
            </w:pPr>
            <w:r>
              <w:rPr>
                <w:rFonts w:ascii="Calibri"/>
              </w:rPr>
              <w:t>Bethany</w:t>
            </w:r>
            <w:r>
              <w:rPr>
                <w:rFonts w:ascii="Calibri"/>
                <w:spacing w:val="-5"/>
              </w:rPr>
              <w:t xml:space="preserve"> </w:t>
            </w:r>
            <w:r>
              <w:rPr>
                <w:rFonts w:ascii="Calibri"/>
              </w:rPr>
              <w:t>Pennington,</w:t>
            </w:r>
            <w:r>
              <w:rPr>
                <w:rFonts w:ascii="Calibri"/>
                <w:spacing w:val="-5"/>
              </w:rPr>
              <w:t xml:space="preserve"> </w:t>
            </w:r>
            <w:r>
              <w:rPr>
                <w:rFonts w:ascii="Calibri"/>
              </w:rPr>
              <w:t>PharmD,</w:t>
            </w:r>
            <w:r>
              <w:rPr>
                <w:rFonts w:ascii="Calibri"/>
                <w:spacing w:val="-5"/>
              </w:rPr>
              <w:t xml:space="preserve"> </w:t>
            </w:r>
            <w:r>
              <w:rPr>
                <w:rFonts w:ascii="Calibri"/>
              </w:rPr>
              <w:t>BCPS</w:t>
            </w:r>
            <w:r>
              <w:rPr>
                <w:rFonts w:ascii="Calibri"/>
                <w:spacing w:val="-4"/>
              </w:rPr>
              <w:t xml:space="preserve"> </w:t>
            </w:r>
            <w:r>
              <w:rPr>
                <w:rFonts w:ascii="Calibri"/>
              </w:rPr>
              <w:t>&amp;</w:t>
            </w:r>
            <w:r>
              <w:rPr>
                <w:rFonts w:ascii="Calibri"/>
                <w:spacing w:val="-5"/>
              </w:rPr>
              <w:t xml:space="preserve"> </w:t>
            </w:r>
            <w:r>
              <w:rPr>
                <w:rFonts w:ascii="Calibri"/>
              </w:rPr>
              <w:t>Allison</w:t>
            </w:r>
            <w:r>
              <w:rPr>
                <w:rFonts w:ascii="Calibri"/>
                <w:spacing w:val="-4"/>
              </w:rPr>
              <w:t xml:space="preserve"> </w:t>
            </w:r>
            <w:r>
              <w:rPr>
                <w:rFonts w:ascii="Calibri"/>
              </w:rPr>
              <w:t>Janda,</w:t>
            </w:r>
            <w:r>
              <w:rPr>
                <w:rFonts w:ascii="Calibri"/>
                <w:spacing w:val="-5"/>
              </w:rPr>
              <w:t xml:space="preserve"> MD</w:t>
            </w:r>
          </w:p>
        </w:tc>
      </w:tr>
      <w:tr w:rsidR="0031521C" w14:paraId="70951DE5" w14:textId="77777777" w:rsidTr="00DF01AB">
        <w:trPr>
          <w:trHeight w:val="954"/>
        </w:trPr>
        <w:tc>
          <w:tcPr>
            <w:tcW w:w="3114" w:type="dxa"/>
          </w:tcPr>
          <w:p w14:paraId="70951DE3" w14:textId="77777777" w:rsidR="0031521C" w:rsidRDefault="00497685">
            <w:pPr>
              <w:pStyle w:val="TableParagraph"/>
              <w:spacing w:before="100"/>
              <w:rPr>
                <w:rFonts w:ascii="Cambria"/>
                <w:b/>
                <w:sz w:val="20"/>
              </w:rPr>
            </w:pPr>
            <w:bookmarkStart w:id="3" w:name="Co-Authors:"/>
            <w:bookmarkEnd w:id="3"/>
            <w:r>
              <w:rPr>
                <w:rFonts w:ascii="Cambria"/>
                <w:b/>
                <w:color w:val="4F81BC"/>
                <w:w w:val="95"/>
                <w:sz w:val="20"/>
              </w:rPr>
              <w:t>Co-</w:t>
            </w:r>
            <w:r>
              <w:rPr>
                <w:rFonts w:ascii="Cambria"/>
                <w:b/>
                <w:color w:val="4F81BC"/>
                <w:spacing w:val="-2"/>
                <w:sz w:val="20"/>
              </w:rPr>
              <w:t>Authors:</w:t>
            </w:r>
          </w:p>
        </w:tc>
        <w:tc>
          <w:tcPr>
            <w:tcW w:w="7415" w:type="dxa"/>
          </w:tcPr>
          <w:p w14:paraId="70951DE4" w14:textId="77777777" w:rsidR="0031521C" w:rsidRDefault="00497685">
            <w:pPr>
              <w:pStyle w:val="TableParagraph"/>
              <w:spacing w:before="100"/>
              <w:rPr>
                <w:rFonts w:ascii="Calibri"/>
              </w:rPr>
            </w:pPr>
            <w:r>
              <w:rPr>
                <w:rFonts w:ascii="Calibri"/>
              </w:rPr>
              <w:t>Douglas</w:t>
            </w:r>
            <w:r>
              <w:rPr>
                <w:rFonts w:ascii="Calibri"/>
                <w:spacing w:val="-4"/>
              </w:rPr>
              <w:t xml:space="preserve"> </w:t>
            </w:r>
            <w:r>
              <w:rPr>
                <w:rFonts w:ascii="Calibri"/>
              </w:rPr>
              <w:t>Colquhoun,</w:t>
            </w:r>
            <w:r>
              <w:rPr>
                <w:rFonts w:ascii="Calibri"/>
                <w:spacing w:val="-4"/>
              </w:rPr>
              <w:t xml:space="preserve"> </w:t>
            </w:r>
            <w:r>
              <w:rPr>
                <w:rFonts w:ascii="Calibri"/>
              </w:rPr>
              <w:t>MB</w:t>
            </w:r>
            <w:r>
              <w:rPr>
                <w:rFonts w:ascii="Calibri"/>
                <w:spacing w:val="-4"/>
              </w:rPr>
              <w:t xml:space="preserve"> </w:t>
            </w:r>
            <w:r>
              <w:rPr>
                <w:rFonts w:ascii="Calibri"/>
              </w:rPr>
              <w:t>ChB,</w:t>
            </w:r>
            <w:r>
              <w:rPr>
                <w:rFonts w:ascii="Calibri"/>
                <w:spacing w:val="-2"/>
              </w:rPr>
              <w:t xml:space="preserve"> </w:t>
            </w:r>
            <w:r>
              <w:rPr>
                <w:rFonts w:ascii="Calibri"/>
              </w:rPr>
              <w:t>MSc,</w:t>
            </w:r>
            <w:r>
              <w:rPr>
                <w:rFonts w:ascii="Calibri"/>
                <w:spacing w:val="-4"/>
              </w:rPr>
              <w:t xml:space="preserve"> </w:t>
            </w:r>
            <w:r>
              <w:rPr>
                <w:rFonts w:ascii="Calibri"/>
              </w:rPr>
              <w:t>MPH;</w:t>
            </w:r>
            <w:r>
              <w:rPr>
                <w:rFonts w:ascii="Calibri"/>
                <w:spacing w:val="-3"/>
              </w:rPr>
              <w:t xml:space="preserve"> </w:t>
            </w:r>
            <w:r>
              <w:rPr>
                <w:rFonts w:ascii="Calibri"/>
              </w:rPr>
              <w:t>Stephen</w:t>
            </w:r>
            <w:r>
              <w:rPr>
                <w:rFonts w:ascii="Calibri"/>
                <w:spacing w:val="-3"/>
              </w:rPr>
              <w:t xml:space="preserve"> </w:t>
            </w:r>
            <w:r>
              <w:rPr>
                <w:rFonts w:ascii="Calibri"/>
              </w:rPr>
              <w:t>Gregory,</w:t>
            </w:r>
            <w:r>
              <w:rPr>
                <w:rFonts w:ascii="Calibri"/>
                <w:spacing w:val="-4"/>
              </w:rPr>
              <w:t xml:space="preserve"> </w:t>
            </w:r>
            <w:r>
              <w:rPr>
                <w:rFonts w:ascii="Calibri"/>
              </w:rPr>
              <w:t>MD;</w:t>
            </w:r>
            <w:r>
              <w:rPr>
                <w:rFonts w:ascii="Calibri"/>
                <w:spacing w:val="-3"/>
              </w:rPr>
              <w:t xml:space="preserve"> </w:t>
            </w:r>
            <w:r>
              <w:rPr>
                <w:rFonts w:ascii="Calibri"/>
              </w:rPr>
              <w:t>Michael</w:t>
            </w:r>
            <w:r>
              <w:rPr>
                <w:rFonts w:ascii="Calibri"/>
                <w:spacing w:val="-2"/>
              </w:rPr>
              <w:t xml:space="preserve"> </w:t>
            </w:r>
            <w:r>
              <w:rPr>
                <w:rFonts w:ascii="Calibri"/>
              </w:rPr>
              <w:t>L</w:t>
            </w:r>
            <w:r>
              <w:rPr>
                <w:rFonts w:ascii="Calibri"/>
                <w:spacing w:val="-4"/>
              </w:rPr>
              <w:t xml:space="preserve"> </w:t>
            </w:r>
            <w:r>
              <w:rPr>
                <w:rFonts w:ascii="Calibri"/>
              </w:rPr>
              <w:t>Burns, MD PhD</w:t>
            </w:r>
            <w:r>
              <w:rPr>
                <w:rFonts w:ascii="Calibri"/>
                <w:b/>
              </w:rPr>
              <w:t xml:space="preserve">, </w:t>
            </w:r>
            <w:r>
              <w:rPr>
                <w:rFonts w:ascii="Calibri"/>
              </w:rPr>
              <w:t>Graciela Mentz, PhD; Elizabeth Jewell, MS; Nan Lin, PhD; Sachin Kheterpal, MD, MBA; Michael Avidan, MBBCh, FCA SA</w:t>
            </w:r>
          </w:p>
        </w:tc>
      </w:tr>
      <w:tr w:rsidR="0031521C" w14:paraId="70951DE8" w14:textId="77777777" w:rsidTr="00DF01AB">
        <w:trPr>
          <w:trHeight w:val="446"/>
        </w:trPr>
        <w:tc>
          <w:tcPr>
            <w:tcW w:w="3114" w:type="dxa"/>
          </w:tcPr>
          <w:p w14:paraId="70951DE6" w14:textId="77777777" w:rsidR="0031521C" w:rsidRDefault="00497685">
            <w:pPr>
              <w:pStyle w:val="TableParagraph"/>
              <w:spacing w:before="100"/>
              <w:rPr>
                <w:rFonts w:ascii="Cambria"/>
                <w:b/>
                <w:sz w:val="20"/>
              </w:rPr>
            </w:pPr>
            <w:bookmarkStart w:id="4" w:name="Statisticians:"/>
            <w:bookmarkEnd w:id="4"/>
            <w:r>
              <w:rPr>
                <w:rFonts w:ascii="Cambria"/>
                <w:b/>
                <w:color w:val="4F81BC"/>
                <w:spacing w:val="-2"/>
                <w:sz w:val="20"/>
              </w:rPr>
              <w:t>Statisticians:</w:t>
            </w:r>
          </w:p>
        </w:tc>
        <w:tc>
          <w:tcPr>
            <w:tcW w:w="7415" w:type="dxa"/>
          </w:tcPr>
          <w:p w14:paraId="70951DE7" w14:textId="77777777" w:rsidR="0031521C" w:rsidRDefault="00497685">
            <w:pPr>
              <w:pStyle w:val="TableParagraph"/>
              <w:spacing w:before="100"/>
              <w:rPr>
                <w:rFonts w:ascii="Calibri"/>
              </w:rPr>
            </w:pPr>
            <w:r>
              <w:rPr>
                <w:rFonts w:ascii="Calibri"/>
              </w:rPr>
              <w:t>Graciela</w:t>
            </w:r>
            <w:r>
              <w:rPr>
                <w:rFonts w:ascii="Calibri"/>
                <w:spacing w:val="-8"/>
              </w:rPr>
              <w:t xml:space="preserve"> </w:t>
            </w:r>
            <w:r>
              <w:rPr>
                <w:rFonts w:ascii="Calibri"/>
              </w:rPr>
              <w:t>Mentz,</w:t>
            </w:r>
            <w:r>
              <w:rPr>
                <w:rFonts w:ascii="Calibri"/>
                <w:spacing w:val="-5"/>
              </w:rPr>
              <w:t xml:space="preserve"> </w:t>
            </w:r>
            <w:r>
              <w:rPr>
                <w:rFonts w:ascii="Calibri"/>
              </w:rPr>
              <w:t>PhD;</w:t>
            </w:r>
            <w:r>
              <w:rPr>
                <w:rFonts w:ascii="Calibri"/>
                <w:spacing w:val="-4"/>
              </w:rPr>
              <w:t xml:space="preserve"> </w:t>
            </w:r>
            <w:r>
              <w:rPr>
                <w:rFonts w:ascii="Calibri"/>
              </w:rPr>
              <w:t>Elizabeth</w:t>
            </w:r>
            <w:r>
              <w:rPr>
                <w:rFonts w:ascii="Calibri"/>
                <w:spacing w:val="-4"/>
              </w:rPr>
              <w:t xml:space="preserve"> </w:t>
            </w:r>
            <w:r>
              <w:rPr>
                <w:rFonts w:ascii="Calibri"/>
              </w:rPr>
              <w:t>Jewell,</w:t>
            </w:r>
            <w:r>
              <w:rPr>
                <w:rFonts w:ascii="Calibri"/>
                <w:spacing w:val="-5"/>
              </w:rPr>
              <w:t xml:space="preserve"> </w:t>
            </w:r>
            <w:r>
              <w:rPr>
                <w:rFonts w:ascii="Calibri"/>
              </w:rPr>
              <w:t>MS;</w:t>
            </w:r>
            <w:r>
              <w:rPr>
                <w:rFonts w:ascii="Calibri"/>
                <w:spacing w:val="-3"/>
              </w:rPr>
              <w:t xml:space="preserve"> </w:t>
            </w:r>
            <w:r>
              <w:rPr>
                <w:rFonts w:ascii="Calibri"/>
              </w:rPr>
              <w:t>Nan</w:t>
            </w:r>
            <w:r>
              <w:rPr>
                <w:rFonts w:ascii="Calibri"/>
                <w:spacing w:val="-6"/>
              </w:rPr>
              <w:t xml:space="preserve"> </w:t>
            </w:r>
            <w:r>
              <w:rPr>
                <w:rFonts w:ascii="Calibri"/>
              </w:rPr>
              <w:t>Lin</w:t>
            </w:r>
            <w:r>
              <w:rPr>
                <w:rFonts w:ascii="Calibri"/>
                <w:spacing w:val="-5"/>
              </w:rPr>
              <w:t xml:space="preserve"> PhD</w:t>
            </w:r>
          </w:p>
        </w:tc>
      </w:tr>
      <w:tr w:rsidR="0031521C" w14:paraId="70951DEB" w14:textId="77777777" w:rsidTr="00DF01AB">
        <w:trPr>
          <w:trHeight w:val="471"/>
        </w:trPr>
        <w:tc>
          <w:tcPr>
            <w:tcW w:w="3114" w:type="dxa"/>
          </w:tcPr>
          <w:p w14:paraId="70951DE9" w14:textId="77777777" w:rsidR="0031521C" w:rsidRDefault="00497685">
            <w:pPr>
              <w:pStyle w:val="TableParagraph"/>
              <w:spacing w:before="97"/>
              <w:rPr>
                <w:rFonts w:ascii="Cambria"/>
                <w:b/>
                <w:sz w:val="20"/>
              </w:rPr>
            </w:pPr>
            <w:bookmarkStart w:id="5" w:name="Type_of_Study:"/>
            <w:bookmarkEnd w:id="5"/>
            <w:r>
              <w:rPr>
                <w:rFonts w:ascii="Cambria"/>
                <w:b/>
                <w:color w:val="4F81BC"/>
                <w:sz w:val="20"/>
              </w:rPr>
              <w:t>Type</w:t>
            </w:r>
            <w:r>
              <w:rPr>
                <w:rFonts w:ascii="Cambria"/>
                <w:b/>
                <w:color w:val="4F81BC"/>
                <w:spacing w:val="-6"/>
                <w:sz w:val="20"/>
              </w:rPr>
              <w:t xml:space="preserve"> </w:t>
            </w:r>
            <w:r>
              <w:rPr>
                <w:rFonts w:ascii="Cambria"/>
                <w:b/>
                <w:color w:val="4F81BC"/>
                <w:sz w:val="20"/>
              </w:rPr>
              <w:t>of</w:t>
            </w:r>
            <w:r>
              <w:rPr>
                <w:rFonts w:ascii="Cambria"/>
                <w:b/>
                <w:color w:val="4F81BC"/>
                <w:spacing w:val="-3"/>
                <w:sz w:val="20"/>
              </w:rPr>
              <w:t xml:space="preserve"> </w:t>
            </w:r>
            <w:r>
              <w:rPr>
                <w:rFonts w:ascii="Cambria"/>
                <w:b/>
                <w:color w:val="4F81BC"/>
                <w:spacing w:val="-2"/>
                <w:sz w:val="20"/>
              </w:rPr>
              <w:t>Study:</w:t>
            </w:r>
          </w:p>
        </w:tc>
        <w:tc>
          <w:tcPr>
            <w:tcW w:w="7415" w:type="dxa"/>
          </w:tcPr>
          <w:p w14:paraId="70951DEA" w14:textId="77777777" w:rsidR="0031521C" w:rsidRDefault="00497685">
            <w:pPr>
              <w:pStyle w:val="TableParagraph"/>
              <w:spacing w:before="98"/>
              <w:rPr>
                <w:rFonts w:ascii="Calibri" w:hAnsi="Calibri"/>
              </w:rPr>
            </w:pPr>
            <w:r>
              <w:rPr>
                <w:rFonts w:ascii="Segoe UI Emoji" w:hAnsi="Segoe UI Emoji"/>
              </w:rPr>
              <w:t>☑</w:t>
            </w:r>
            <w:r>
              <w:rPr>
                <w:rFonts w:ascii="Segoe UI Emoji" w:hAnsi="Segoe UI Emoji"/>
                <w:spacing w:val="-15"/>
              </w:rPr>
              <w:t xml:space="preserve"> </w:t>
            </w:r>
            <w:r>
              <w:rPr>
                <w:rFonts w:ascii="Calibri" w:hAnsi="Calibri"/>
              </w:rPr>
              <w:t>Retrospective</w:t>
            </w:r>
            <w:r>
              <w:rPr>
                <w:rFonts w:ascii="Calibri" w:hAnsi="Calibri"/>
                <w:spacing w:val="-3"/>
              </w:rPr>
              <w:t xml:space="preserve"> </w:t>
            </w:r>
            <w:r>
              <w:rPr>
                <w:rFonts w:ascii="Calibri" w:hAnsi="Calibri"/>
                <w:spacing w:val="-2"/>
              </w:rPr>
              <w:t>Observational</w:t>
            </w:r>
          </w:p>
        </w:tc>
      </w:tr>
      <w:tr w:rsidR="0013216C" w14:paraId="7E31BCD3" w14:textId="77777777" w:rsidTr="00DF01AB">
        <w:trPr>
          <w:trHeight w:val="471"/>
        </w:trPr>
        <w:tc>
          <w:tcPr>
            <w:tcW w:w="3114" w:type="dxa"/>
          </w:tcPr>
          <w:p w14:paraId="75DEC4C4" w14:textId="3A8A9CD9" w:rsidR="0013216C" w:rsidRDefault="006A7541">
            <w:pPr>
              <w:pStyle w:val="TableParagraph"/>
              <w:spacing w:before="97"/>
              <w:rPr>
                <w:rFonts w:ascii="Cambria"/>
                <w:b/>
                <w:color w:val="4F81BC"/>
                <w:sz w:val="20"/>
              </w:rPr>
            </w:pPr>
            <w:r w:rsidRPr="006A7541">
              <w:rPr>
                <w:rFonts w:ascii="Cambria"/>
                <w:b/>
                <w:color w:val="4F81BC"/>
                <w:sz w:val="20"/>
              </w:rPr>
              <w:t>Data Source(s):</w:t>
            </w:r>
          </w:p>
        </w:tc>
        <w:tc>
          <w:tcPr>
            <w:tcW w:w="7415" w:type="dxa"/>
          </w:tcPr>
          <w:p w14:paraId="7E2F7894" w14:textId="21B8D2EF" w:rsidR="0013216C" w:rsidRPr="006A7541" w:rsidRDefault="006A7541">
            <w:pPr>
              <w:pStyle w:val="TableParagraph"/>
              <w:spacing w:before="98"/>
              <w:rPr>
                <w:rFonts w:asciiTheme="minorHAnsi" w:hAnsiTheme="minorHAnsi" w:cstheme="minorHAnsi"/>
              </w:rPr>
            </w:pPr>
            <w:r w:rsidRPr="006A7541">
              <w:rPr>
                <w:rFonts w:asciiTheme="minorHAnsi" w:hAnsiTheme="minorHAnsi" w:cstheme="minorHAnsi"/>
              </w:rPr>
              <w:t>MPOG Data</w:t>
            </w:r>
            <w:r w:rsidR="004B398B">
              <w:rPr>
                <w:rFonts w:asciiTheme="minorHAnsi" w:hAnsiTheme="minorHAnsi" w:cstheme="minorHAnsi"/>
              </w:rPr>
              <w:t>base</w:t>
            </w:r>
          </w:p>
        </w:tc>
      </w:tr>
      <w:tr w:rsidR="0031521C" w14:paraId="70951DEE" w14:textId="77777777" w:rsidTr="00DF01AB">
        <w:trPr>
          <w:trHeight w:val="443"/>
        </w:trPr>
        <w:tc>
          <w:tcPr>
            <w:tcW w:w="3114" w:type="dxa"/>
          </w:tcPr>
          <w:p w14:paraId="70951DEC" w14:textId="77777777" w:rsidR="0031521C" w:rsidRDefault="00497685">
            <w:pPr>
              <w:pStyle w:val="TableParagraph"/>
              <w:spacing w:before="97"/>
              <w:rPr>
                <w:rFonts w:ascii="Cambria"/>
                <w:b/>
                <w:sz w:val="20"/>
              </w:rPr>
            </w:pPr>
            <w:bookmarkStart w:id="6" w:name="IRB_Number_and_Status:"/>
            <w:bookmarkEnd w:id="6"/>
            <w:r>
              <w:rPr>
                <w:rFonts w:ascii="Cambria"/>
                <w:b/>
                <w:color w:val="4F81BC"/>
                <w:sz w:val="20"/>
              </w:rPr>
              <w:t>IRB</w:t>
            </w:r>
            <w:r>
              <w:rPr>
                <w:rFonts w:ascii="Cambria"/>
                <w:b/>
                <w:color w:val="4F81BC"/>
                <w:spacing w:val="-5"/>
                <w:sz w:val="20"/>
              </w:rPr>
              <w:t xml:space="preserve"> </w:t>
            </w:r>
            <w:r>
              <w:rPr>
                <w:rFonts w:ascii="Cambria"/>
                <w:b/>
                <w:color w:val="4F81BC"/>
                <w:sz w:val="20"/>
              </w:rPr>
              <w:t>Number</w:t>
            </w:r>
            <w:r>
              <w:rPr>
                <w:rFonts w:ascii="Cambria"/>
                <w:b/>
                <w:color w:val="4F81BC"/>
                <w:spacing w:val="-6"/>
                <w:sz w:val="20"/>
              </w:rPr>
              <w:t xml:space="preserve"> </w:t>
            </w:r>
            <w:r>
              <w:rPr>
                <w:rFonts w:ascii="Cambria"/>
                <w:b/>
                <w:color w:val="4F81BC"/>
                <w:sz w:val="20"/>
              </w:rPr>
              <w:t>and</w:t>
            </w:r>
            <w:r>
              <w:rPr>
                <w:rFonts w:ascii="Cambria"/>
                <w:b/>
                <w:color w:val="4F81BC"/>
                <w:spacing w:val="-6"/>
                <w:sz w:val="20"/>
              </w:rPr>
              <w:t xml:space="preserve"> </w:t>
            </w:r>
            <w:r>
              <w:rPr>
                <w:rFonts w:ascii="Cambria"/>
                <w:b/>
                <w:color w:val="4F81BC"/>
                <w:spacing w:val="-2"/>
                <w:sz w:val="20"/>
              </w:rPr>
              <w:t>Status:</w:t>
            </w:r>
          </w:p>
        </w:tc>
        <w:tc>
          <w:tcPr>
            <w:tcW w:w="7415" w:type="dxa"/>
          </w:tcPr>
          <w:p w14:paraId="70951DED" w14:textId="77777777" w:rsidR="0031521C" w:rsidRDefault="00497685">
            <w:pPr>
              <w:pStyle w:val="TableParagraph"/>
              <w:spacing w:before="97"/>
              <w:rPr>
                <w:rFonts w:ascii="Calibri"/>
              </w:rPr>
            </w:pPr>
            <w:r>
              <w:rPr>
                <w:rFonts w:ascii="Calibri"/>
                <w:spacing w:val="-2"/>
              </w:rPr>
              <w:t>HUM00211733/pending</w:t>
            </w:r>
          </w:p>
        </w:tc>
      </w:tr>
      <w:tr w:rsidR="0031521C" w14:paraId="70951DF8" w14:textId="77777777" w:rsidTr="00DF01AB">
        <w:trPr>
          <w:trHeight w:val="4242"/>
        </w:trPr>
        <w:tc>
          <w:tcPr>
            <w:tcW w:w="3114" w:type="dxa"/>
          </w:tcPr>
          <w:p w14:paraId="70951DEF" w14:textId="77777777" w:rsidR="0031521C" w:rsidRDefault="00497685">
            <w:pPr>
              <w:pStyle w:val="TableParagraph"/>
              <w:spacing w:before="100"/>
              <w:rPr>
                <w:rFonts w:ascii="Cambria"/>
                <w:b/>
                <w:sz w:val="20"/>
              </w:rPr>
            </w:pPr>
            <w:bookmarkStart w:id="7" w:name="Hypotheses/Aims:"/>
            <w:bookmarkEnd w:id="7"/>
            <w:r>
              <w:rPr>
                <w:rFonts w:ascii="Cambria"/>
                <w:b/>
                <w:color w:val="4F81BC"/>
                <w:spacing w:val="-2"/>
                <w:sz w:val="20"/>
              </w:rPr>
              <w:t>Hypotheses/Aims:</w:t>
            </w:r>
          </w:p>
        </w:tc>
        <w:tc>
          <w:tcPr>
            <w:tcW w:w="7415" w:type="dxa"/>
          </w:tcPr>
          <w:p w14:paraId="70951DF0" w14:textId="77777777" w:rsidR="0031521C" w:rsidRDefault="00497685">
            <w:pPr>
              <w:pStyle w:val="TableParagraph"/>
              <w:spacing w:before="100"/>
              <w:ind w:right="233"/>
              <w:jc w:val="both"/>
              <w:rPr>
                <w:rFonts w:ascii="Calibri"/>
              </w:rPr>
            </w:pPr>
            <w:r>
              <w:rPr>
                <w:rFonts w:ascii="Calibri"/>
                <w:color w:val="333333"/>
              </w:rPr>
              <w:t>We</w:t>
            </w:r>
            <w:r>
              <w:rPr>
                <w:rFonts w:ascii="Calibri"/>
                <w:color w:val="333333"/>
                <w:spacing w:val="-2"/>
              </w:rPr>
              <w:t xml:space="preserve"> </w:t>
            </w:r>
            <w:r>
              <w:rPr>
                <w:rFonts w:ascii="Calibri"/>
                <w:color w:val="333333"/>
              </w:rPr>
              <w:t>propose</w:t>
            </w:r>
            <w:r>
              <w:rPr>
                <w:rFonts w:ascii="Calibri"/>
                <w:color w:val="333333"/>
                <w:spacing w:val="-2"/>
              </w:rPr>
              <w:t xml:space="preserve"> </w:t>
            </w:r>
            <w:r>
              <w:rPr>
                <w:rFonts w:ascii="Calibri"/>
                <w:color w:val="333333"/>
              </w:rPr>
              <w:t>to</w:t>
            </w:r>
            <w:r>
              <w:rPr>
                <w:rFonts w:ascii="Calibri"/>
                <w:color w:val="333333"/>
                <w:spacing w:val="-2"/>
              </w:rPr>
              <w:t xml:space="preserve"> </w:t>
            </w:r>
            <w:r>
              <w:rPr>
                <w:rFonts w:ascii="Calibri"/>
                <w:color w:val="333333"/>
              </w:rPr>
              <w:t>analyze</w:t>
            </w:r>
            <w:r>
              <w:rPr>
                <w:rFonts w:ascii="Calibri"/>
                <w:color w:val="333333"/>
                <w:spacing w:val="-2"/>
              </w:rPr>
              <w:t xml:space="preserve"> </w:t>
            </w:r>
            <w:r>
              <w:rPr>
                <w:rFonts w:ascii="Calibri"/>
                <w:color w:val="333333"/>
              </w:rPr>
              <w:t>the</w:t>
            </w:r>
            <w:r>
              <w:rPr>
                <w:rFonts w:ascii="Calibri"/>
                <w:color w:val="333333"/>
                <w:spacing w:val="-5"/>
              </w:rPr>
              <w:t xml:space="preserve"> </w:t>
            </w:r>
            <w:r>
              <w:rPr>
                <w:rFonts w:ascii="Calibri"/>
                <w:color w:val="333333"/>
              </w:rPr>
              <w:t>patterns</w:t>
            </w:r>
            <w:r>
              <w:rPr>
                <w:rFonts w:ascii="Calibri"/>
                <w:color w:val="333333"/>
                <w:spacing w:val="-5"/>
              </w:rPr>
              <w:t xml:space="preserve"> </w:t>
            </w:r>
            <w:r>
              <w:rPr>
                <w:rFonts w:ascii="Calibri"/>
                <w:color w:val="333333"/>
              </w:rPr>
              <w:t>of</w:t>
            </w:r>
            <w:r>
              <w:rPr>
                <w:rFonts w:ascii="Calibri"/>
                <w:color w:val="333333"/>
                <w:spacing w:val="-3"/>
              </w:rPr>
              <w:t xml:space="preserve"> </w:t>
            </w:r>
            <w:r>
              <w:rPr>
                <w:rFonts w:ascii="Calibri"/>
                <w:color w:val="333333"/>
              </w:rPr>
              <w:t>TIVA</w:t>
            </w:r>
            <w:r>
              <w:rPr>
                <w:rFonts w:ascii="Calibri"/>
                <w:color w:val="333333"/>
                <w:spacing w:val="-6"/>
              </w:rPr>
              <w:t xml:space="preserve"> </w:t>
            </w:r>
            <w:r>
              <w:rPr>
                <w:rFonts w:ascii="Calibri"/>
                <w:color w:val="333333"/>
              </w:rPr>
              <w:t>use</w:t>
            </w:r>
            <w:r>
              <w:rPr>
                <w:rFonts w:ascii="Calibri"/>
                <w:color w:val="333333"/>
                <w:spacing w:val="-2"/>
              </w:rPr>
              <w:t xml:space="preserve"> </w:t>
            </w:r>
            <w:r>
              <w:rPr>
                <w:rFonts w:ascii="Calibri"/>
                <w:color w:val="333333"/>
              </w:rPr>
              <w:t>in</w:t>
            </w:r>
            <w:r>
              <w:rPr>
                <w:rFonts w:ascii="Calibri"/>
                <w:color w:val="333333"/>
                <w:spacing w:val="-4"/>
              </w:rPr>
              <w:t xml:space="preserve"> </w:t>
            </w:r>
            <w:r>
              <w:rPr>
                <w:rFonts w:ascii="Calibri"/>
                <w:color w:val="333333"/>
              </w:rPr>
              <w:t>patients</w:t>
            </w:r>
            <w:r>
              <w:rPr>
                <w:rFonts w:ascii="Calibri"/>
                <w:color w:val="333333"/>
                <w:spacing w:val="-3"/>
              </w:rPr>
              <w:t xml:space="preserve"> </w:t>
            </w:r>
            <w:r>
              <w:rPr>
                <w:rFonts w:ascii="Calibri"/>
                <w:color w:val="333333"/>
              </w:rPr>
              <w:t>undergoing</w:t>
            </w:r>
            <w:r>
              <w:rPr>
                <w:rFonts w:ascii="Calibri"/>
                <w:color w:val="333333"/>
                <w:spacing w:val="-6"/>
              </w:rPr>
              <w:t xml:space="preserve"> </w:t>
            </w:r>
            <w:r>
              <w:rPr>
                <w:rFonts w:ascii="Calibri"/>
                <w:color w:val="333333"/>
              </w:rPr>
              <w:t>elective non-cardiac surgery across</w:t>
            </w:r>
            <w:r>
              <w:rPr>
                <w:rFonts w:ascii="Calibri"/>
                <w:color w:val="333333"/>
                <w:spacing w:val="-4"/>
              </w:rPr>
              <w:t xml:space="preserve"> </w:t>
            </w:r>
            <w:r>
              <w:rPr>
                <w:rFonts w:ascii="Calibri"/>
                <w:color w:val="333333"/>
              </w:rPr>
              <w:t>MPOG centers</w:t>
            </w:r>
            <w:r>
              <w:rPr>
                <w:rFonts w:ascii="Calibri"/>
                <w:color w:val="333333"/>
                <w:spacing w:val="-1"/>
              </w:rPr>
              <w:t xml:space="preserve"> </w:t>
            </w:r>
            <w:r>
              <w:rPr>
                <w:rFonts w:ascii="Calibri"/>
                <w:color w:val="333333"/>
              </w:rPr>
              <w:t>and to understand potential sources of variation in practice patterns.</w:t>
            </w:r>
          </w:p>
          <w:p w14:paraId="70951DF2" w14:textId="561435EC" w:rsidR="0031521C" w:rsidRDefault="00497685" w:rsidP="0064416D">
            <w:pPr>
              <w:pStyle w:val="TableParagraph"/>
              <w:spacing w:before="0"/>
              <w:ind w:right="163"/>
              <w:jc w:val="both"/>
              <w:rPr>
                <w:rFonts w:ascii="Calibri"/>
              </w:rPr>
            </w:pPr>
            <w:r>
              <w:rPr>
                <w:rFonts w:ascii="Calibri"/>
                <w:b/>
                <w:color w:val="333333"/>
              </w:rPr>
              <w:t xml:space="preserve">Aim 1: </w:t>
            </w:r>
            <w:r w:rsidRPr="008A270F">
              <w:rPr>
                <w:rFonts w:ascii="Calibri"/>
                <w:i/>
                <w:iCs/>
                <w:color w:val="333333"/>
              </w:rPr>
              <w:t>i)</w:t>
            </w:r>
            <w:r>
              <w:rPr>
                <w:rFonts w:ascii="Calibri"/>
                <w:color w:val="333333"/>
              </w:rPr>
              <w:t xml:space="preserve"> Identify variables associated with TIVA use </w:t>
            </w:r>
            <w:r w:rsidRPr="008A270F">
              <w:rPr>
                <w:rFonts w:ascii="Calibri"/>
                <w:i/>
                <w:iCs/>
                <w:color w:val="333333"/>
              </w:rPr>
              <w:t>ii)</w:t>
            </w:r>
            <w:r>
              <w:rPr>
                <w:rFonts w:ascii="Calibri"/>
                <w:color w:val="333333"/>
              </w:rPr>
              <w:t xml:space="preserve"> Determine the strengths of the associations observed</w:t>
            </w:r>
            <w:r>
              <w:rPr>
                <w:rFonts w:ascii="Calibri"/>
                <w:color w:val="333333"/>
                <w:spacing w:val="40"/>
              </w:rPr>
              <w:t xml:space="preserve"> </w:t>
            </w:r>
            <w:r w:rsidRPr="008A270F">
              <w:rPr>
                <w:rFonts w:ascii="Calibri"/>
                <w:i/>
                <w:iCs/>
                <w:color w:val="333333"/>
              </w:rPr>
              <w:t>iii)</w:t>
            </w:r>
            <w:r>
              <w:rPr>
                <w:rFonts w:ascii="Calibri"/>
                <w:color w:val="333333"/>
              </w:rPr>
              <w:t xml:space="preserve"> Explore the relative contribution of each level to variation in TIVA use accounting for the nested structure of the data </w:t>
            </w:r>
            <w:r>
              <w:rPr>
                <w:rFonts w:ascii="Calibri"/>
                <w:i/>
                <w:color w:val="333333"/>
              </w:rPr>
              <w:t xml:space="preserve">Hypothesis: </w:t>
            </w:r>
            <w:r>
              <w:rPr>
                <w:rFonts w:ascii="Calibri"/>
                <w:color w:val="333333"/>
              </w:rPr>
              <w:t>Institution, clinician, and</w:t>
            </w:r>
            <w:r>
              <w:rPr>
                <w:rFonts w:ascii="Calibri"/>
                <w:color w:val="333333"/>
                <w:spacing w:val="-1"/>
              </w:rPr>
              <w:t xml:space="preserve"> </w:t>
            </w:r>
            <w:r>
              <w:rPr>
                <w:rFonts w:ascii="Calibri"/>
                <w:color w:val="333333"/>
              </w:rPr>
              <w:t>patient/ca</w:t>
            </w:r>
            <w:r w:rsidR="00C33CBB">
              <w:rPr>
                <w:rFonts w:ascii="Calibri"/>
                <w:color w:val="333333"/>
              </w:rPr>
              <w:t>se</w:t>
            </w:r>
            <w:r>
              <w:rPr>
                <w:rFonts w:ascii="Calibri"/>
                <w:color w:val="333333"/>
              </w:rPr>
              <w:t xml:space="preserve"> level variables</w:t>
            </w:r>
            <w:r>
              <w:rPr>
                <w:rFonts w:ascii="Calibri"/>
                <w:color w:val="333333"/>
                <w:spacing w:val="-2"/>
              </w:rPr>
              <w:t xml:space="preserve"> </w:t>
            </w:r>
            <w:r>
              <w:rPr>
                <w:rFonts w:ascii="Calibri"/>
                <w:color w:val="333333"/>
              </w:rPr>
              <w:t>are associated with</w:t>
            </w:r>
            <w:r>
              <w:rPr>
                <w:rFonts w:ascii="Calibri"/>
                <w:color w:val="333333"/>
                <w:spacing w:val="-4"/>
              </w:rPr>
              <w:t xml:space="preserve"> </w:t>
            </w:r>
            <w:r>
              <w:rPr>
                <w:rFonts w:ascii="Calibri"/>
                <w:color w:val="333333"/>
              </w:rPr>
              <w:t>TIVA</w:t>
            </w:r>
            <w:r>
              <w:rPr>
                <w:rFonts w:ascii="Calibri"/>
                <w:color w:val="333333"/>
                <w:spacing w:val="-3"/>
              </w:rPr>
              <w:t xml:space="preserve"> </w:t>
            </w:r>
            <w:r>
              <w:rPr>
                <w:rFonts w:ascii="Calibri"/>
                <w:color w:val="333333"/>
              </w:rPr>
              <w:t>use,</w:t>
            </w:r>
            <w:r>
              <w:rPr>
                <w:rFonts w:ascii="Calibri"/>
                <w:color w:val="333333"/>
                <w:spacing w:val="-5"/>
              </w:rPr>
              <w:t xml:space="preserve"> </w:t>
            </w:r>
            <w:r>
              <w:rPr>
                <w:rFonts w:ascii="Calibri"/>
                <w:color w:val="333333"/>
              </w:rPr>
              <w:t>with</w:t>
            </w:r>
            <w:r>
              <w:rPr>
                <w:rFonts w:ascii="Calibri"/>
                <w:color w:val="333333"/>
                <w:spacing w:val="-4"/>
              </w:rPr>
              <w:t xml:space="preserve"> </w:t>
            </w:r>
            <w:r>
              <w:rPr>
                <w:rFonts w:ascii="Calibri"/>
                <w:color w:val="333333"/>
              </w:rPr>
              <w:t>institution</w:t>
            </w:r>
            <w:r>
              <w:rPr>
                <w:rFonts w:ascii="Calibri"/>
                <w:color w:val="333333"/>
                <w:spacing w:val="-4"/>
              </w:rPr>
              <w:t xml:space="preserve"> </w:t>
            </w:r>
            <w:r>
              <w:rPr>
                <w:rFonts w:ascii="Calibri"/>
                <w:color w:val="333333"/>
              </w:rPr>
              <w:t>and</w:t>
            </w:r>
            <w:r>
              <w:rPr>
                <w:rFonts w:ascii="Calibri"/>
                <w:color w:val="333333"/>
                <w:spacing w:val="-4"/>
              </w:rPr>
              <w:t xml:space="preserve"> </w:t>
            </w:r>
            <w:r>
              <w:rPr>
                <w:rFonts w:ascii="Calibri"/>
                <w:color w:val="333333"/>
              </w:rPr>
              <w:t>clinician</w:t>
            </w:r>
            <w:r>
              <w:rPr>
                <w:rFonts w:ascii="Calibri"/>
                <w:color w:val="333333"/>
                <w:spacing w:val="-4"/>
              </w:rPr>
              <w:t xml:space="preserve"> </w:t>
            </w:r>
            <w:r>
              <w:rPr>
                <w:rFonts w:ascii="Calibri"/>
                <w:color w:val="333333"/>
              </w:rPr>
              <w:t>being</w:t>
            </w:r>
            <w:r>
              <w:rPr>
                <w:rFonts w:ascii="Calibri"/>
                <w:color w:val="333333"/>
                <w:spacing w:val="-6"/>
              </w:rPr>
              <w:t xml:space="preserve"> </w:t>
            </w:r>
            <w:r>
              <w:rPr>
                <w:rFonts w:ascii="Calibri"/>
                <w:color w:val="333333"/>
              </w:rPr>
              <w:t>more</w:t>
            </w:r>
            <w:r>
              <w:rPr>
                <w:rFonts w:ascii="Calibri"/>
                <w:color w:val="333333"/>
                <w:spacing w:val="-2"/>
              </w:rPr>
              <w:t xml:space="preserve"> </w:t>
            </w:r>
            <w:r>
              <w:rPr>
                <w:rFonts w:ascii="Calibri"/>
                <w:color w:val="333333"/>
              </w:rPr>
              <w:t>strongly</w:t>
            </w:r>
            <w:r>
              <w:rPr>
                <w:rFonts w:ascii="Calibri"/>
                <w:color w:val="333333"/>
                <w:spacing w:val="-2"/>
              </w:rPr>
              <w:t xml:space="preserve"> </w:t>
            </w:r>
            <w:r>
              <w:rPr>
                <w:rFonts w:ascii="Calibri"/>
                <w:color w:val="333333"/>
              </w:rPr>
              <w:t>associated</w:t>
            </w:r>
            <w:r>
              <w:rPr>
                <w:rFonts w:ascii="Calibri"/>
                <w:color w:val="333333"/>
                <w:spacing w:val="-6"/>
              </w:rPr>
              <w:t xml:space="preserve"> </w:t>
            </w:r>
            <w:r>
              <w:rPr>
                <w:rFonts w:ascii="Calibri"/>
                <w:color w:val="333333"/>
              </w:rPr>
              <w:t>with choice of TIVA than patient/case variables.</w:t>
            </w:r>
          </w:p>
          <w:p w14:paraId="70951DF4" w14:textId="77777777" w:rsidR="0031521C" w:rsidRDefault="00497685" w:rsidP="0064416D">
            <w:pPr>
              <w:pStyle w:val="TableParagraph"/>
              <w:spacing w:before="0"/>
              <w:ind w:right="665"/>
              <w:jc w:val="both"/>
              <w:rPr>
                <w:rFonts w:ascii="Calibri"/>
              </w:rPr>
            </w:pPr>
            <w:r>
              <w:rPr>
                <w:rFonts w:ascii="Calibri"/>
                <w:b/>
              </w:rPr>
              <w:t>Aim</w:t>
            </w:r>
            <w:r>
              <w:rPr>
                <w:rFonts w:ascii="Calibri"/>
                <w:b/>
                <w:spacing w:val="-5"/>
              </w:rPr>
              <w:t xml:space="preserve"> </w:t>
            </w:r>
            <w:r>
              <w:rPr>
                <w:rFonts w:ascii="Calibri"/>
                <w:b/>
              </w:rPr>
              <w:t>2:</w:t>
            </w:r>
            <w:r>
              <w:rPr>
                <w:rFonts w:ascii="Calibri"/>
                <w:b/>
                <w:spacing w:val="-6"/>
              </w:rPr>
              <w:t xml:space="preserve"> </w:t>
            </w:r>
            <w:r>
              <w:rPr>
                <w:rFonts w:ascii="Calibri"/>
              </w:rPr>
              <w:t>Describe</w:t>
            </w:r>
            <w:r>
              <w:rPr>
                <w:rFonts w:ascii="Calibri"/>
                <w:spacing w:val="-2"/>
              </w:rPr>
              <w:t xml:space="preserve"> </w:t>
            </w:r>
            <w:r>
              <w:rPr>
                <w:rFonts w:ascii="Calibri"/>
              </w:rPr>
              <w:t>the</w:t>
            </w:r>
            <w:r>
              <w:rPr>
                <w:rFonts w:ascii="Calibri"/>
                <w:spacing w:val="-2"/>
              </w:rPr>
              <w:t xml:space="preserve"> </w:t>
            </w:r>
            <w:r>
              <w:rPr>
                <w:rFonts w:ascii="Calibri"/>
              </w:rPr>
              <w:t>frequency,</w:t>
            </w:r>
            <w:r>
              <w:rPr>
                <w:rFonts w:ascii="Calibri"/>
                <w:spacing w:val="-5"/>
              </w:rPr>
              <w:t xml:space="preserve"> </w:t>
            </w:r>
            <w:proofErr w:type="gramStart"/>
            <w:r>
              <w:rPr>
                <w:rFonts w:ascii="Calibri"/>
              </w:rPr>
              <w:t>variation</w:t>
            </w:r>
            <w:proofErr w:type="gramEnd"/>
            <w:r>
              <w:rPr>
                <w:rFonts w:ascii="Calibri"/>
                <w:spacing w:val="-4"/>
              </w:rPr>
              <w:t xml:space="preserve"> </w:t>
            </w:r>
            <w:r>
              <w:rPr>
                <w:rFonts w:ascii="Calibri"/>
              </w:rPr>
              <w:t>and</w:t>
            </w:r>
            <w:r>
              <w:rPr>
                <w:rFonts w:ascii="Calibri"/>
                <w:spacing w:val="-4"/>
              </w:rPr>
              <w:t xml:space="preserve"> </w:t>
            </w:r>
            <w:r>
              <w:rPr>
                <w:rFonts w:ascii="Calibri"/>
              </w:rPr>
              <w:t>duration</w:t>
            </w:r>
            <w:r>
              <w:rPr>
                <w:rFonts w:ascii="Calibri"/>
                <w:spacing w:val="-4"/>
              </w:rPr>
              <w:t xml:space="preserve"> </w:t>
            </w:r>
            <w:r>
              <w:rPr>
                <w:rFonts w:ascii="Calibri"/>
              </w:rPr>
              <w:t>of</w:t>
            </w:r>
            <w:r>
              <w:rPr>
                <w:rFonts w:ascii="Calibri"/>
                <w:spacing w:val="-3"/>
              </w:rPr>
              <w:t xml:space="preserve"> </w:t>
            </w:r>
            <w:r>
              <w:rPr>
                <w:rFonts w:ascii="Calibri"/>
              </w:rPr>
              <w:t>administration</w:t>
            </w:r>
            <w:r>
              <w:rPr>
                <w:rFonts w:ascii="Calibri"/>
                <w:spacing w:val="-6"/>
              </w:rPr>
              <w:t xml:space="preserve"> </w:t>
            </w:r>
            <w:r>
              <w:rPr>
                <w:rFonts w:ascii="Calibri"/>
              </w:rPr>
              <w:t>of agents</w:t>
            </w:r>
            <w:r>
              <w:rPr>
                <w:rFonts w:ascii="Calibri"/>
                <w:spacing w:val="-3"/>
              </w:rPr>
              <w:t xml:space="preserve"> </w:t>
            </w:r>
            <w:r>
              <w:rPr>
                <w:rFonts w:ascii="Calibri"/>
              </w:rPr>
              <w:t>used</w:t>
            </w:r>
            <w:r>
              <w:rPr>
                <w:rFonts w:ascii="Calibri"/>
                <w:spacing w:val="-4"/>
              </w:rPr>
              <w:t xml:space="preserve"> </w:t>
            </w:r>
            <w:r>
              <w:rPr>
                <w:rFonts w:ascii="Calibri"/>
              </w:rPr>
              <w:t>during</w:t>
            </w:r>
            <w:r>
              <w:rPr>
                <w:rFonts w:ascii="Calibri"/>
                <w:spacing w:val="-4"/>
              </w:rPr>
              <w:t xml:space="preserve"> </w:t>
            </w:r>
            <w:r>
              <w:rPr>
                <w:rFonts w:ascii="Calibri"/>
              </w:rPr>
              <w:t>TIVA</w:t>
            </w:r>
            <w:r>
              <w:rPr>
                <w:rFonts w:ascii="Calibri"/>
                <w:spacing w:val="-6"/>
              </w:rPr>
              <w:t xml:space="preserve"> </w:t>
            </w:r>
            <w:r>
              <w:rPr>
                <w:rFonts w:ascii="Calibri"/>
              </w:rPr>
              <w:t>and</w:t>
            </w:r>
            <w:r>
              <w:rPr>
                <w:rFonts w:ascii="Calibri"/>
                <w:spacing w:val="-4"/>
              </w:rPr>
              <w:t xml:space="preserve"> </w:t>
            </w:r>
            <w:r>
              <w:rPr>
                <w:rFonts w:ascii="Calibri"/>
              </w:rPr>
              <w:t>inhaled-volatile</w:t>
            </w:r>
            <w:r>
              <w:rPr>
                <w:rFonts w:ascii="Calibri"/>
                <w:spacing w:val="-2"/>
              </w:rPr>
              <w:t xml:space="preserve"> </w:t>
            </w:r>
            <w:r>
              <w:rPr>
                <w:rFonts w:ascii="Calibri"/>
              </w:rPr>
              <w:t>based</w:t>
            </w:r>
            <w:r>
              <w:rPr>
                <w:rFonts w:ascii="Calibri"/>
                <w:spacing w:val="-4"/>
              </w:rPr>
              <w:t xml:space="preserve"> </w:t>
            </w:r>
            <w:r>
              <w:rPr>
                <w:rFonts w:ascii="Calibri"/>
              </w:rPr>
              <w:t>anesthetic</w:t>
            </w:r>
            <w:r>
              <w:rPr>
                <w:rFonts w:ascii="Calibri"/>
                <w:spacing w:val="-3"/>
              </w:rPr>
              <w:t xml:space="preserve"> </w:t>
            </w:r>
            <w:r>
              <w:rPr>
                <w:rFonts w:ascii="Calibri"/>
              </w:rPr>
              <w:t xml:space="preserve">techniques. </w:t>
            </w:r>
            <w:r>
              <w:rPr>
                <w:rFonts w:ascii="Calibri"/>
                <w:i/>
              </w:rPr>
              <w:t xml:space="preserve">Hypothesis: </w:t>
            </w:r>
            <w:r>
              <w:rPr>
                <w:rFonts w:ascii="Calibri"/>
              </w:rPr>
              <w:t>This is a descriptive aim only.</w:t>
            </w:r>
          </w:p>
          <w:p w14:paraId="70951DF6" w14:textId="77777777" w:rsidR="0031521C" w:rsidRDefault="00497685" w:rsidP="0064416D">
            <w:pPr>
              <w:pStyle w:val="TableParagraph"/>
              <w:spacing w:before="0"/>
              <w:ind w:right="163"/>
              <w:jc w:val="both"/>
              <w:rPr>
                <w:rFonts w:ascii="Calibri"/>
              </w:rPr>
            </w:pPr>
            <w:r>
              <w:rPr>
                <w:rFonts w:ascii="Calibri"/>
                <w:b/>
              </w:rPr>
              <w:t>Aim 3</w:t>
            </w:r>
            <w:r>
              <w:rPr>
                <w:rFonts w:ascii="Calibri"/>
              </w:rPr>
              <w:t xml:space="preserve">: Describe the frequency, </w:t>
            </w:r>
            <w:proofErr w:type="gramStart"/>
            <w:r>
              <w:rPr>
                <w:rFonts w:ascii="Calibri"/>
              </w:rPr>
              <w:t>variation</w:t>
            </w:r>
            <w:proofErr w:type="gramEnd"/>
            <w:r>
              <w:rPr>
                <w:rFonts w:ascii="Calibri"/>
              </w:rPr>
              <w:t xml:space="preserve"> and duration of administration of agents</w:t>
            </w:r>
            <w:r>
              <w:rPr>
                <w:rFonts w:ascii="Calibri"/>
                <w:spacing w:val="-4"/>
              </w:rPr>
              <w:t xml:space="preserve"> </w:t>
            </w:r>
            <w:r>
              <w:rPr>
                <w:rFonts w:ascii="Calibri"/>
              </w:rPr>
              <w:t>used</w:t>
            </w:r>
            <w:r>
              <w:rPr>
                <w:rFonts w:ascii="Calibri"/>
                <w:spacing w:val="-5"/>
              </w:rPr>
              <w:t xml:space="preserve"> </w:t>
            </w:r>
            <w:r>
              <w:rPr>
                <w:rFonts w:ascii="Calibri"/>
              </w:rPr>
              <w:t>during</w:t>
            </w:r>
            <w:r>
              <w:rPr>
                <w:rFonts w:ascii="Calibri"/>
                <w:spacing w:val="-5"/>
              </w:rPr>
              <w:t xml:space="preserve"> </w:t>
            </w:r>
            <w:r>
              <w:rPr>
                <w:rFonts w:ascii="Calibri"/>
              </w:rPr>
              <w:t>TIVA</w:t>
            </w:r>
            <w:r>
              <w:rPr>
                <w:rFonts w:ascii="Calibri"/>
                <w:spacing w:val="-6"/>
              </w:rPr>
              <w:t xml:space="preserve"> </w:t>
            </w:r>
            <w:r>
              <w:rPr>
                <w:rFonts w:ascii="Calibri"/>
              </w:rPr>
              <w:t>and</w:t>
            </w:r>
            <w:r>
              <w:rPr>
                <w:rFonts w:ascii="Calibri"/>
                <w:spacing w:val="-5"/>
              </w:rPr>
              <w:t xml:space="preserve"> </w:t>
            </w:r>
            <w:r>
              <w:rPr>
                <w:rFonts w:ascii="Calibri"/>
              </w:rPr>
              <w:t>inhaled-volatile</w:t>
            </w:r>
            <w:r>
              <w:rPr>
                <w:rFonts w:ascii="Calibri"/>
                <w:spacing w:val="-3"/>
              </w:rPr>
              <w:t xml:space="preserve"> </w:t>
            </w:r>
            <w:r>
              <w:rPr>
                <w:rFonts w:ascii="Calibri"/>
              </w:rPr>
              <w:t>based</w:t>
            </w:r>
            <w:r>
              <w:rPr>
                <w:rFonts w:ascii="Calibri"/>
                <w:spacing w:val="-5"/>
              </w:rPr>
              <w:t xml:space="preserve"> </w:t>
            </w:r>
            <w:r>
              <w:rPr>
                <w:rFonts w:ascii="Calibri"/>
              </w:rPr>
              <w:t>anesthetic</w:t>
            </w:r>
            <w:r>
              <w:rPr>
                <w:rFonts w:ascii="Calibri"/>
                <w:spacing w:val="-4"/>
              </w:rPr>
              <w:t xml:space="preserve"> </w:t>
            </w:r>
            <w:r>
              <w:rPr>
                <w:rFonts w:ascii="Calibri"/>
              </w:rPr>
              <w:t>techniques</w:t>
            </w:r>
            <w:r>
              <w:rPr>
                <w:rFonts w:ascii="Calibri"/>
                <w:spacing w:val="-4"/>
              </w:rPr>
              <w:t xml:space="preserve"> </w:t>
            </w:r>
            <w:r>
              <w:rPr>
                <w:rFonts w:ascii="Calibri"/>
              </w:rPr>
              <w:t>in homogenous surgical subgroups.</w:t>
            </w:r>
          </w:p>
          <w:p w14:paraId="70951DF7" w14:textId="16D092A9" w:rsidR="004C03F6" w:rsidRPr="004C03F6" w:rsidRDefault="00497685" w:rsidP="0064416D">
            <w:pPr>
              <w:pStyle w:val="TableParagraph"/>
              <w:spacing w:before="1"/>
              <w:jc w:val="both"/>
              <w:rPr>
                <w:rFonts w:ascii="Calibri"/>
              </w:rPr>
            </w:pPr>
            <w:r>
              <w:rPr>
                <w:rFonts w:ascii="Calibri"/>
                <w:i/>
              </w:rPr>
              <w:t>Hypothesis:</w:t>
            </w:r>
            <w:r>
              <w:rPr>
                <w:rFonts w:ascii="Calibri"/>
                <w:i/>
                <w:spacing w:val="-5"/>
              </w:rPr>
              <w:t xml:space="preserve"> </w:t>
            </w:r>
            <w:r>
              <w:rPr>
                <w:rFonts w:ascii="Calibri"/>
              </w:rPr>
              <w:t>This</w:t>
            </w:r>
            <w:r>
              <w:rPr>
                <w:rFonts w:ascii="Calibri"/>
                <w:spacing w:val="-3"/>
              </w:rPr>
              <w:t xml:space="preserve"> </w:t>
            </w:r>
            <w:r>
              <w:rPr>
                <w:rFonts w:ascii="Calibri"/>
              </w:rPr>
              <w:t>is</w:t>
            </w:r>
            <w:r>
              <w:rPr>
                <w:rFonts w:ascii="Calibri"/>
                <w:spacing w:val="-4"/>
              </w:rPr>
              <w:t xml:space="preserve"> </w:t>
            </w:r>
            <w:r>
              <w:rPr>
                <w:rFonts w:ascii="Calibri"/>
              </w:rPr>
              <w:t>a</w:t>
            </w:r>
            <w:r>
              <w:rPr>
                <w:rFonts w:ascii="Calibri"/>
                <w:spacing w:val="-5"/>
              </w:rPr>
              <w:t xml:space="preserve"> </w:t>
            </w:r>
            <w:r>
              <w:rPr>
                <w:rFonts w:ascii="Calibri"/>
              </w:rPr>
              <w:t>descriptive</w:t>
            </w:r>
            <w:r>
              <w:rPr>
                <w:rFonts w:ascii="Calibri"/>
                <w:spacing w:val="-2"/>
              </w:rPr>
              <w:t xml:space="preserve"> </w:t>
            </w:r>
            <w:r>
              <w:rPr>
                <w:rFonts w:ascii="Calibri"/>
              </w:rPr>
              <w:t>aim</w:t>
            </w:r>
            <w:r>
              <w:rPr>
                <w:rFonts w:ascii="Calibri"/>
                <w:spacing w:val="-4"/>
              </w:rPr>
              <w:t xml:space="preserve"> only</w:t>
            </w:r>
          </w:p>
        </w:tc>
      </w:tr>
      <w:tr w:rsidR="0031521C" w14:paraId="70951DFB" w14:textId="77777777" w:rsidTr="00DF01AB">
        <w:trPr>
          <w:trHeight w:val="699"/>
        </w:trPr>
        <w:tc>
          <w:tcPr>
            <w:tcW w:w="3114" w:type="dxa"/>
          </w:tcPr>
          <w:p w14:paraId="70951DF9" w14:textId="77777777" w:rsidR="0031521C" w:rsidRDefault="00497685">
            <w:pPr>
              <w:pStyle w:val="TableParagraph"/>
              <w:spacing w:before="97"/>
              <w:ind w:right="60"/>
              <w:rPr>
                <w:rFonts w:ascii="Cambria"/>
                <w:b/>
                <w:sz w:val="20"/>
              </w:rPr>
            </w:pPr>
            <w:bookmarkStart w:id="8" w:name="Number_of_Patients/Participants:"/>
            <w:bookmarkEnd w:id="8"/>
            <w:r>
              <w:rPr>
                <w:rFonts w:ascii="Cambria"/>
                <w:b/>
                <w:color w:val="4F81BC"/>
                <w:sz w:val="20"/>
              </w:rPr>
              <w:t>Number</w:t>
            </w:r>
            <w:r>
              <w:rPr>
                <w:rFonts w:ascii="Cambria"/>
                <w:b/>
                <w:color w:val="4F81BC"/>
                <w:spacing w:val="-1"/>
                <w:sz w:val="20"/>
              </w:rPr>
              <w:t xml:space="preserve"> </w:t>
            </w:r>
            <w:r>
              <w:rPr>
                <w:rFonts w:ascii="Cambria"/>
                <w:b/>
                <w:color w:val="4F81BC"/>
                <w:sz w:val="20"/>
              </w:rPr>
              <w:t xml:space="preserve">of </w:t>
            </w:r>
            <w:r>
              <w:rPr>
                <w:rFonts w:ascii="Cambria"/>
                <w:b/>
                <w:color w:val="4F81BC"/>
                <w:spacing w:val="-2"/>
                <w:sz w:val="20"/>
              </w:rPr>
              <w:t>Patients/Participants:</w:t>
            </w:r>
          </w:p>
        </w:tc>
        <w:tc>
          <w:tcPr>
            <w:tcW w:w="7415" w:type="dxa"/>
          </w:tcPr>
          <w:p w14:paraId="70951DFA" w14:textId="77777777" w:rsidR="0031521C" w:rsidRDefault="00497685">
            <w:pPr>
              <w:pStyle w:val="TableParagraph"/>
              <w:spacing w:before="97"/>
              <w:ind w:right="163"/>
              <w:rPr>
                <w:rFonts w:ascii="Calibri"/>
              </w:rPr>
            </w:pPr>
            <w:r>
              <w:rPr>
                <w:rFonts w:ascii="Calibri"/>
              </w:rPr>
              <w:t>Based</w:t>
            </w:r>
            <w:r>
              <w:rPr>
                <w:rFonts w:ascii="Calibri"/>
                <w:spacing w:val="-6"/>
              </w:rPr>
              <w:t xml:space="preserve"> </w:t>
            </w:r>
            <w:r>
              <w:rPr>
                <w:rFonts w:ascii="Calibri"/>
              </w:rPr>
              <w:t>on</w:t>
            </w:r>
            <w:r>
              <w:rPr>
                <w:rFonts w:ascii="Calibri"/>
                <w:spacing w:val="-4"/>
              </w:rPr>
              <w:t xml:space="preserve"> </w:t>
            </w:r>
            <w:r>
              <w:rPr>
                <w:rFonts w:ascii="Calibri"/>
              </w:rPr>
              <w:t>the</w:t>
            </w:r>
            <w:r>
              <w:rPr>
                <w:rFonts w:ascii="Calibri"/>
                <w:spacing w:val="-5"/>
              </w:rPr>
              <w:t xml:space="preserve"> </w:t>
            </w:r>
            <w:r>
              <w:rPr>
                <w:rFonts w:ascii="Calibri"/>
              </w:rPr>
              <w:t>availability</w:t>
            </w:r>
            <w:r>
              <w:rPr>
                <w:rFonts w:ascii="Calibri"/>
                <w:spacing w:val="-4"/>
              </w:rPr>
              <w:t xml:space="preserve"> </w:t>
            </w:r>
            <w:r>
              <w:rPr>
                <w:rFonts w:ascii="Calibri"/>
              </w:rPr>
              <w:t>of</w:t>
            </w:r>
            <w:r>
              <w:rPr>
                <w:rFonts w:ascii="Calibri"/>
                <w:spacing w:val="-6"/>
              </w:rPr>
              <w:t xml:space="preserve"> </w:t>
            </w:r>
            <w:r>
              <w:rPr>
                <w:rFonts w:ascii="Calibri"/>
              </w:rPr>
              <w:t>pertinent</w:t>
            </w:r>
            <w:r>
              <w:rPr>
                <w:rFonts w:ascii="Calibri"/>
                <w:spacing w:val="-2"/>
              </w:rPr>
              <w:t xml:space="preserve"> </w:t>
            </w:r>
            <w:r>
              <w:rPr>
                <w:rFonts w:ascii="Calibri"/>
              </w:rPr>
              <w:t>perioperative</w:t>
            </w:r>
            <w:r>
              <w:rPr>
                <w:rFonts w:ascii="Calibri"/>
                <w:spacing w:val="-2"/>
              </w:rPr>
              <w:t xml:space="preserve"> </w:t>
            </w:r>
            <w:r>
              <w:rPr>
                <w:rFonts w:ascii="Calibri"/>
              </w:rPr>
              <w:t>data,</w:t>
            </w:r>
            <w:r>
              <w:rPr>
                <w:rFonts w:ascii="Calibri"/>
                <w:spacing w:val="-3"/>
              </w:rPr>
              <w:t xml:space="preserve"> </w:t>
            </w:r>
            <w:r>
              <w:rPr>
                <w:rFonts w:ascii="Calibri"/>
              </w:rPr>
              <w:t>we</w:t>
            </w:r>
            <w:r>
              <w:rPr>
                <w:rFonts w:ascii="Calibri"/>
                <w:spacing w:val="-5"/>
              </w:rPr>
              <w:t xml:space="preserve"> </w:t>
            </w:r>
            <w:r>
              <w:rPr>
                <w:rFonts w:ascii="Calibri"/>
              </w:rPr>
              <w:t>expect approximately 1.9 million cases will meet eligibility criteria.</w:t>
            </w:r>
          </w:p>
        </w:tc>
      </w:tr>
      <w:tr w:rsidR="0031521C" w14:paraId="70951DFE" w14:textId="77777777" w:rsidTr="00DF01AB">
        <w:trPr>
          <w:trHeight w:val="1210"/>
        </w:trPr>
        <w:tc>
          <w:tcPr>
            <w:tcW w:w="3114" w:type="dxa"/>
          </w:tcPr>
          <w:p w14:paraId="70951DFC" w14:textId="77777777" w:rsidR="0031521C" w:rsidRDefault="00497685">
            <w:pPr>
              <w:pStyle w:val="TableParagraph"/>
              <w:spacing w:before="97"/>
              <w:rPr>
                <w:rFonts w:ascii="Cambria"/>
                <w:b/>
                <w:sz w:val="20"/>
              </w:rPr>
            </w:pPr>
            <w:bookmarkStart w:id="9" w:name="Power_Analysis:"/>
            <w:bookmarkEnd w:id="9"/>
            <w:r>
              <w:rPr>
                <w:rFonts w:ascii="Cambria"/>
                <w:b/>
                <w:color w:val="4F81BC"/>
                <w:sz w:val="20"/>
              </w:rPr>
              <w:t>Power</w:t>
            </w:r>
            <w:r>
              <w:rPr>
                <w:rFonts w:ascii="Cambria"/>
                <w:b/>
                <w:color w:val="4F81BC"/>
                <w:spacing w:val="-6"/>
                <w:sz w:val="20"/>
              </w:rPr>
              <w:t xml:space="preserve"> </w:t>
            </w:r>
            <w:r>
              <w:rPr>
                <w:rFonts w:ascii="Cambria"/>
                <w:b/>
                <w:color w:val="4F81BC"/>
                <w:spacing w:val="-2"/>
                <w:sz w:val="20"/>
              </w:rPr>
              <w:t>Analysis:</w:t>
            </w:r>
          </w:p>
        </w:tc>
        <w:tc>
          <w:tcPr>
            <w:tcW w:w="7415" w:type="dxa"/>
          </w:tcPr>
          <w:p w14:paraId="70951DFD" w14:textId="77777777" w:rsidR="0031521C" w:rsidRDefault="00497685">
            <w:pPr>
              <w:pStyle w:val="TableParagraph"/>
              <w:spacing w:before="100"/>
              <w:ind w:right="86"/>
              <w:rPr>
                <w:rFonts w:ascii="Calibri"/>
              </w:rPr>
            </w:pPr>
            <w:r>
              <w:rPr>
                <w:rFonts w:ascii="Calibri"/>
              </w:rPr>
              <w:t>If the true population level use of TIVA ranges between 5% and 90%, we will need</w:t>
            </w:r>
            <w:r>
              <w:rPr>
                <w:rFonts w:ascii="Calibri"/>
                <w:spacing w:val="-2"/>
              </w:rPr>
              <w:t xml:space="preserve"> </w:t>
            </w:r>
            <w:r>
              <w:rPr>
                <w:rFonts w:ascii="Calibri"/>
              </w:rPr>
              <w:t>a</w:t>
            </w:r>
            <w:r>
              <w:rPr>
                <w:rFonts w:ascii="Calibri"/>
                <w:spacing w:val="-2"/>
              </w:rPr>
              <w:t xml:space="preserve"> </w:t>
            </w:r>
            <w:r>
              <w:rPr>
                <w:rFonts w:ascii="Calibri"/>
              </w:rPr>
              <w:t>sample</w:t>
            </w:r>
            <w:r>
              <w:rPr>
                <w:rFonts w:ascii="Calibri"/>
                <w:spacing w:val="-4"/>
              </w:rPr>
              <w:t xml:space="preserve"> </w:t>
            </w:r>
            <w:r>
              <w:rPr>
                <w:rFonts w:ascii="Calibri"/>
              </w:rPr>
              <w:t>of</w:t>
            </w:r>
            <w:r>
              <w:rPr>
                <w:rFonts w:ascii="Calibri"/>
                <w:spacing w:val="-4"/>
              </w:rPr>
              <w:t xml:space="preserve"> </w:t>
            </w:r>
            <w:r>
              <w:rPr>
                <w:rFonts w:ascii="Calibri"/>
              </w:rPr>
              <w:t>at</w:t>
            </w:r>
            <w:r>
              <w:rPr>
                <w:rFonts w:ascii="Calibri"/>
                <w:spacing w:val="-1"/>
              </w:rPr>
              <w:t xml:space="preserve"> </w:t>
            </w:r>
            <w:r>
              <w:rPr>
                <w:rFonts w:ascii="Calibri"/>
              </w:rPr>
              <w:t>least</w:t>
            </w:r>
            <w:r>
              <w:rPr>
                <w:rFonts w:ascii="Calibri"/>
                <w:spacing w:val="-4"/>
              </w:rPr>
              <w:t xml:space="preserve"> </w:t>
            </w:r>
            <w:r>
              <w:rPr>
                <w:rFonts w:ascii="Calibri"/>
              </w:rPr>
              <w:t>48,265</w:t>
            </w:r>
            <w:r>
              <w:rPr>
                <w:rFonts w:ascii="Calibri"/>
                <w:spacing w:val="-3"/>
              </w:rPr>
              <w:t xml:space="preserve"> </w:t>
            </w:r>
            <w:r>
              <w:rPr>
                <w:rFonts w:ascii="Calibri"/>
              </w:rPr>
              <w:t>patients</w:t>
            </w:r>
            <w:r>
              <w:rPr>
                <w:rFonts w:ascii="Calibri"/>
                <w:spacing w:val="-4"/>
              </w:rPr>
              <w:t xml:space="preserve"> </w:t>
            </w:r>
            <w:r>
              <w:rPr>
                <w:rFonts w:ascii="Calibri"/>
              </w:rPr>
              <w:t>to</w:t>
            </w:r>
            <w:r>
              <w:rPr>
                <w:rFonts w:ascii="Calibri"/>
                <w:spacing w:val="-1"/>
              </w:rPr>
              <w:t xml:space="preserve"> </w:t>
            </w:r>
            <w:r>
              <w:rPr>
                <w:rFonts w:ascii="Calibri"/>
              </w:rPr>
              <w:t>estimate</w:t>
            </w:r>
            <w:r>
              <w:rPr>
                <w:rFonts w:ascii="Calibri"/>
                <w:spacing w:val="-4"/>
              </w:rPr>
              <w:t xml:space="preserve"> </w:t>
            </w:r>
            <w:r>
              <w:rPr>
                <w:rFonts w:ascii="Calibri"/>
              </w:rPr>
              <w:t>descriptive</w:t>
            </w:r>
            <w:r>
              <w:rPr>
                <w:rFonts w:ascii="Calibri"/>
                <w:spacing w:val="-1"/>
              </w:rPr>
              <w:t xml:space="preserve"> </w:t>
            </w:r>
            <w:r>
              <w:rPr>
                <w:rFonts w:ascii="Calibri"/>
              </w:rPr>
              <w:t>statistics</w:t>
            </w:r>
            <w:r>
              <w:rPr>
                <w:rFonts w:ascii="Calibri"/>
                <w:spacing w:val="-2"/>
              </w:rPr>
              <w:t xml:space="preserve"> </w:t>
            </w:r>
            <w:r>
              <w:rPr>
                <w:rFonts w:ascii="Calibri"/>
              </w:rPr>
              <w:t>with</w:t>
            </w:r>
            <w:r>
              <w:rPr>
                <w:rFonts w:ascii="Calibri"/>
                <w:spacing w:val="-3"/>
              </w:rPr>
              <w:t xml:space="preserve"> </w:t>
            </w:r>
            <w:r>
              <w:rPr>
                <w:rFonts w:ascii="Calibri"/>
              </w:rPr>
              <w:t>a margin of error of 1%. For the multilevel modeling techniques, an estimation of 20 patients nested in 20 providers nested in 20 institutions would be adequate.</w:t>
            </w:r>
          </w:p>
        </w:tc>
      </w:tr>
      <w:tr w:rsidR="0031521C" w14:paraId="70951E01" w14:textId="77777777" w:rsidTr="00DF01AB">
        <w:trPr>
          <w:trHeight w:val="1465"/>
        </w:trPr>
        <w:tc>
          <w:tcPr>
            <w:tcW w:w="3114" w:type="dxa"/>
          </w:tcPr>
          <w:p w14:paraId="70951DFF" w14:textId="77777777" w:rsidR="0031521C" w:rsidRDefault="00497685">
            <w:pPr>
              <w:pStyle w:val="TableParagraph"/>
              <w:spacing w:before="100"/>
              <w:ind w:right="1180"/>
              <w:rPr>
                <w:rFonts w:ascii="Cambria"/>
                <w:b/>
                <w:sz w:val="20"/>
              </w:rPr>
            </w:pPr>
            <w:bookmarkStart w:id="10" w:name="Proposed_statistical_test/analysis:"/>
            <w:bookmarkEnd w:id="10"/>
            <w:r>
              <w:rPr>
                <w:rFonts w:ascii="Cambria"/>
                <w:b/>
                <w:color w:val="4F81BC"/>
                <w:sz w:val="20"/>
              </w:rPr>
              <w:t>Proposed</w:t>
            </w:r>
            <w:r>
              <w:rPr>
                <w:rFonts w:ascii="Cambria"/>
                <w:b/>
                <w:color w:val="4F81BC"/>
                <w:spacing w:val="-12"/>
                <w:sz w:val="20"/>
              </w:rPr>
              <w:t xml:space="preserve"> </w:t>
            </w:r>
            <w:r>
              <w:rPr>
                <w:rFonts w:ascii="Cambria"/>
                <w:b/>
                <w:color w:val="4F81BC"/>
                <w:sz w:val="20"/>
              </w:rPr>
              <w:t xml:space="preserve">statistical </w:t>
            </w:r>
            <w:r>
              <w:rPr>
                <w:rFonts w:ascii="Cambria"/>
                <w:b/>
                <w:color w:val="4F81BC"/>
                <w:spacing w:val="-2"/>
                <w:sz w:val="20"/>
              </w:rPr>
              <w:t>test/analysis:</w:t>
            </w:r>
          </w:p>
        </w:tc>
        <w:tc>
          <w:tcPr>
            <w:tcW w:w="7415" w:type="dxa"/>
          </w:tcPr>
          <w:p w14:paraId="70951E00" w14:textId="5F1CD905" w:rsidR="0031521C" w:rsidRDefault="00497685">
            <w:pPr>
              <w:pStyle w:val="TableParagraph"/>
              <w:spacing w:before="100"/>
              <w:ind w:right="86"/>
              <w:rPr>
                <w:rFonts w:ascii="Calibri"/>
              </w:rPr>
            </w:pPr>
            <w:r>
              <w:rPr>
                <w:rFonts w:ascii="Calibri"/>
              </w:rPr>
              <w:t>We will use Generalized linear mixed models to estimate the variation in the use of TIVA attributable to institution-, clinician- and patient-levels (Aim 1)). We will use descriptive statistical approaches</w:t>
            </w:r>
            <w:r>
              <w:rPr>
                <w:rFonts w:ascii="Calibri"/>
                <w:spacing w:val="-2"/>
              </w:rPr>
              <w:t xml:space="preserve"> </w:t>
            </w:r>
            <w:r>
              <w:rPr>
                <w:rFonts w:ascii="Calibri"/>
              </w:rPr>
              <w:t>regarding</w:t>
            </w:r>
            <w:r>
              <w:rPr>
                <w:rFonts w:ascii="Calibri"/>
                <w:spacing w:val="-1"/>
              </w:rPr>
              <w:t xml:space="preserve"> </w:t>
            </w:r>
            <w:r>
              <w:rPr>
                <w:rFonts w:ascii="Calibri"/>
              </w:rPr>
              <w:t>the frequency,</w:t>
            </w:r>
            <w:r>
              <w:rPr>
                <w:rFonts w:ascii="Calibri"/>
                <w:spacing w:val="-2"/>
              </w:rPr>
              <w:t xml:space="preserve"> </w:t>
            </w:r>
            <w:proofErr w:type="gramStart"/>
            <w:r>
              <w:rPr>
                <w:rFonts w:ascii="Calibri"/>
              </w:rPr>
              <w:t>variation</w:t>
            </w:r>
            <w:proofErr w:type="gramEnd"/>
            <w:r>
              <w:rPr>
                <w:rFonts w:ascii="Calibri"/>
                <w:spacing w:val="-1"/>
              </w:rPr>
              <w:t xml:space="preserve"> </w:t>
            </w:r>
            <w:r>
              <w:rPr>
                <w:rFonts w:ascii="Calibri"/>
              </w:rPr>
              <w:t>and duration</w:t>
            </w:r>
            <w:r>
              <w:rPr>
                <w:rFonts w:ascii="Calibri"/>
                <w:spacing w:val="-4"/>
              </w:rPr>
              <w:t xml:space="preserve"> </w:t>
            </w:r>
            <w:r>
              <w:rPr>
                <w:rFonts w:ascii="Calibri"/>
              </w:rPr>
              <w:t>of</w:t>
            </w:r>
            <w:r>
              <w:rPr>
                <w:rFonts w:ascii="Calibri"/>
                <w:spacing w:val="-5"/>
              </w:rPr>
              <w:t xml:space="preserve"> </w:t>
            </w:r>
            <w:r>
              <w:rPr>
                <w:rFonts w:ascii="Calibri"/>
              </w:rPr>
              <w:t>administration</w:t>
            </w:r>
            <w:r>
              <w:rPr>
                <w:rFonts w:ascii="Calibri"/>
                <w:spacing w:val="-6"/>
              </w:rPr>
              <w:t xml:space="preserve"> </w:t>
            </w:r>
            <w:r>
              <w:rPr>
                <w:rFonts w:ascii="Calibri"/>
              </w:rPr>
              <w:t>of</w:t>
            </w:r>
            <w:r>
              <w:rPr>
                <w:rFonts w:ascii="Calibri"/>
                <w:spacing w:val="-3"/>
              </w:rPr>
              <w:t xml:space="preserve"> </w:t>
            </w:r>
            <w:r>
              <w:rPr>
                <w:rFonts w:ascii="Calibri"/>
              </w:rPr>
              <w:t>agents</w:t>
            </w:r>
            <w:r>
              <w:rPr>
                <w:rFonts w:ascii="Calibri"/>
                <w:spacing w:val="-3"/>
              </w:rPr>
              <w:t xml:space="preserve"> </w:t>
            </w:r>
            <w:r>
              <w:rPr>
                <w:rFonts w:ascii="Calibri"/>
              </w:rPr>
              <w:t>used</w:t>
            </w:r>
            <w:r>
              <w:rPr>
                <w:rFonts w:ascii="Calibri"/>
                <w:spacing w:val="-4"/>
              </w:rPr>
              <w:t xml:space="preserve"> </w:t>
            </w:r>
            <w:r>
              <w:rPr>
                <w:rFonts w:ascii="Calibri"/>
              </w:rPr>
              <w:t>during</w:t>
            </w:r>
            <w:r>
              <w:rPr>
                <w:rFonts w:ascii="Calibri"/>
                <w:spacing w:val="-4"/>
              </w:rPr>
              <w:t xml:space="preserve"> </w:t>
            </w:r>
            <w:r>
              <w:rPr>
                <w:rFonts w:ascii="Calibri"/>
              </w:rPr>
              <w:t>TIVA</w:t>
            </w:r>
            <w:r>
              <w:rPr>
                <w:rFonts w:ascii="Calibri"/>
                <w:spacing w:val="-6"/>
              </w:rPr>
              <w:t xml:space="preserve"> </w:t>
            </w:r>
            <w:r>
              <w:rPr>
                <w:rFonts w:ascii="Calibri"/>
              </w:rPr>
              <w:t>and</w:t>
            </w:r>
            <w:r>
              <w:rPr>
                <w:rFonts w:ascii="Calibri"/>
                <w:spacing w:val="-4"/>
              </w:rPr>
              <w:t xml:space="preserve"> </w:t>
            </w:r>
            <w:r>
              <w:rPr>
                <w:rFonts w:ascii="Calibri"/>
              </w:rPr>
              <w:t>inhaled-volatile</w:t>
            </w:r>
            <w:r>
              <w:rPr>
                <w:rFonts w:ascii="Calibri"/>
                <w:spacing w:val="-2"/>
              </w:rPr>
              <w:t xml:space="preserve"> </w:t>
            </w:r>
            <w:r>
              <w:rPr>
                <w:rFonts w:ascii="Calibri"/>
              </w:rPr>
              <w:t>based anesthetic techniques (Aim 2 &amp; Aim 3).</w:t>
            </w:r>
          </w:p>
        </w:tc>
      </w:tr>
    </w:tbl>
    <w:p w14:paraId="70951E02" w14:textId="77777777" w:rsidR="0031521C" w:rsidRDefault="0031521C">
      <w:pPr>
        <w:rPr>
          <w:rFonts w:ascii="Calibri"/>
        </w:rPr>
        <w:sectPr w:rsidR="0031521C">
          <w:type w:val="continuous"/>
          <w:pgSz w:w="12240" w:h="15840"/>
          <w:pgMar w:top="980" w:right="780" w:bottom="1107" w:left="6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7426"/>
      </w:tblGrid>
      <w:tr w:rsidR="0031521C" w14:paraId="70951E05" w14:textId="77777777">
        <w:trPr>
          <w:trHeight w:val="1274"/>
        </w:trPr>
        <w:tc>
          <w:tcPr>
            <w:tcW w:w="3120" w:type="dxa"/>
          </w:tcPr>
          <w:p w14:paraId="70951E03" w14:textId="77777777" w:rsidR="0031521C" w:rsidRDefault="00497685">
            <w:pPr>
              <w:pStyle w:val="TableParagraph"/>
              <w:spacing w:before="97"/>
              <w:ind w:right="338"/>
              <w:jc w:val="both"/>
              <w:rPr>
                <w:rFonts w:ascii="Cambria"/>
                <w:b/>
                <w:sz w:val="20"/>
              </w:rPr>
            </w:pPr>
            <w:bookmarkStart w:id="11" w:name="Resources_(Brief_summary_of_resources_fo"/>
            <w:bookmarkEnd w:id="11"/>
            <w:r>
              <w:rPr>
                <w:rFonts w:ascii="Cambria"/>
                <w:b/>
                <w:color w:val="4F81BC"/>
                <w:sz w:val="20"/>
              </w:rPr>
              <w:t>Resources</w:t>
            </w:r>
            <w:r>
              <w:rPr>
                <w:rFonts w:ascii="Cambria"/>
                <w:b/>
                <w:color w:val="4F81BC"/>
                <w:spacing w:val="-12"/>
                <w:sz w:val="20"/>
              </w:rPr>
              <w:t xml:space="preserve"> </w:t>
            </w:r>
            <w:r>
              <w:rPr>
                <w:rFonts w:ascii="Cambria"/>
                <w:b/>
                <w:color w:val="4F81BC"/>
                <w:sz w:val="20"/>
              </w:rPr>
              <w:t>(Brief</w:t>
            </w:r>
            <w:r>
              <w:rPr>
                <w:rFonts w:ascii="Cambria"/>
                <w:b/>
                <w:color w:val="4F81BC"/>
                <w:spacing w:val="-11"/>
                <w:sz w:val="20"/>
              </w:rPr>
              <w:t xml:space="preserve"> </w:t>
            </w:r>
            <w:r>
              <w:rPr>
                <w:rFonts w:ascii="Cambria"/>
                <w:b/>
                <w:color w:val="4F81BC"/>
                <w:sz w:val="20"/>
              </w:rPr>
              <w:t>summary</w:t>
            </w:r>
            <w:r>
              <w:rPr>
                <w:rFonts w:ascii="Cambria"/>
                <w:b/>
                <w:color w:val="4F81BC"/>
                <w:spacing w:val="-11"/>
                <w:sz w:val="20"/>
              </w:rPr>
              <w:t xml:space="preserve"> </w:t>
            </w:r>
            <w:r>
              <w:rPr>
                <w:rFonts w:ascii="Cambria"/>
                <w:b/>
                <w:color w:val="4F81BC"/>
                <w:sz w:val="20"/>
              </w:rPr>
              <w:t>of resources</w:t>
            </w:r>
            <w:r>
              <w:rPr>
                <w:rFonts w:ascii="Cambria"/>
                <w:b/>
                <w:color w:val="4F81BC"/>
                <w:spacing w:val="-12"/>
                <w:sz w:val="20"/>
              </w:rPr>
              <w:t xml:space="preserve"> </w:t>
            </w:r>
            <w:r>
              <w:rPr>
                <w:rFonts w:ascii="Cambria"/>
                <w:b/>
                <w:color w:val="4F81BC"/>
                <w:sz w:val="20"/>
              </w:rPr>
              <w:t>for</w:t>
            </w:r>
            <w:r>
              <w:rPr>
                <w:rFonts w:ascii="Cambria"/>
                <w:b/>
                <w:color w:val="4F81BC"/>
                <w:spacing w:val="-11"/>
                <w:sz w:val="20"/>
              </w:rPr>
              <w:t xml:space="preserve"> </w:t>
            </w:r>
            <w:r>
              <w:rPr>
                <w:rFonts w:ascii="Cambria"/>
                <w:b/>
                <w:color w:val="4F81BC"/>
                <w:sz w:val="20"/>
              </w:rPr>
              <w:t>data</w:t>
            </w:r>
            <w:r>
              <w:rPr>
                <w:rFonts w:ascii="Cambria"/>
                <w:b/>
                <w:color w:val="4F81BC"/>
                <w:spacing w:val="-11"/>
                <w:sz w:val="20"/>
              </w:rPr>
              <w:t xml:space="preserve"> </w:t>
            </w:r>
            <w:r>
              <w:rPr>
                <w:rFonts w:ascii="Cambria"/>
                <w:b/>
                <w:color w:val="4F81BC"/>
                <w:sz w:val="20"/>
              </w:rPr>
              <w:t>collection, personnel, financial):</w:t>
            </w:r>
          </w:p>
        </w:tc>
        <w:tc>
          <w:tcPr>
            <w:tcW w:w="7426" w:type="dxa"/>
          </w:tcPr>
          <w:p w14:paraId="70951E04" w14:textId="77777777" w:rsidR="0031521C" w:rsidRDefault="00497685">
            <w:pPr>
              <w:pStyle w:val="TableParagraph"/>
              <w:spacing w:before="97"/>
              <w:rPr>
                <w:rFonts w:ascii="Calibri"/>
              </w:rPr>
            </w:pPr>
            <w:r>
              <w:rPr>
                <w:rFonts w:ascii="Calibri"/>
              </w:rPr>
              <w:t>Statistical analysis will be conducted by Graciela Mentz</w:t>
            </w:r>
            <w:r>
              <w:rPr>
                <w:rFonts w:ascii="Calibri"/>
                <w:spacing w:val="40"/>
              </w:rPr>
              <w:t xml:space="preserve"> </w:t>
            </w:r>
            <w:r>
              <w:rPr>
                <w:rFonts w:ascii="Calibri"/>
              </w:rPr>
              <w:t>at the University of Michigan and Nan Lin, within the Computational Medicine and Bioinformatics Department</w:t>
            </w:r>
            <w:r>
              <w:rPr>
                <w:rFonts w:ascii="Calibri"/>
                <w:spacing w:val="-3"/>
              </w:rPr>
              <w:t xml:space="preserve"> </w:t>
            </w:r>
            <w:r>
              <w:rPr>
                <w:rFonts w:ascii="Calibri"/>
              </w:rPr>
              <w:t>and</w:t>
            </w:r>
            <w:r>
              <w:rPr>
                <w:rFonts w:ascii="Calibri"/>
                <w:spacing w:val="-5"/>
              </w:rPr>
              <w:t xml:space="preserve"> </w:t>
            </w:r>
            <w:r>
              <w:rPr>
                <w:rFonts w:ascii="Calibri"/>
              </w:rPr>
              <w:t>Anesthesiology</w:t>
            </w:r>
            <w:r>
              <w:rPr>
                <w:rFonts w:ascii="Calibri"/>
                <w:spacing w:val="-5"/>
              </w:rPr>
              <w:t xml:space="preserve"> </w:t>
            </w:r>
            <w:r>
              <w:rPr>
                <w:rFonts w:ascii="Calibri"/>
              </w:rPr>
              <w:t>Department</w:t>
            </w:r>
            <w:r>
              <w:rPr>
                <w:rFonts w:ascii="Calibri"/>
                <w:spacing w:val="-6"/>
              </w:rPr>
              <w:t xml:space="preserve"> </w:t>
            </w:r>
            <w:r>
              <w:rPr>
                <w:rFonts w:ascii="Calibri"/>
              </w:rPr>
              <w:t>at</w:t>
            </w:r>
            <w:r>
              <w:rPr>
                <w:rFonts w:ascii="Calibri"/>
                <w:spacing w:val="-6"/>
              </w:rPr>
              <w:t xml:space="preserve"> </w:t>
            </w:r>
            <w:r>
              <w:rPr>
                <w:rFonts w:ascii="Calibri"/>
              </w:rPr>
              <w:t>Washington</w:t>
            </w:r>
            <w:r>
              <w:rPr>
                <w:rFonts w:ascii="Calibri"/>
                <w:spacing w:val="-5"/>
              </w:rPr>
              <w:t xml:space="preserve"> </w:t>
            </w:r>
            <w:r>
              <w:rPr>
                <w:rFonts w:ascii="Calibri"/>
              </w:rPr>
              <w:t>University</w:t>
            </w:r>
            <w:r>
              <w:rPr>
                <w:rFonts w:ascii="Calibri"/>
                <w:spacing w:val="-3"/>
              </w:rPr>
              <w:t xml:space="preserve"> </w:t>
            </w:r>
            <w:r>
              <w:rPr>
                <w:rFonts w:ascii="Calibri"/>
              </w:rPr>
              <w:t>School</w:t>
            </w:r>
            <w:r>
              <w:rPr>
                <w:rFonts w:ascii="Calibri"/>
                <w:spacing w:val="-7"/>
              </w:rPr>
              <w:t xml:space="preserve"> </w:t>
            </w:r>
            <w:r>
              <w:rPr>
                <w:rFonts w:ascii="Calibri"/>
              </w:rPr>
              <w:t>of Medicine, with the support of all co-investigators.</w:t>
            </w:r>
          </w:p>
        </w:tc>
      </w:tr>
    </w:tbl>
    <w:p w14:paraId="70951E06" w14:textId="77777777" w:rsidR="0031521C" w:rsidRDefault="0031521C">
      <w:pPr>
        <w:pStyle w:val="BodyText"/>
        <w:spacing w:before="8"/>
        <w:rPr>
          <w:rFonts w:ascii="Times New Roman"/>
          <w:sz w:val="14"/>
        </w:rPr>
      </w:pPr>
    </w:p>
    <w:p w14:paraId="70951E07" w14:textId="77777777" w:rsidR="0031521C" w:rsidRDefault="00497685">
      <w:pPr>
        <w:pStyle w:val="Heading1"/>
        <w:spacing w:before="93"/>
      </w:pPr>
      <w:r>
        <w:t>TITLE</w:t>
      </w:r>
      <w:r>
        <w:rPr>
          <w:spacing w:val="-5"/>
        </w:rPr>
        <w:t xml:space="preserve"> </w:t>
      </w:r>
      <w:r>
        <w:rPr>
          <w:spacing w:val="-4"/>
        </w:rPr>
        <w:t>PAGE</w:t>
      </w:r>
    </w:p>
    <w:p w14:paraId="70951E08" w14:textId="77777777" w:rsidR="0031521C" w:rsidRDefault="00497685">
      <w:pPr>
        <w:pStyle w:val="BodyText"/>
        <w:spacing w:before="2"/>
        <w:ind w:left="760"/>
      </w:pPr>
      <w:r>
        <w:t>Use</w:t>
      </w:r>
      <w:r>
        <w:rPr>
          <w:spacing w:val="-8"/>
        </w:rPr>
        <w:t xml:space="preserve"> </w:t>
      </w:r>
      <w:r>
        <w:t>of</w:t>
      </w:r>
      <w:r>
        <w:rPr>
          <w:spacing w:val="-6"/>
        </w:rPr>
        <w:t xml:space="preserve"> </w:t>
      </w:r>
      <w:r>
        <w:t>Total</w:t>
      </w:r>
      <w:r>
        <w:rPr>
          <w:spacing w:val="-7"/>
        </w:rPr>
        <w:t xml:space="preserve"> </w:t>
      </w:r>
      <w:r>
        <w:t>Intravenous</w:t>
      </w:r>
      <w:r>
        <w:rPr>
          <w:spacing w:val="-7"/>
        </w:rPr>
        <w:t xml:space="preserve"> </w:t>
      </w:r>
      <w:r>
        <w:t>Anesthesia</w:t>
      </w:r>
      <w:r>
        <w:rPr>
          <w:spacing w:val="-7"/>
        </w:rPr>
        <w:t xml:space="preserve"> </w:t>
      </w:r>
      <w:r>
        <w:t>versus</w:t>
      </w:r>
      <w:r>
        <w:rPr>
          <w:spacing w:val="-9"/>
        </w:rPr>
        <w:t xml:space="preserve"> </w:t>
      </w:r>
      <w:r>
        <w:t>Inhaled</w:t>
      </w:r>
      <w:r>
        <w:rPr>
          <w:spacing w:val="-5"/>
        </w:rPr>
        <w:t xml:space="preserve"> </w:t>
      </w:r>
      <w:r>
        <w:t>Anesthesia</w:t>
      </w:r>
      <w:r>
        <w:rPr>
          <w:spacing w:val="-7"/>
        </w:rPr>
        <w:t xml:space="preserve"> </w:t>
      </w:r>
      <w:r>
        <w:t>in</w:t>
      </w:r>
      <w:r>
        <w:rPr>
          <w:spacing w:val="-5"/>
        </w:rPr>
        <w:t xml:space="preserve"> </w:t>
      </w:r>
      <w:r>
        <w:t>Elective</w:t>
      </w:r>
      <w:r>
        <w:rPr>
          <w:spacing w:val="-5"/>
        </w:rPr>
        <w:t xml:space="preserve"> </w:t>
      </w:r>
      <w:r>
        <w:t>Non-cardiac</w:t>
      </w:r>
      <w:r>
        <w:rPr>
          <w:spacing w:val="-4"/>
        </w:rPr>
        <w:t xml:space="preserve"> </w:t>
      </w:r>
      <w:r>
        <w:rPr>
          <w:spacing w:val="-2"/>
        </w:rPr>
        <w:t>Surgery</w:t>
      </w:r>
    </w:p>
    <w:p w14:paraId="70951E09" w14:textId="77777777" w:rsidR="0031521C" w:rsidRDefault="0031521C">
      <w:pPr>
        <w:pStyle w:val="BodyText"/>
      </w:pPr>
    </w:p>
    <w:p w14:paraId="70951E0A" w14:textId="77777777" w:rsidR="0031521C" w:rsidRDefault="00497685">
      <w:pPr>
        <w:ind w:left="760"/>
        <w:rPr>
          <w:b/>
        </w:rPr>
      </w:pPr>
      <w:r>
        <w:rPr>
          <w:b/>
          <w:spacing w:val="-2"/>
          <w:u w:val="single"/>
        </w:rPr>
        <w:t>Authors:</w:t>
      </w:r>
    </w:p>
    <w:p w14:paraId="70951E0B" w14:textId="77777777" w:rsidR="0031521C" w:rsidRDefault="0031521C">
      <w:pPr>
        <w:pStyle w:val="BodyText"/>
        <w:spacing w:before="5"/>
        <w:rPr>
          <w:b/>
          <w:sz w:val="13"/>
        </w:rPr>
      </w:pPr>
    </w:p>
    <w:p w14:paraId="70951E0C" w14:textId="77777777" w:rsidR="0031521C" w:rsidRDefault="00497685">
      <w:pPr>
        <w:tabs>
          <w:tab w:val="left" w:pos="6520"/>
        </w:tabs>
        <w:spacing w:before="99"/>
        <w:ind w:left="760"/>
      </w:pPr>
      <w:r>
        <w:rPr>
          <w:b/>
        </w:rPr>
        <w:t>Bethany</w:t>
      </w:r>
      <w:r>
        <w:rPr>
          <w:b/>
          <w:spacing w:val="-5"/>
        </w:rPr>
        <w:t xml:space="preserve"> </w:t>
      </w:r>
      <w:r>
        <w:rPr>
          <w:b/>
          <w:spacing w:val="-2"/>
        </w:rPr>
        <w:t>Pennington</w:t>
      </w:r>
      <w:r>
        <w:rPr>
          <w:b/>
          <w:spacing w:val="-2"/>
          <w:vertAlign w:val="superscript"/>
        </w:rPr>
        <w:t>1</w:t>
      </w:r>
      <w:r>
        <w:rPr>
          <w:b/>
        </w:rPr>
        <w:tab/>
      </w:r>
      <w:r>
        <w:t>Assistant</w:t>
      </w:r>
      <w:r>
        <w:rPr>
          <w:spacing w:val="-7"/>
        </w:rPr>
        <w:t xml:space="preserve"> </w:t>
      </w:r>
      <w:r>
        <w:rPr>
          <w:spacing w:val="-2"/>
        </w:rPr>
        <w:t>Professor</w:t>
      </w:r>
    </w:p>
    <w:p w14:paraId="70951E0D" w14:textId="77777777" w:rsidR="0031521C" w:rsidRDefault="0031521C">
      <w:pPr>
        <w:pStyle w:val="BodyText"/>
        <w:spacing w:before="1"/>
      </w:pPr>
    </w:p>
    <w:p w14:paraId="70951E0E" w14:textId="77777777" w:rsidR="0031521C" w:rsidRDefault="00497685">
      <w:pPr>
        <w:tabs>
          <w:tab w:val="left" w:pos="6519"/>
        </w:tabs>
        <w:spacing w:line="480" w:lineRule="auto"/>
        <w:ind w:left="760" w:right="2360"/>
        <w:jc w:val="both"/>
      </w:pPr>
      <w:r>
        <w:rPr>
          <w:b/>
        </w:rPr>
        <w:t>Allison M. Janda, M.D.</w:t>
      </w:r>
      <w:r>
        <w:rPr>
          <w:b/>
          <w:vertAlign w:val="superscript"/>
        </w:rPr>
        <w:t>2</w:t>
      </w:r>
      <w:r>
        <w:rPr>
          <w:b/>
        </w:rPr>
        <w:tab/>
      </w:r>
      <w:r>
        <w:rPr>
          <w:b/>
          <w:spacing w:val="-16"/>
        </w:rPr>
        <w:t xml:space="preserve"> </w:t>
      </w:r>
      <w:r>
        <w:rPr>
          <w:spacing w:val="-4"/>
        </w:rPr>
        <w:t>Assistant</w:t>
      </w:r>
      <w:r>
        <w:rPr>
          <w:spacing w:val="-8"/>
        </w:rPr>
        <w:t xml:space="preserve"> </w:t>
      </w:r>
      <w:r>
        <w:rPr>
          <w:spacing w:val="-4"/>
        </w:rPr>
        <w:t xml:space="preserve">Professor </w:t>
      </w:r>
      <w:r>
        <w:rPr>
          <w:b/>
        </w:rPr>
        <w:t xml:space="preserve">Douglas Colquhoun, MB ChB, MSc, MPH </w:t>
      </w:r>
      <w:r>
        <w:rPr>
          <w:b/>
          <w:vertAlign w:val="superscript"/>
        </w:rPr>
        <w:t>2</w:t>
      </w:r>
      <w:r>
        <w:rPr>
          <w:b/>
        </w:rPr>
        <w:tab/>
      </w:r>
      <w:r>
        <w:t>Assistant</w:t>
      </w:r>
      <w:r>
        <w:rPr>
          <w:spacing w:val="-16"/>
        </w:rPr>
        <w:t xml:space="preserve"> </w:t>
      </w:r>
      <w:r>
        <w:t xml:space="preserve">Professor </w:t>
      </w:r>
      <w:r>
        <w:rPr>
          <w:b/>
        </w:rPr>
        <w:t>Stephen</w:t>
      </w:r>
      <w:r>
        <w:rPr>
          <w:b/>
          <w:spacing w:val="-7"/>
        </w:rPr>
        <w:t xml:space="preserve"> </w:t>
      </w:r>
      <w:r>
        <w:rPr>
          <w:b/>
          <w:spacing w:val="-2"/>
        </w:rPr>
        <w:t>Gregory</w:t>
      </w:r>
      <w:r>
        <w:rPr>
          <w:b/>
          <w:spacing w:val="-2"/>
          <w:vertAlign w:val="superscript"/>
        </w:rPr>
        <w:t>1</w:t>
      </w:r>
      <w:r>
        <w:rPr>
          <w:b/>
        </w:rPr>
        <w:tab/>
      </w:r>
      <w:r>
        <w:rPr>
          <w:b/>
          <w:spacing w:val="-61"/>
        </w:rPr>
        <w:t xml:space="preserve"> </w:t>
      </w:r>
      <w:r>
        <w:t>Assistant</w:t>
      </w:r>
      <w:r>
        <w:rPr>
          <w:spacing w:val="-4"/>
        </w:rPr>
        <w:t xml:space="preserve"> </w:t>
      </w:r>
      <w:r>
        <w:rPr>
          <w:spacing w:val="-2"/>
        </w:rPr>
        <w:t>Professor</w:t>
      </w:r>
    </w:p>
    <w:p w14:paraId="70951E0F" w14:textId="77777777" w:rsidR="0031521C" w:rsidRDefault="00497685">
      <w:pPr>
        <w:tabs>
          <w:tab w:val="left" w:pos="6520"/>
        </w:tabs>
        <w:spacing w:line="252" w:lineRule="exact"/>
        <w:ind w:left="760"/>
        <w:jc w:val="both"/>
      </w:pPr>
      <w:r>
        <w:rPr>
          <w:b/>
        </w:rPr>
        <w:t>Michael</w:t>
      </w:r>
      <w:r>
        <w:rPr>
          <w:b/>
          <w:spacing w:val="-4"/>
        </w:rPr>
        <w:t xml:space="preserve"> </w:t>
      </w:r>
      <w:r>
        <w:rPr>
          <w:b/>
        </w:rPr>
        <w:t>L</w:t>
      </w:r>
      <w:r>
        <w:rPr>
          <w:b/>
          <w:spacing w:val="-5"/>
        </w:rPr>
        <w:t xml:space="preserve"> </w:t>
      </w:r>
      <w:r>
        <w:rPr>
          <w:b/>
        </w:rPr>
        <w:t>Burns,</w:t>
      </w:r>
      <w:r>
        <w:rPr>
          <w:b/>
          <w:spacing w:val="-5"/>
        </w:rPr>
        <w:t xml:space="preserve"> </w:t>
      </w:r>
      <w:r>
        <w:rPr>
          <w:b/>
        </w:rPr>
        <w:t>MD</w:t>
      </w:r>
      <w:r>
        <w:rPr>
          <w:b/>
          <w:spacing w:val="-3"/>
        </w:rPr>
        <w:t xml:space="preserve"> </w:t>
      </w:r>
      <w:r>
        <w:rPr>
          <w:b/>
        </w:rPr>
        <w:t>PhD</w:t>
      </w:r>
      <w:r>
        <w:rPr>
          <w:b/>
          <w:spacing w:val="-4"/>
        </w:rPr>
        <w:t xml:space="preserve"> </w:t>
      </w:r>
      <w:r>
        <w:rPr>
          <w:b/>
          <w:spacing w:val="-10"/>
          <w:vertAlign w:val="superscript"/>
        </w:rPr>
        <w:t>2</w:t>
      </w:r>
      <w:r>
        <w:rPr>
          <w:b/>
        </w:rPr>
        <w:tab/>
      </w:r>
      <w:r>
        <w:t>Assistant</w:t>
      </w:r>
      <w:r>
        <w:rPr>
          <w:spacing w:val="-6"/>
        </w:rPr>
        <w:t xml:space="preserve"> </w:t>
      </w:r>
      <w:r>
        <w:rPr>
          <w:spacing w:val="-2"/>
        </w:rPr>
        <w:t>Professor</w:t>
      </w:r>
    </w:p>
    <w:p w14:paraId="70951E10" w14:textId="77777777" w:rsidR="0031521C" w:rsidRDefault="0031521C">
      <w:pPr>
        <w:pStyle w:val="BodyText"/>
      </w:pPr>
    </w:p>
    <w:p w14:paraId="70951E11" w14:textId="77777777" w:rsidR="0031521C" w:rsidRDefault="00497685">
      <w:pPr>
        <w:tabs>
          <w:tab w:val="left" w:pos="6520"/>
        </w:tabs>
        <w:ind w:left="760"/>
      </w:pPr>
      <w:r>
        <w:rPr>
          <w:b/>
        </w:rPr>
        <w:t>Graciela</w:t>
      </w:r>
      <w:r>
        <w:rPr>
          <w:b/>
          <w:spacing w:val="-6"/>
        </w:rPr>
        <w:t xml:space="preserve"> </w:t>
      </w:r>
      <w:r>
        <w:rPr>
          <w:b/>
        </w:rPr>
        <w:t>Mentz,</w:t>
      </w:r>
      <w:r>
        <w:rPr>
          <w:b/>
          <w:spacing w:val="-3"/>
        </w:rPr>
        <w:t xml:space="preserve"> </w:t>
      </w:r>
      <w:r>
        <w:rPr>
          <w:b/>
          <w:spacing w:val="-4"/>
        </w:rPr>
        <w:t>PhD.</w:t>
      </w:r>
      <w:r>
        <w:rPr>
          <w:b/>
          <w:spacing w:val="-4"/>
          <w:vertAlign w:val="superscript"/>
        </w:rPr>
        <w:t>3</w:t>
      </w:r>
      <w:r>
        <w:rPr>
          <w:b/>
        </w:rPr>
        <w:tab/>
      </w:r>
      <w:r>
        <w:rPr>
          <w:spacing w:val="-2"/>
        </w:rPr>
        <w:t>Statistician</w:t>
      </w:r>
    </w:p>
    <w:p w14:paraId="70951E12" w14:textId="77777777" w:rsidR="0031521C" w:rsidRDefault="0031521C">
      <w:pPr>
        <w:pStyle w:val="BodyText"/>
      </w:pPr>
    </w:p>
    <w:p w14:paraId="70951E13" w14:textId="77777777" w:rsidR="0031521C" w:rsidRDefault="00497685">
      <w:pPr>
        <w:tabs>
          <w:tab w:val="left" w:pos="6520"/>
        </w:tabs>
        <w:ind w:left="760"/>
      </w:pPr>
      <w:r>
        <w:rPr>
          <w:b/>
        </w:rPr>
        <w:t>Elizabeth</w:t>
      </w:r>
      <w:r>
        <w:rPr>
          <w:b/>
          <w:spacing w:val="-6"/>
        </w:rPr>
        <w:t xml:space="preserve"> </w:t>
      </w:r>
      <w:r>
        <w:rPr>
          <w:b/>
        </w:rPr>
        <w:t>Jewel,</w:t>
      </w:r>
      <w:r>
        <w:rPr>
          <w:b/>
          <w:spacing w:val="-5"/>
        </w:rPr>
        <w:t xml:space="preserve"> </w:t>
      </w:r>
      <w:r>
        <w:rPr>
          <w:b/>
          <w:spacing w:val="-4"/>
        </w:rPr>
        <w:t>MS.</w:t>
      </w:r>
      <w:r>
        <w:rPr>
          <w:b/>
          <w:spacing w:val="-4"/>
          <w:vertAlign w:val="superscript"/>
        </w:rPr>
        <w:t>3</w:t>
      </w:r>
      <w:r>
        <w:rPr>
          <w:b/>
        </w:rPr>
        <w:tab/>
      </w:r>
      <w:r>
        <w:rPr>
          <w:spacing w:val="-2"/>
        </w:rPr>
        <w:t>Statistician</w:t>
      </w:r>
    </w:p>
    <w:p w14:paraId="70951E14" w14:textId="77777777" w:rsidR="0031521C" w:rsidRDefault="0031521C">
      <w:pPr>
        <w:pStyle w:val="BodyText"/>
        <w:spacing w:before="1"/>
      </w:pPr>
    </w:p>
    <w:p w14:paraId="70951E15" w14:textId="77777777" w:rsidR="0031521C" w:rsidRDefault="00497685">
      <w:pPr>
        <w:tabs>
          <w:tab w:val="left" w:pos="6520"/>
        </w:tabs>
        <w:ind w:left="760"/>
      </w:pPr>
      <w:r>
        <w:rPr>
          <w:b/>
        </w:rPr>
        <w:t>Nan</w:t>
      </w:r>
      <w:r>
        <w:rPr>
          <w:b/>
          <w:spacing w:val="-2"/>
        </w:rPr>
        <w:t xml:space="preserve"> </w:t>
      </w:r>
      <w:r>
        <w:rPr>
          <w:b/>
        </w:rPr>
        <w:t>Lin,</w:t>
      </w:r>
      <w:r>
        <w:rPr>
          <w:b/>
          <w:spacing w:val="-2"/>
        </w:rPr>
        <w:t xml:space="preserve"> PhD.</w:t>
      </w:r>
      <w:r>
        <w:rPr>
          <w:b/>
          <w:spacing w:val="-2"/>
          <w:vertAlign w:val="superscript"/>
        </w:rPr>
        <w:t>4</w:t>
      </w:r>
      <w:r>
        <w:rPr>
          <w:b/>
        </w:rPr>
        <w:tab/>
      </w:r>
      <w:r>
        <w:rPr>
          <w:spacing w:val="-2"/>
        </w:rPr>
        <w:t>Professor</w:t>
      </w:r>
    </w:p>
    <w:p w14:paraId="70951E16" w14:textId="77777777" w:rsidR="0031521C" w:rsidRDefault="0031521C">
      <w:pPr>
        <w:pStyle w:val="BodyText"/>
      </w:pPr>
    </w:p>
    <w:p w14:paraId="70951E17" w14:textId="77777777" w:rsidR="0031521C" w:rsidRDefault="00497685">
      <w:pPr>
        <w:tabs>
          <w:tab w:val="left" w:pos="6519"/>
        </w:tabs>
        <w:ind w:left="760"/>
      </w:pPr>
      <w:r>
        <w:rPr>
          <w:b/>
        </w:rPr>
        <w:t>Sachin</w:t>
      </w:r>
      <w:r>
        <w:rPr>
          <w:b/>
          <w:spacing w:val="-5"/>
        </w:rPr>
        <w:t xml:space="preserve"> </w:t>
      </w:r>
      <w:r>
        <w:rPr>
          <w:b/>
        </w:rPr>
        <w:t>Kheterpal,</w:t>
      </w:r>
      <w:r>
        <w:rPr>
          <w:b/>
          <w:spacing w:val="-7"/>
        </w:rPr>
        <w:t xml:space="preserve"> </w:t>
      </w:r>
      <w:r>
        <w:rPr>
          <w:b/>
        </w:rPr>
        <w:t>M.D.,</w:t>
      </w:r>
      <w:r>
        <w:rPr>
          <w:b/>
          <w:spacing w:val="-5"/>
        </w:rPr>
        <w:t xml:space="preserve"> </w:t>
      </w:r>
      <w:r>
        <w:rPr>
          <w:b/>
          <w:spacing w:val="-2"/>
        </w:rPr>
        <w:t>M.B.A.</w:t>
      </w:r>
      <w:r>
        <w:rPr>
          <w:b/>
          <w:spacing w:val="-2"/>
          <w:vertAlign w:val="superscript"/>
        </w:rPr>
        <w:t>2</w:t>
      </w:r>
      <w:r>
        <w:rPr>
          <w:b/>
        </w:rPr>
        <w:tab/>
      </w:r>
      <w:r>
        <w:rPr>
          <w:spacing w:val="-2"/>
        </w:rPr>
        <w:t>Professor</w:t>
      </w:r>
    </w:p>
    <w:p w14:paraId="70951E18" w14:textId="77777777" w:rsidR="0031521C" w:rsidRDefault="0031521C">
      <w:pPr>
        <w:pStyle w:val="BodyText"/>
        <w:spacing w:before="1"/>
      </w:pPr>
    </w:p>
    <w:p w14:paraId="70951E19" w14:textId="77777777" w:rsidR="0031521C" w:rsidRDefault="00497685">
      <w:pPr>
        <w:tabs>
          <w:tab w:val="left" w:pos="6520"/>
        </w:tabs>
        <w:spacing w:line="477" w:lineRule="auto"/>
        <w:ind w:left="760" w:right="3315" w:hanging="1"/>
      </w:pPr>
      <w:r>
        <w:rPr>
          <w:b/>
        </w:rPr>
        <w:t>Michael Avidan, MBBCh, FCA SA</w:t>
      </w:r>
      <w:r>
        <w:rPr>
          <w:b/>
          <w:vertAlign w:val="superscript"/>
        </w:rPr>
        <w:t>1</w:t>
      </w:r>
      <w:r>
        <w:rPr>
          <w:b/>
        </w:rPr>
        <w:tab/>
      </w:r>
      <w:r>
        <w:rPr>
          <w:spacing w:val="-2"/>
        </w:rPr>
        <w:t xml:space="preserve">Professor </w:t>
      </w:r>
      <w:r>
        <w:t>Additional authors are appreciated.</w:t>
      </w:r>
    </w:p>
    <w:p w14:paraId="70951E1A" w14:textId="77777777" w:rsidR="0031521C" w:rsidRDefault="0031521C">
      <w:pPr>
        <w:pStyle w:val="BodyText"/>
        <w:rPr>
          <w:sz w:val="24"/>
        </w:rPr>
      </w:pPr>
    </w:p>
    <w:p w14:paraId="70951E1B" w14:textId="77777777" w:rsidR="0031521C" w:rsidRDefault="0031521C">
      <w:pPr>
        <w:pStyle w:val="BodyText"/>
        <w:spacing w:before="4"/>
        <w:rPr>
          <w:sz w:val="20"/>
        </w:rPr>
      </w:pPr>
    </w:p>
    <w:p w14:paraId="70951E1C" w14:textId="77777777" w:rsidR="0031521C" w:rsidRDefault="00497685">
      <w:pPr>
        <w:pStyle w:val="BodyText"/>
        <w:spacing w:line="480" w:lineRule="auto"/>
        <w:ind w:left="759" w:right="743"/>
      </w:pPr>
      <w:r>
        <w:rPr>
          <w:vertAlign w:val="superscript"/>
        </w:rPr>
        <w:t>1</w:t>
      </w:r>
      <w:r>
        <w:t>Department</w:t>
      </w:r>
      <w:r>
        <w:rPr>
          <w:spacing w:val="-3"/>
        </w:rPr>
        <w:t xml:space="preserve"> </w:t>
      </w:r>
      <w:r>
        <w:t>of</w:t>
      </w:r>
      <w:r>
        <w:rPr>
          <w:spacing w:val="-3"/>
        </w:rPr>
        <w:t xml:space="preserve"> </w:t>
      </w:r>
      <w:r>
        <w:t>Anesthesiology,</w:t>
      </w:r>
      <w:r>
        <w:rPr>
          <w:spacing w:val="-3"/>
        </w:rPr>
        <w:t xml:space="preserve"> </w:t>
      </w:r>
      <w:r>
        <w:t>Washington</w:t>
      </w:r>
      <w:r>
        <w:rPr>
          <w:spacing w:val="-6"/>
        </w:rPr>
        <w:t xml:space="preserve"> </w:t>
      </w:r>
      <w:r>
        <w:t>University</w:t>
      </w:r>
      <w:r>
        <w:rPr>
          <w:spacing w:val="-6"/>
        </w:rPr>
        <w:t xml:space="preserve"> </w:t>
      </w:r>
      <w:r>
        <w:t>School</w:t>
      </w:r>
      <w:r>
        <w:rPr>
          <w:spacing w:val="-4"/>
        </w:rPr>
        <w:t xml:space="preserve"> </w:t>
      </w:r>
      <w:r>
        <w:t>of</w:t>
      </w:r>
      <w:r>
        <w:rPr>
          <w:spacing w:val="-5"/>
        </w:rPr>
        <w:t xml:space="preserve"> </w:t>
      </w:r>
      <w:r>
        <w:t>Medicine,</w:t>
      </w:r>
      <w:r>
        <w:rPr>
          <w:spacing w:val="-3"/>
        </w:rPr>
        <w:t xml:space="preserve"> </w:t>
      </w:r>
      <w:r>
        <w:t>St.</w:t>
      </w:r>
      <w:r>
        <w:rPr>
          <w:spacing w:val="-4"/>
        </w:rPr>
        <w:t xml:space="preserve"> </w:t>
      </w:r>
      <w:r>
        <w:t>Louis,</w:t>
      </w:r>
      <w:r>
        <w:rPr>
          <w:spacing w:val="-5"/>
        </w:rPr>
        <w:t xml:space="preserve"> </w:t>
      </w:r>
      <w:r>
        <w:t>MO United States</w:t>
      </w:r>
    </w:p>
    <w:p w14:paraId="70951E1D" w14:textId="77777777" w:rsidR="0031521C" w:rsidRDefault="00497685">
      <w:pPr>
        <w:pStyle w:val="BodyText"/>
        <w:spacing w:before="1"/>
        <w:ind w:left="760"/>
      </w:pPr>
      <w:r>
        <w:rPr>
          <w:vertAlign w:val="superscript"/>
        </w:rPr>
        <w:t>2</w:t>
      </w:r>
      <w:r>
        <w:t>Department</w:t>
      </w:r>
      <w:r>
        <w:rPr>
          <w:spacing w:val="-6"/>
        </w:rPr>
        <w:t xml:space="preserve"> </w:t>
      </w:r>
      <w:r>
        <w:t>of</w:t>
      </w:r>
      <w:r>
        <w:rPr>
          <w:spacing w:val="-5"/>
        </w:rPr>
        <w:t xml:space="preserve"> </w:t>
      </w:r>
      <w:r>
        <w:t>Anesthesiology,</w:t>
      </w:r>
      <w:r>
        <w:rPr>
          <w:spacing w:val="-5"/>
        </w:rPr>
        <w:t xml:space="preserve"> </w:t>
      </w:r>
      <w:r>
        <w:t>University</w:t>
      </w:r>
      <w:r>
        <w:rPr>
          <w:spacing w:val="-8"/>
        </w:rPr>
        <w:t xml:space="preserve"> </w:t>
      </w:r>
      <w:r>
        <w:t>of</w:t>
      </w:r>
      <w:r>
        <w:rPr>
          <w:spacing w:val="-8"/>
        </w:rPr>
        <w:t xml:space="preserve"> </w:t>
      </w:r>
      <w:r>
        <w:t>Michigan,</w:t>
      </w:r>
      <w:r>
        <w:rPr>
          <w:spacing w:val="-5"/>
        </w:rPr>
        <w:t xml:space="preserve"> </w:t>
      </w:r>
      <w:r>
        <w:t>Ann</w:t>
      </w:r>
      <w:r>
        <w:rPr>
          <w:spacing w:val="-7"/>
        </w:rPr>
        <w:t xml:space="preserve"> </w:t>
      </w:r>
      <w:r>
        <w:t>Arbor,</w:t>
      </w:r>
      <w:r>
        <w:rPr>
          <w:spacing w:val="-7"/>
        </w:rPr>
        <w:t xml:space="preserve"> </w:t>
      </w:r>
      <w:r>
        <w:t>MI,</w:t>
      </w:r>
      <w:r>
        <w:rPr>
          <w:spacing w:val="-5"/>
        </w:rPr>
        <w:t xml:space="preserve"> </w:t>
      </w:r>
      <w:r>
        <w:t>United</w:t>
      </w:r>
      <w:r>
        <w:rPr>
          <w:spacing w:val="-7"/>
        </w:rPr>
        <w:t xml:space="preserve"> </w:t>
      </w:r>
      <w:r>
        <w:rPr>
          <w:spacing w:val="-2"/>
        </w:rPr>
        <w:t>States</w:t>
      </w:r>
    </w:p>
    <w:p w14:paraId="70951E1E" w14:textId="77777777" w:rsidR="0031521C" w:rsidRDefault="0031521C">
      <w:pPr>
        <w:pStyle w:val="BodyText"/>
        <w:spacing w:before="9"/>
        <w:rPr>
          <w:sz w:val="21"/>
        </w:rPr>
      </w:pPr>
    </w:p>
    <w:p w14:paraId="70951E1F" w14:textId="77777777" w:rsidR="0031521C" w:rsidRDefault="00497685">
      <w:pPr>
        <w:pStyle w:val="BodyText"/>
        <w:spacing w:line="480" w:lineRule="auto"/>
        <w:ind w:left="759" w:right="743"/>
      </w:pPr>
      <w:r>
        <w:rPr>
          <w:b/>
          <w:vertAlign w:val="superscript"/>
        </w:rPr>
        <w:t>3</w:t>
      </w:r>
      <w:r>
        <w:rPr>
          <w:b/>
          <w:spacing w:val="-24"/>
        </w:rPr>
        <w:t xml:space="preserve"> </w:t>
      </w:r>
      <w:r>
        <w:t>Department</w:t>
      </w:r>
      <w:r>
        <w:rPr>
          <w:spacing w:val="-6"/>
        </w:rPr>
        <w:t xml:space="preserve"> </w:t>
      </w:r>
      <w:r>
        <w:t>of</w:t>
      </w:r>
      <w:r>
        <w:rPr>
          <w:spacing w:val="-5"/>
        </w:rPr>
        <w:t xml:space="preserve"> </w:t>
      </w:r>
      <w:r>
        <w:t>Computational</w:t>
      </w:r>
      <w:r>
        <w:rPr>
          <w:spacing w:val="-4"/>
        </w:rPr>
        <w:t xml:space="preserve"> </w:t>
      </w:r>
      <w:r>
        <w:t>Medicine</w:t>
      </w:r>
      <w:r>
        <w:rPr>
          <w:spacing w:val="-4"/>
        </w:rPr>
        <w:t xml:space="preserve"> </w:t>
      </w:r>
      <w:r>
        <w:t>and</w:t>
      </w:r>
      <w:r>
        <w:rPr>
          <w:spacing w:val="-5"/>
        </w:rPr>
        <w:t xml:space="preserve"> </w:t>
      </w:r>
      <w:r>
        <w:t>Bioinformatics,</w:t>
      </w:r>
      <w:r>
        <w:rPr>
          <w:spacing w:val="-2"/>
        </w:rPr>
        <w:t xml:space="preserve"> </w:t>
      </w:r>
      <w:r>
        <w:t>University</w:t>
      </w:r>
      <w:r>
        <w:rPr>
          <w:spacing w:val="-3"/>
        </w:rPr>
        <w:t xml:space="preserve"> </w:t>
      </w:r>
      <w:r>
        <w:t>of</w:t>
      </w:r>
      <w:r>
        <w:rPr>
          <w:spacing w:val="-5"/>
        </w:rPr>
        <w:t xml:space="preserve"> </w:t>
      </w:r>
      <w:r>
        <w:t>Michigan,</w:t>
      </w:r>
      <w:r>
        <w:rPr>
          <w:spacing w:val="-2"/>
        </w:rPr>
        <w:t xml:space="preserve"> </w:t>
      </w:r>
      <w:r>
        <w:t>Ann</w:t>
      </w:r>
      <w:r>
        <w:rPr>
          <w:spacing w:val="-5"/>
        </w:rPr>
        <w:t xml:space="preserve"> </w:t>
      </w:r>
      <w:r>
        <w:t>Arbor, MI, United States</w:t>
      </w:r>
    </w:p>
    <w:p w14:paraId="70951E20" w14:textId="77777777" w:rsidR="0031521C" w:rsidRDefault="00497685">
      <w:pPr>
        <w:pStyle w:val="BodyText"/>
        <w:spacing w:line="251" w:lineRule="exact"/>
        <w:ind w:left="760"/>
      </w:pPr>
      <w:r>
        <w:rPr>
          <w:b/>
          <w:vertAlign w:val="superscript"/>
        </w:rPr>
        <w:t>4.</w:t>
      </w:r>
      <w:r>
        <w:rPr>
          <w:b/>
          <w:spacing w:val="-24"/>
        </w:rPr>
        <w:t xml:space="preserve"> </w:t>
      </w:r>
      <w:r>
        <w:t>Department</w:t>
      </w:r>
      <w:r>
        <w:rPr>
          <w:spacing w:val="-9"/>
        </w:rPr>
        <w:t xml:space="preserve"> </w:t>
      </w:r>
      <w:r>
        <w:t>of</w:t>
      </w:r>
      <w:r>
        <w:rPr>
          <w:spacing w:val="-6"/>
        </w:rPr>
        <w:t xml:space="preserve"> </w:t>
      </w:r>
      <w:r>
        <w:t>Mathematics</w:t>
      </w:r>
      <w:r>
        <w:rPr>
          <w:spacing w:val="-4"/>
        </w:rPr>
        <w:t xml:space="preserve"> </w:t>
      </w:r>
      <w:r>
        <w:t>and</w:t>
      </w:r>
      <w:r>
        <w:rPr>
          <w:spacing w:val="-6"/>
        </w:rPr>
        <w:t xml:space="preserve"> </w:t>
      </w:r>
      <w:r>
        <w:t>Statistics</w:t>
      </w:r>
      <w:r>
        <w:rPr>
          <w:spacing w:val="-4"/>
        </w:rPr>
        <w:t xml:space="preserve"> </w:t>
      </w:r>
      <w:r>
        <w:t>at</w:t>
      </w:r>
      <w:r>
        <w:rPr>
          <w:spacing w:val="-6"/>
        </w:rPr>
        <w:t xml:space="preserve"> </w:t>
      </w:r>
      <w:r>
        <w:t>Washington</w:t>
      </w:r>
      <w:r>
        <w:rPr>
          <w:spacing w:val="-5"/>
        </w:rPr>
        <w:t xml:space="preserve"> </w:t>
      </w:r>
      <w:r>
        <w:t>University</w:t>
      </w:r>
      <w:r>
        <w:rPr>
          <w:spacing w:val="-4"/>
        </w:rPr>
        <w:t xml:space="preserve"> </w:t>
      </w:r>
      <w:r>
        <w:t>in</w:t>
      </w:r>
      <w:r>
        <w:rPr>
          <w:spacing w:val="49"/>
        </w:rPr>
        <w:t xml:space="preserve"> </w:t>
      </w:r>
      <w:r>
        <w:t>St.</w:t>
      </w:r>
      <w:r>
        <w:rPr>
          <w:spacing w:val="-3"/>
        </w:rPr>
        <w:t xml:space="preserve"> </w:t>
      </w:r>
      <w:r>
        <w:t>Louis,</w:t>
      </w:r>
      <w:r>
        <w:rPr>
          <w:spacing w:val="-6"/>
        </w:rPr>
        <w:t xml:space="preserve"> </w:t>
      </w:r>
      <w:r>
        <w:rPr>
          <w:spacing w:val="-5"/>
        </w:rPr>
        <w:t>MO</w:t>
      </w:r>
    </w:p>
    <w:p w14:paraId="70951E21" w14:textId="77777777" w:rsidR="0031521C" w:rsidRDefault="0031521C">
      <w:pPr>
        <w:spacing w:line="251" w:lineRule="exact"/>
        <w:sectPr w:rsidR="0031521C">
          <w:type w:val="continuous"/>
          <w:pgSz w:w="12240" w:h="15840"/>
          <w:pgMar w:top="980" w:right="780" w:bottom="280" w:left="680" w:header="720" w:footer="720" w:gutter="0"/>
          <w:cols w:space="720"/>
        </w:sectPr>
      </w:pPr>
    </w:p>
    <w:p w14:paraId="70951E22" w14:textId="77777777" w:rsidR="0031521C" w:rsidRDefault="00497685">
      <w:pPr>
        <w:pStyle w:val="Heading1"/>
        <w:spacing w:before="71"/>
      </w:pPr>
      <w:r>
        <w:rPr>
          <w:spacing w:val="-2"/>
        </w:rPr>
        <w:lastRenderedPageBreak/>
        <w:t>Introduction</w:t>
      </w:r>
    </w:p>
    <w:p w14:paraId="70951E23" w14:textId="77777777" w:rsidR="0031521C" w:rsidRDefault="00497685">
      <w:pPr>
        <w:pStyle w:val="BodyText"/>
        <w:spacing w:before="126" w:line="360" w:lineRule="auto"/>
        <w:ind w:left="759" w:right="743" w:firstLine="720"/>
      </w:pPr>
      <w:r>
        <w:t>In</w:t>
      </w:r>
      <w:r>
        <w:rPr>
          <w:spacing w:val="-3"/>
        </w:rPr>
        <w:t xml:space="preserve"> </w:t>
      </w:r>
      <w:r>
        <w:t>conducting</w:t>
      </w:r>
      <w:r>
        <w:rPr>
          <w:spacing w:val="-3"/>
        </w:rPr>
        <w:t xml:space="preserve"> </w:t>
      </w:r>
      <w:r>
        <w:t>a</w:t>
      </w:r>
      <w:r>
        <w:rPr>
          <w:spacing w:val="-5"/>
        </w:rPr>
        <w:t xml:space="preserve"> </w:t>
      </w:r>
      <w:r>
        <w:t>general</w:t>
      </w:r>
      <w:r>
        <w:rPr>
          <w:spacing w:val="-6"/>
        </w:rPr>
        <w:t xml:space="preserve"> </w:t>
      </w:r>
      <w:r>
        <w:t>anesthetic,</w:t>
      </w:r>
      <w:r>
        <w:rPr>
          <w:spacing w:val="-4"/>
        </w:rPr>
        <w:t xml:space="preserve"> </w:t>
      </w:r>
      <w:r>
        <w:t>technique</w:t>
      </w:r>
      <w:r>
        <w:rPr>
          <w:spacing w:val="-3"/>
        </w:rPr>
        <w:t xml:space="preserve"> </w:t>
      </w:r>
      <w:r>
        <w:t>selection</w:t>
      </w:r>
      <w:r>
        <w:rPr>
          <w:spacing w:val="-5"/>
        </w:rPr>
        <w:t xml:space="preserve"> </w:t>
      </w:r>
      <w:r>
        <w:t>may</w:t>
      </w:r>
      <w:r>
        <w:rPr>
          <w:spacing w:val="-5"/>
        </w:rPr>
        <w:t xml:space="preserve"> </w:t>
      </w:r>
      <w:r>
        <w:t>result</w:t>
      </w:r>
      <w:r>
        <w:rPr>
          <w:spacing w:val="-3"/>
        </w:rPr>
        <w:t xml:space="preserve"> </w:t>
      </w:r>
      <w:r>
        <w:t>in</w:t>
      </w:r>
      <w:r>
        <w:rPr>
          <w:spacing w:val="-3"/>
        </w:rPr>
        <w:t xml:space="preserve"> </w:t>
      </w:r>
      <w:r>
        <w:t>differential</w:t>
      </w:r>
      <w:r>
        <w:rPr>
          <w:spacing w:val="-3"/>
        </w:rPr>
        <w:t xml:space="preserve"> </w:t>
      </w:r>
      <w:r>
        <w:t xml:space="preserve">impact on common patient-centered, adverse postoperative experiences including nausea and vomiting, delirium, delayed neurocognitive recovery, acute and persistent pain, depressive symptoms, impaired physical functionality, accidental falls, and worse overall quality of life </w:t>
      </w:r>
      <w:hyperlink r:id="rId8">
        <w:r>
          <w:rPr>
            <w:vertAlign w:val="superscript"/>
          </w:rPr>
          <w:t>1–6</w:t>
        </w:r>
        <w:r>
          <w:t>.</w:t>
        </w:r>
      </w:hyperlink>
      <w:r>
        <w:t xml:space="preserve"> Propofol TIVA and inhaled volatile-based anesthesia may drive completely different patient experiences. </w:t>
      </w:r>
      <w:hyperlink r:id="rId9">
        <w:r>
          <w:rPr>
            <w:vertAlign w:val="superscript"/>
          </w:rPr>
          <w:t>7</w:t>
        </w:r>
      </w:hyperlink>
      <w:r>
        <w:t xml:space="preserve"> The decision to use an inhaled agent versus an intravenous agent is usually made by the clinician administering the anesthetic agent. Outside of narrow indications in specific clinical situations, anesthetic care may be safely and successfully conducted using either of these approaches.</w:t>
      </w:r>
    </w:p>
    <w:p w14:paraId="70951E24" w14:textId="77777777" w:rsidR="0031521C" w:rsidRDefault="00497685">
      <w:pPr>
        <w:pStyle w:val="BodyText"/>
        <w:spacing w:before="158" w:line="360" w:lineRule="auto"/>
        <w:ind w:left="759" w:right="706" w:firstLine="720"/>
      </w:pPr>
      <w:r>
        <w:t>Practice</w:t>
      </w:r>
      <w:r>
        <w:rPr>
          <w:spacing w:val="-3"/>
        </w:rPr>
        <w:t xml:space="preserve"> </w:t>
      </w:r>
      <w:r>
        <w:t>patterns</w:t>
      </w:r>
      <w:r>
        <w:rPr>
          <w:spacing w:val="-5"/>
        </w:rPr>
        <w:t xml:space="preserve"> </w:t>
      </w:r>
      <w:r>
        <w:t>regarding</w:t>
      </w:r>
      <w:r>
        <w:rPr>
          <w:spacing w:val="-3"/>
        </w:rPr>
        <w:t xml:space="preserve"> </w:t>
      </w:r>
      <w:r>
        <w:t>general</w:t>
      </w:r>
      <w:r>
        <w:rPr>
          <w:spacing w:val="-3"/>
        </w:rPr>
        <w:t xml:space="preserve"> </w:t>
      </w:r>
      <w:r>
        <w:t>anesthesia</w:t>
      </w:r>
      <w:r>
        <w:rPr>
          <w:spacing w:val="-5"/>
        </w:rPr>
        <w:t xml:space="preserve"> </w:t>
      </w:r>
      <w:r>
        <w:t>vary</w:t>
      </w:r>
      <w:r>
        <w:rPr>
          <w:spacing w:val="-2"/>
        </w:rPr>
        <w:t xml:space="preserve"> </w:t>
      </w:r>
      <w:r>
        <w:t>in</w:t>
      </w:r>
      <w:r>
        <w:rPr>
          <w:spacing w:val="-5"/>
        </w:rPr>
        <w:t xml:space="preserve"> </w:t>
      </w:r>
      <w:r>
        <w:t>the</w:t>
      </w:r>
      <w:r>
        <w:rPr>
          <w:spacing w:val="-3"/>
        </w:rPr>
        <w:t xml:space="preserve"> </w:t>
      </w:r>
      <w:r>
        <w:t>literature</w:t>
      </w:r>
      <w:r>
        <w:rPr>
          <w:spacing w:val="-1"/>
        </w:rPr>
        <w:t xml:space="preserve"> </w:t>
      </w:r>
      <w:hyperlink r:id="rId10">
        <w:r>
          <w:rPr>
            <w:vertAlign w:val="superscript"/>
          </w:rPr>
          <w:t>8</w:t>
        </w:r>
      </w:hyperlink>
      <w:r>
        <w:rPr>
          <w:spacing w:val="-3"/>
        </w:rPr>
        <w:t xml:space="preserve"> </w:t>
      </w:r>
      <w:r>
        <w:t>and</w:t>
      </w:r>
      <w:r>
        <w:rPr>
          <w:spacing w:val="-6"/>
        </w:rPr>
        <w:t xml:space="preserve"> </w:t>
      </w:r>
      <w:r>
        <w:t>have</w:t>
      </w:r>
      <w:r>
        <w:rPr>
          <w:spacing w:val="-3"/>
        </w:rPr>
        <w:t xml:space="preserve"> </w:t>
      </w:r>
      <w:r>
        <w:t>not</w:t>
      </w:r>
      <w:r>
        <w:rPr>
          <w:spacing w:val="-4"/>
        </w:rPr>
        <w:t xml:space="preserve"> </w:t>
      </w:r>
      <w:r>
        <w:t xml:space="preserve">been rigorously explored. Previous studies have suggested clinicians feel dissuaded from TIVA use due to the burdensome set up </w:t>
      </w:r>
      <w:hyperlink r:id="rId11">
        <w:r>
          <w:rPr>
            <w:vertAlign w:val="superscript"/>
          </w:rPr>
          <w:t>9</w:t>
        </w:r>
      </w:hyperlink>
      <w:r>
        <w:t xml:space="preserve">, lack of familiarity with clinical evidence </w:t>
      </w:r>
      <w:hyperlink r:id="rId12">
        <w:r>
          <w:rPr>
            <w:vertAlign w:val="superscript"/>
          </w:rPr>
          <w:t>10</w:t>
        </w:r>
      </w:hyperlink>
      <w:r>
        <w:t xml:space="preserve">, and inadequate education and training </w:t>
      </w:r>
      <w:hyperlink r:id="rId13">
        <w:r>
          <w:rPr>
            <w:vertAlign w:val="superscript"/>
          </w:rPr>
          <w:t>11,12</w:t>
        </w:r>
        <w:r>
          <w:t>.</w:t>
        </w:r>
      </w:hyperlink>
      <w:r>
        <w:t xml:space="preserve"> The lack of evidence that patient recovery and adverse outcomes are more favorable with one technique over the other may also impact a clinician’s decision to primarily use their preferred technique. It is recognized that institutional preferences of anesthesia clinicians and patient specific factors may influence the decision to use one technique or </w:t>
      </w:r>
      <w:proofErr w:type="gramStart"/>
      <w:r>
        <w:t>another</w:t>
      </w:r>
      <w:proofErr w:type="gramEnd"/>
      <w:r>
        <w:t xml:space="preserve"> but this has not yet been evaluated thoroughly. Recognizing factors that may predict TIVA practice patterns is valuable. In addition, the variation of agents used within TIVA and Inhaled volatile- based techniques in the United States has not been well described.</w:t>
      </w:r>
    </w:p>
    <w:p w14:paraId="70951E25" w14:textId="77777777" w:rsidR="0031521C" w:rsidRDefault="00497685">
      <w:pPr>
        <w:pStyle w:val="BodyText"/>
        <w:spacing w:before="161" w:line="360" w:lineRule="auto"/>
        <w:ind w:left="760" w:right="706" w:firstLine="720"/>
      </w:pPr>
      <w:r>
        <w:t>We</w:t>
      </w:r>
      <w:r>
        <w:rPr>
          <w:spacing w:val="-2"/>
        </w:rPr>
        <w:t xml:space="preserve"> </w:t>
      </w:r>
      <w:r>
        <w:t>therefore</w:t>
      </w:r>
      <w:r>
        <w:rPr>
          <w:spacing w:val="-2"/>
        </w:rPr>
        <w:t xml:space="preserve"> </w:t>
      </w:r>
      <w:r>
        <w:t>seek</w:t>
      </w:r>
      <w:r>
        <w:rPr>
          <w:spacing w:val="-2"/>
        </w:rPr>
        <w:t xml:space="preserve"> </w:t>
      </w:r>
      <w:r>
        <w:t>to</w:t>
      </w:r>
      <w:r>
        <w:rPr>
          <w:spacing w:val="-2"/>
        </w:rPr>
        <w:t xml:space="preserve"> </w:t>
      </w:r>
      <w:r>
        <w:t>perform a</w:t>
      </w:r>
      <w:r>
        <w:rPr>
          <w:spacing w:val="-2"/>
        </w:rPr>
        <w:t xml:space="preserve"> </w:t>
      </w:r>
      <w:r>
        <w:t>retrospective observational</w:t>
      </w:r>
      <w:r>
        <w:rPr>
          <w:spacing w:val="-3"/>
        </w:rPr>
        <w:t xml:space="preserve"> </w:t>
      </w:r>
      <w:r>
        <w:t>trial to</w:t>
      </w:r>
      <w:r>
        <w:rPr>
          <w:spacing w:val="-2"/>
        </w:rPr>
        <w:t xml:space="preserve"> </w:t>
      </w:r>
      <w:r>
        <w:t>evaluate predictors</w:t>
      </w:r>
      <w:r>
        <w:rPr>
          <w:spacing w:val="-2"/>
        </w:rPr>
        <w:t xml:space="preserve"> </w:t>
      </w:r>
      <w:r>
        <w:t>of TIVA</w:t>
      </w:r>
      <w:r>
        <w:rPr>
          <w:spacing w:val="-2"/>
        </w:rPr>
        <w:t xml:space="preserve"> </w:t>
      </w:r>
      <w:r>
        <w:t>use</w:t>
      </w:r>
      <w:r>
        <w:rPr>
          <w:spacing w:val="-4"/>
        </w:rPr>
        <w:t xml:space="preserve"> </w:t>
      </w:r>
      <w:r>
        <w:t>across</w:t>
      </w:r>
      <w:r>
        <w:rPr>
          <w:spacing w:val="-4"/>
        </w:rPr>
        <w:t xml:space="preserve"> </w:t>
      </w:r>
      <w:r>
        <w:t>US</w:t>
      </w:r>
      <w:r>
        <w:rPr>
          <w:spacing w:val="-4"/>
        </w:rPr>
        <w:t xml:space="preserve"> </w:t>
      </w:r>
      <w:r>
        <w:t>medical</w:t>
      </w:r>
      <w:r>
        <w:rPr>
          <w:spacing w:val="-2"/>
        </w:rPr>
        <w:t xml:space="preserve"> </w:t>
      </w:r>
      <w:r>
        <w:t>centers. The</w:t>
      </w:r>
      <w:r>
        <w:rPr>
          <w:spacing w:val="-4"/>
        </w:rPr>
        <w:t xml:space="preserve"> </w:t>
      </w:r>
      <w:r>
        <w:t>primary</w:t>
      </w:r>
      <w:r>
        <w:rPr>
          <w:spacing w:val="-1"/>
        </w:rPr>
        <w:t xml:space="preserve"> </w:t>
      </w:r>
      <w:r>
        <w:t>aim</w:t>
      </w:r>
      <w:r>
        <w:rPr>
          <w:spacing w:val="-3"/>
        </w:rPr>
        <w:t xml:space="preserve"> </w:t>
      </w:r>
      <w:r>
        <w:t>of</w:t>
      </w:r>
      <w:r>
        <w:rPr>
          <w:spacing w:val="-3"/>
        </w:rPr>
        <w:t xml:space="preserve"> </w:t>
      </w:r>
      <w:r>
        <w:t>this</w:t>
      </w:r>
      <w:r>
        <w:rPr>
          <w:spacing w:val="-4"/>
        </w:rPr>
        <w:t xml:space="preserve"> </w:t>
      </w:r>
      <w:r>
        <w:t>study</w:t>
      </w:r>
      <w:r>
        <w:rPr>
          <w:spacing w:val="-4"/>
        </w:rPr>
        <w:t xml:space="preserve"> </w:t>
      </w:r>
      <w:r>
        <w:t>is</w:t>
      </w:r>
      <w:r>
        <w:rPr>
          <w:spacing w:val="-4"/>
        </w:rPr>
        <w:t xml:space="preserve"> </w:t>
      </w:r>
      <w:r>
        <w:t>to</w:t>
      </w:r>
      <w:r>
        <w:rPr>
          <w:spacing w:val="-2"/>
        </w:rPr>
        <w:t xml:space="preserve"> </w:t>
      </w:r>
      <w:r>
        <w:t>assess</w:t>
      </w:r>
      <w:r>
        <w:rPr>
          <w:spacing w:val="-1"/>
        </w:rPr>
        <w:t xml:space="preserve"> </w:t>
      </w:r>
      <w:r>
        <w:t>whether</w:t>
      </w:r>
      <w:r>
        <w:rPr>
          <w:spacing w:val="-3"/>
        </w:rPr>
        <w:t xml:space="preserve"> </w:t>
      </w:r>
      <w:r>
        <w:t xml:space="preserve">certain variables (institution, </w:t>
      </w:r>
      <w:proofErr w:type="gramStart"/>
      <w:r>
        <w:t>clinician</w:t>
      </w:r>
      <w:proofErr w:type="gramEnd"/>
      <w:r>
        <w:t xml:space="preserve"> and patient/case) are associated with TIVA use and to determine the</w:t>
      </w:r>
      <w:r>
        <w:rPr>
          <w:spacing w:val="-2"/>
        </w:rPr>
        <w:t xml:space="preserve"> </w:t>
      </w:r>
      <w:r>
        <w:t>strength</w:t>
      </w:r>
      <w:r>
        <w:rPr>
          <w:spacing w:val="-2"/>
        </w:rPr>
        <w:t xml:space="preserve"> </w:t>
      </w:r>
      <w:r>
        <w:t>of</w:t>
      </w:r>
      <w:r>
        <w:rPr>
          <w:spacing w:val="-3"/>
        </w:rPr>
        <w:t xml:space="preserve"> </w:t>
      </w:r>
      <w:r>
        <w:t>the</w:t>
      </w:r>
      <w:r>
        <w:rPr>
          <w:spacing w:val="-4"/>
        </w:rPr>
        <w:t xml:space="preserve"> </w:t>
      </w:r>
      <w:r>
        <w:t>associations.</w:t>
      </w:r>
      <w:r>
        <w:rPr>
          <w:spacing w:val="-3"/>
        </w:rPr>
        <w:t xml:space="preserve"> </w:t>
      </w:r>
      <w:r>
        <w:t>In</w:t>
      </w:r>
      <w:r>
        <w:rPr>
          <w:spacing w:val="-2"/>
        </w:rPr>
        <w:t xml:space="preserve"> </w:t>
      </w:r>
      <w:r>
        <w:t>addition, we</w:t>
      </w:r>
      <w:r>
        <w:rPr>
          <w:spacing w:val="-2"/>
        </w:rPr>
        <w:t xml:space="preserve"> </w:t>
      </w:r>
      <w:r>
        <w:t>plan</w:t>
      </w:r>
      <w:r>
        <w:rPr>
          <w:spacing w:val="-2"/>
        </w:rPr>
        <w:t xml:space="preserve"> </w:t>
      </w:r>
      <w:r>
        <w:t>to</w:t>
      </w:r>
      <w:r>
        <w:rPr>
          <w:spacing w:val="-4"/>
        </w:rPr>
        <w:t xml:space="preserve"> </w:t>
      </w:r>
      <w:r>
        <w:t>describe</w:t>
      </w:r>
      <w:r>
        <w:rPr>
          <w:spacing w:val="-4"/>
        </w:rPr>
        <w:t xml:space="preserve"> </w:t>
      </w:r>
      <w:r>
        <w:t>the</w:t>
      </w:r>
      <w:r>
        <w:rPr>
          <w:spacing w:val="-4"/>
        </w:rPr>
        <w:t xml:space="preserve"> </w:t>
      </w:r>
      <w:r>
        <w:t>variation of</w:t>
      </w:r>
      <w:r>
        <w:rPr>
          <w:spacing w:val="-3"/>
        </w:rPr>
        <w:t xml:space="preserve"> </w:t>
      </w:r>
      <w:r>
        <w:t>agents</w:t>
      </w:r>
      <w:r>
        <w:rPr>
          <w:spacing w:val="-4"/>
        </w:rPr>
        <w:t xml:space="preserve"> </w:t>
      </w:r>
      <w:r>
        <w:t>selected and duration of administration of agents used within TIVA and inhaled-volatile based techniques.</w:t>
      </w:r>
      <w:r>
        <w:rPr>
          <w:spacing w:val="-1"/>
        </w:rPr>
        <w:t xml:space="preserve"> </w:t>
      </w:r>
      <w:r>
        <w:t>This information</w:t>
      </w:r>
      <w:r>
        <w:rPr>
          <w:spacing w:val="-1"/>
        </w:rPr>
        <w:t xml:space="preserve"> </w:t>
      </w:r>
      <w:r>
        <w:t>will</w:t>
      </w:r>
      <w:r>
        <w:rPr>
          <w:spacing w:val="-1"/>
        </w:rPr>
        <w:t xml:space="preserve"> </w:t>
      </w:r>
      <w:r>
        <w:t>provide</w:t>
      </w:r>
      <w:r>
        <w:rPr>
          <w:spacing w:val="-1"/>
        </w:rPr>
        <w:t xml:space="preserve"> </w:t>
      </w:r>
      <w:r>
        <w:t>a</w:t>
      </w:r>
      <w:r>
        <w:rPr>
          <w:spacing w:val="-3"/>
        </w:rPr>
        <w:t xml:space="preserve"> </w:t>
      </w:r>
      <w:r>
        <w:t>further</w:t>
      </w:r>
      <w:r>
        <w:rPr>
          <w:spacing w:val="-4"/>
        </w:rPr>
        <w:t xml:space="preserve"> </w:t>
      </w:r>
      <w:r>
        <w:t>understanding</w:t>
      </w:r>
      <w:r>
        <w:rPr>
          <w:spacing w:val="-1"/>
        </w:rPr>
        <w:t xml:space="preserve"> </w:t>
      </w:r>
      <w:r>
        <w:t>of</w:t>
      </w:r>
      <w:r>
        <w:rPr>
          <w:spacing w:val="-1"/>
        </w:rPr>
        <w:t xml:space="preserve"> </w:t>
      </w:r>
      <w:r>
        <w:t>general</w:t>
      </w:r>
      <w:r>
        <w:rPr>
          <w:spacing w:val="-4"/>
        </w:rPr>
        <w:t xml:space="preserve"> </w:t>
      </w:r>
      <w:r>
        <w:t xml:space="preserve">anesthetic practices in the US and aid in the selection for site inclusion into the Trajectories of Recovery after Intravenous propofol versus inhaled </w:t>
      </w:r>
      <w:proofErr w:type="spellStart"/>
      <w:r>
        <w:t>VolatilE</w:t>
      </w:r>
      <w:proofErr w:type="spellEnd"/>
      <w:r>
        <w:t xml:space="preserve"> anesthesia (THRIVE) Trial.</w:t>
      </w:r>
    </w:p>
    <w:p w14:paraId="70951E26" w14:textId="77777777" w:rsidR="0031521C" w:rsidRDefault="0031521C">
      <w:pPr>
        <w:spacing w:line="360" w:lineRule="auto"/>
        <w:sectPr w:rsidR="0031521C">
          <w:pgSz w:w="12240" w:h="15840"/>
          <w:pgMar w:top="920" w:right="780" w:bottom="280" w:left="680" w:header="720" w:footer="720" w:gutter="0"/>
          <w:cols w:space="720"/>
        </w:sectPr>
      </w:pPr>
    </w:p>
    <w:p w14:paraId="70951E27" w14:textId="77777777" w:rsidR="0031521C" w:rsidRDefault="00497685">
      <w:pPr>
        <w:pStyle w:val="Heading1"/>
        <w:spacing w:before="71"/>
      </w:pPr>
      <w:r>
        <w:rPr>
          <w:spacing w:val="-2"/>
        </w:rPr>
        <w:lastRenderedPageBreak/>
        <w:t>Methods</w:t>
      </w:r>
    </w:p>
    <w:p w14:paraId="70951E28" w14:textId="77777777" w:rsidR="0031521C" w:rsidRDefault="0031521C">
      <w:pPr>
        <w:pStyle w:val="BodyText"/>
        <w:rPr>
          <w:b/>
          <w:sz w:val="24"/>
        </w:rPr>
      </w:pPr>
    </w:p>
    <w:p w14:paraId="70951E29" w14:textId="77777777" w:rsidR="0031521C" w:rsidRDefault="0031521C">
      <w:pPr>
        <w:pStyle w:val="BodyText"/>
        <w:spacing w:before="11"/>
        <w:rPr>
          <w:b/>
          <w:sz w:val="19"/>
        </w:rPr>
      </w:pPr>
    </w:p>
    <w:p w14:paraId="70951E2A" w14:textId="77777777" w:rsidR="0031521C" w:rsidRDefault="00497685">
      <w:pPr>
        <w:ind w:left="760"/>
        <w:rPr>
          <w:i/>
        </w:rPr>
      </w:pPr>
      <w:r>
        <w:rPr>
          <w:i/>
          <w:color w:val="4F81BC"/>
        </w:rPr>
        <w:t>Study</w:t>
      </w:r>
      <w:r>
        <w:rPr>
          <w:i/>
          <w:color w:val="4F81BC"/>
          <w:spacing w:val="-1"/>
        </w:rPr>
        <w:t xml:space="preserve"> </w:t>
      </w:r>
      <w:r>
        <w:rPr>
          <w:i/>
          <w:color w:val="4F81BC"/>
          <w:spacing w:val="-2"/>
        </w:rPr>
        <w:t>Design</w:t>
      </w:r>
    </w:p>
    <w:p w14:paraId="70951E2B" w14:textId="77777777" w:rsidR="0031521C" w:rsidRDefault="00497685">
      <w:pPr>
        <w:pStyle w:val="BodyText"/>
        <w:spacing w:before="126" w:line="360" w:lineRule="auto"/>
        <w:ind w:left="760" w:right="672" w:firstLine="720"/>
      </w:pPr>
      <w:r>
        <w:t>This is a retrospective observational study which will follow the RECORD extension of the STROBE reporting guidelines.</w:t>
      </w:r>
      <w:hyperlink r:id="rId14">
        <w:r>
          <w:rPr>
            <w:vertAlign w:val="superscript"/>
          </w:rPr>
          <w:t>13</w:t>
        </w:r>
      </w:hyperlink>
      <w:r>
        <w:t xml:space="preserve"> Study outcomes and statistical methods were established and</w:t>
      </w:r>
      <w:r>
        <w:rPr>
          <w:spacing w:val="-2"/>
        </w:rPr>
        <w:t xml:space="preserve"> </w:t>
      </w:r>
      <w:r>
        <w:t>will</w:t>
      </w:r>
      <w:r>
        <w:rPr>
          <w:spacing w:val="-2"/>
        </w:rPr>
        <w:t xml:space="preserve"> </w:t>
      </w:r>
      <w:r>
        <w:t>be</w:t>
      </w:r>
      <w:r>
        <w:rPr>
          <w:spacing w:val="-2"/>
        </w:rPr>
        <w:t xml:space="preserve"> </w:t>
      </w:r>
      <w:r>
        <w:t>presented</w:t>
      </w:r>
      <w:r>
        <w:rPr>
          <w:spacing w:val="-2"/>
        </w:rPr>
        <w:t xml:space="preserve"> </w:t>
      </w:r>
      <w:r>
        <w:t>and</w:t>
      </w:r>
      <w:r>
        <w:rPr>
          <w:spacing w:val="-2"/>
        </w:rPr>
        <w:t xml:space="preserve"> </w:t>
      </w:r>
      <w:r>
        <w:t>approved</w:t>
      </w:r>
      <w:r>
        <w:rPr>
          <w:spacing w:val="-4"/>
        </w:rPr>
        <w:t xml:space="preserve"> </w:t>
      </w:r>
      <w:r>
        <w:t>at</w:t>
      </w:r>
      <w:r>
        <w:rPr>
          <w:spacing w:val="-3"/>
        </w:rPr>
        <w:t xml:space="preserve"> </w:t>
      </w:r>
      <w:r>
        <w:t>a</w:t>
      </w:r>
      <w:r>
        <w:rPr>
          <w:spacing w:val="-4"/>
        </w:rPr>
        <w:t xml:space="preserve"> </w:t>
      </w:r>
      <w:r>
        <w:t>multicenter</w:t>
      </w:r>
      <w:r>
        <w:rPr>
          <w:spacing w:val="-3"/>
        </w:rPr>
        <w:t xml:space="preserve"> </w:t>
      </w:r>
      <w:r>
        <w:t>peer-review</w:t>
      </w:r>
      <w:r>
        <w:rPr>
          <w:spacing w:val="-2"/>
        </w:rPr>
        <w:t xml:space="preserve"> </w:t>
      </w:r>
      <w:r>
        <w:t>committee</w:t>
      </w:r>
      <w:r>
        <w:rPr>
          <w:spacing w:val="-2"/>
        </w:rPr>
        <w:t xml:space="preserve"> </w:t>
      </w:r>
      <w:r>
        <w:t>prior</w:t>
      </w:r>
      <w:r>
        <w:rPr>
          <w:spacing w:val="-3"/>
        </w:rPr>
        <w:t xml:space="preserve"> </w:t>
      </w:r>
      <w:r>
        <w:t>to</w:t>
      </w:r>
      <w:r>
        <w:rPr>
          <w:spacing w:val="-4"/>
        </w:rPr>
        <w:t xml:space="preserve"> </w:t>
      </w:r>
      <w:r>
        <w:t>extraction</w:t>
      </w:r>
      <w:r>
        <w:rPr>
          <w:spacing w:val="-2"/>
        </w:rPr>
        <w:t xml:space="preserve"> </w:t>
      </w:r>
      <w:r>
        <w:t>of data and data analysis. This study was approved by the University of Michigan Institutional Review Board (HUM00211733, Ann Arbor, Michigan). As no care interventions were involved and all protected health information except date of service and extremes of age were removed prior to analysis, patient consent was waived. A revised finalized proposal will be registered on Open Science Framework prior to inferential analyses of the study data.</w:t>
      </w:r>
    </w:p>
    <w:p w14:paraId="70951E2C" w14:textId="77777777" w:rsidR="0031521C" w:rsidRDefault="0031521C">
      <w:pPr>
        <w:pStyle w:val="BodyText"/>
        <w:spacing w:before="11"/>
        <w:rPr>
          <w:sz w:val="32"/>
        </w:rPr>
      </w:pPr>
    </w:p>
    <w:p w14:paraId="70951E2D" w14:textId="77777777" w:rsidR="0031521C" w:rsidRDefault="00497685">
      <w:pPr>
        <w:ind w:left="760"/>
        <w:rPr>
          <w:i/>
        </w:rPr>
      </w:pPr>
      <w:r>
        <w:rPr>
          <w:i/>
          <w:color w:val="4F81BC"/>
        </w:rPr>
        <w:t>Study</w:t>
      </w:r>
      <w:r>
        <w:rPr>
          <w:i/>
          <w:color w:val="4F81BC"/>
          <w:spacing w:val="-1"/>
        </w:rPr>
        <w:t xml:space="preserve"> </w:t>
      </w:r>
      <w:r>
        <w:rPr>
          <w:i/>
          <w:color w:val="4F81BC"/>
          <w:spacing w:val="-2"/>
        </w:rPr>
        <w:t>Population</w:t>
      </w:r>
    </w:p>
    <w:p w14:paraId="70951E2E" w14:textId="77777777" w:rsidR="0031521C" w:rsidRDefault="00497685">
      <w:pPr>
        <w:pStyle w:val="BodyText"/>
        <w:spacing w:before="126" w:line="360" w:lineRule="auto"/>
        <w:ind w:left="760" w:right="743" w:firstLine="720"/>
      </w:pPr>
      <w:r>
        <w:t>The</w:t>
      </w:r>
      <w:r>
        <w:rPr>
          <w:spacing w:val="-2"/>
        </w:rPr>
        <w:t xml:space="preserve"> </w:t>
      </w:r>
      <w:r>
        <w:t>study</w:t>
      </w:r>
      <w:r>
        <w:rPr>
          <w:spacing w:val="-5"/>
        </w:rPr>
        <w:t xml:space="preserve"> </w:t>
      </w:r>
      <w:r>
        <w:t>population</w:t>
      </w:r>
      <w:r>
        <w:rPr>
          <w:spacing w:val="-3"/>
        </w:rPr>
        <w:t xml:space="preserve"> </w:t>
      </w:r>
      <w:r>
        <w:t>includes</w:t>
      </w:r>
      <w:r>
        <w:rPr>
          <w:spacing w:val="-2"/>
        </w:rPr>
        <w:t xml:space="preserve"> </w:t>
      </w:r>
      <w:r>
        <w:t>patients</w:t>
      </w:r>
      <w:r>
        <w:rPr>
          <w:spacing w:val="-2"/>
        </w:rPr>
        <w:t xml:space="preserve"> </w:t>
      </w:r>
      <w:r>
        <w:t>in</w:t>
      </w:r>
      <w:r>
        <w:rPr>
          <w:spacing w:val="-5"/>
        </w:rPr>
        <w:t xml:space="preserve"> </w:t>
      </w:r>
      <w:r>
        <w:t>the</w:t>
      </w:r>
      <w:r>
        <w:rPr>
          <w:spacing w:val="-5"/>
        </w:rPr>
        <w:t xml:space="preserve"> </w:t>
      </w:r>
      <w:r>
        <w:t>MPOG</w:t>
      </w:r>
      <w:r>
        <w:rPr>
          <w:spacing w:val="-3"/>
        </w:rPr>
        <w:t xml:space="preserve"> </w:t>
      </w:r>
      <w:r>
        <w:t>database</w:t>
      </w:r>
      <w:r>
        <w:rPr>
          <w:spacing w:val="-5"/>
        </w:rPr>
        <w:t xml:space="preserve"> </w:t>
      </w:r>
      <w:r>
        <w:t>from</w:t>
      </w:r>
      <w:r>
        <w:rPr>
          <w:spacing w:val="-4"/>
        </w:rPr>
        <w:t xml:space="preserve"> </w:t>
      </w:r>
      <w:r>
        <w:t>January</w:t>
      </w:r>
      <w:r>
        <w:rPr>
          <w:spacing w:val="-2"/>
        </w:rPr>
        <w:t xml:space="preserve"> </w:t>
      </w:r>
      <w:r>
        <w:t>1,</w:t>
      </w:r>
      <w:r>
        <w:rPr>
          <w:spacing w:val="-1"/>
        </w:rPr>
        <w:t xml:space="preserve"> </w:t>
      </w:r>
      <w:r>
        <w:t>2016</w:t>
      </w:r>
      <w:r>
        <w:rPr>
          <w:spacing w:val="-5"/>
        </w:rPr>
        <w:t xml:space="preserve"> </w:t>
      </w:r>
      <w:r>
        <w:t xml:space="preserve">- December 31, </w:t>
      </w:r>
      <w:proofErr w:type="gramStart"/>
      <w:r>
        <w:t>2021</w:t>
      </w:r>
      <w:proofErr w:type="gramEnd"/>
      <w:r>
        <w:t xml:space="preserve"> undergoing elective, non-cardiac surgery.</w:t>
      </w:r>
    </w:p>
    <w:p w14:paraId="70951E2F" w14:textId="77777777" w:rsidR="0031521C" w:rsidRDefault="0031521C">
      <w:pPr>
        <w:pStyle w:val="BodyText"/>
        <w:spacing w:before="10"/>
        <w:rPr>
          <w:sz w:val="32"/>
        </w:rPr>
      </w:pPr>
    </w:p>
    <w:p w14:paraId="70951E30" w14:textId="77777777" w:rsidR="0031521C" w:rsidRDefault="00497685">
      <w:pPr>
        <w:pStyle w:val="Heading1"/>
        <w:spacing w:before="1"/>
      </w:pPr>
      <w:r>
        <w:t>Inclusion</w:t>
      </w:r>
      <w:r>
        <w:rPr>
          <w:spacing w:val="-4"/>
        </w:rPr>
        <w:t xml:space="preserve"> </w:t>
      </w:r>
      <w:r>
        <w:rPr>
          <w:spacing w:val="-2"/>
        </w:rPr>
        <w:t>Criteria</w:t>
      </w:r>
    </w:p>
    <w:p w14:paraId="70951E31" w14:textId="77777777" w:rsidR="0031521C" w:rsidRDefault="0031521C">
      <w:pPr>
        <w:pStyle w:val="BodyText"/>
        <w:spacing w:before="5"/>
        <w:rPr>
          <w:b/>
          <w:sz w:val="28"/>
        </w:rPr>
      </w:pPr>
    </w:p>
    <w:p w14:paraId="70951E32" w14:textId="70BE6AFB" w:rsidR="0031521C" w:rsidRDefault="00497685">
      <w:pPr>
        <w:pStyle w:val="ListParagraph"/>
        <w:numPr>
          <w:ilvl w:val="0"/>
          <w:numId w:val="9"/>
        </w:numPr>
        <w:tabs>
          <w:tab w:val="left" w:pos="360"/>
          <w:tab w:val="left" w:pos="361"/>
        </w:tabs>
        <w:ind w:left="360" w:right="84"/>
        <w:jc w:val="center"/>
      </w:pPr>
      <w:r>
        <w:t>Adult</w:t>
      </w:r>
      <w:r>
        <w:rPr>
          <w:spacing w:val="-8"/>
        </w:rPr>
        <w:t xml:space="preserve"> </w:t>
      </w:r>
      <w:r>
        <w:t>patients</w:t>
      </w:r>
      <w:r>
        <w:rPr>
          <w:spacing w:val="-9"/>
        </w:rPr>
        <w:t xml:space="preserve"> </w:t>
      </w:r>
      <w:r>
        <w:t>(≥18</w:t>
      </w:r>
      <w:r>
        <w:rPr>
          <w:spacing w:val="-9"/>
        </w:rPr>
        <w:t xml:space="preserve"> </w:t>
      </w:r>
      <w:r>
        <w:t>years)</w:t>
      </w:r>
      <w:r>
        <w:rPr>
          <w:spacing w:val="-5"/>
        </w:rPr>
        <w:t xml:space="preserve"> </w:t>
      </w:r>
      <w:r>
        <w:t>undergoing</w:t>
      </w:r>
      <w:r>
        <w:rPr>
          <w:spacing w:val="-7"/>
        </w:rPr>
        <w:t xml:space="preserve"> </w:t>
      </w:r>
      <w:r>
        <w:t>elective</w:t>
      </w:r>
      <w:r>
        <w:rPr>
          <w:spacing w:val="-7"/>
        </w:rPr>
        <w:t xml:space="preserve"> </w:t>
      </w:r>
      <w:r>
        <w:t>non</w:t>
      </w:r>
      <w:r w:rsidR="008A270F">
        <w:t>-</w:t>
      </w:r>
      <w:r>
        <w:t>cardiac</w:t>
      </w:r>
      <w:r>
        <w:rPr>
          <w:spacing w:val="-6"/>
        </w:rPr>
        <w:t xml:space="preserve"> </w:t>
      </w:r>
      <w:r>
        <w:t>surgical</w:t>
      </w:r>
      <w:r>
        <w:rPr>
          <w:spacing w:val="-8"/>
        </w:rPr>
        <w:t xml:space="preserve"> </w:t>
      </w:r>
      <w:r>
        <w:t>procedures</w:t>
      </w:r>
      <w:r>
        <w:rPr>
          <w:spacing w:val="-8"/>
        </w:rPr>
        <w:t xml:space="preserve"> </w:t>
      </w:r>
      <w:r>
        <w:rPr>
          <w:spacing w:val="-4"/>
        </w:rPr>
        <w:t>from</w:t>
      </w:r>
    </w:p>
    <w:p w14:paraId="70951E33" w14:textId="77777777" w:rsidR="0031521C" w:rsidRDefault="00497685">
      <w:pPr>
        <w:pStyle w:val="BodyText"/>
        <w:spacing w:before="126"/>
        <w:ind w:left="1497" w:right="1513"/>
        <w:jc w:val="center"/>
      </w:pPr>
      <w:r>
        <w:t>January</w:t>
      </w:r>
      <w:r>
        <w:rPr>
          <w:spacing w:val="-5"/>
        </w:rPr>
        <w:t xml:space="preserve"> </w:t>
      </w:r>
      <w:r>
        <w:t>1,</w:t>
      </w:r>
      <w:r>
        <w:rPr>
          <w:spacing w:val="-1"/>
        </w:rPr>
        <w:t xml:space="preserve"> </w:t>
      </w:r>
      <w:r>
        <w:t>2016</w:t>
      </w:r>
      <w:r>
        <w:rPr>
          <w:spacing w:val="-5"/>
        </w:rPr>
        <w:t xml:space="preserve"> </w:t>
      </w:r>
      <w:r>
        <w:t>-</w:t>
      </w:r>
      <w:r>
        <w:rPr>
          <w:spacing w:val="-2"/>
        </w:rPr>
        <w:t xml:space="preserve"> </w:t>
      </w:r>
      <w:r>
        <w:t>December</w:t>
      </w:r>
      <w:r>
        <w:rPr>
          <w:spacing w:val="-4"/>
        </w:rPr>
        <w:t xml:space="preserve"> </w:t>
      </w:r>
      <w:r>
        <w:t>31,</w:t>
      </w:r>
      <w:r>
        <w:rPr>
          <w:spacing w:val="-4"/>
        </w:rPr>
        <w:t xml:space="preserve"> </w:t>
      </w:r>
      <w:proofErr w:type="gramStart"/>
      <w:r>
        <w:t>2021</w:t>
      </w:r>
      <w:proofErr w:type="gramEnd"/>
      <w:r>
        <w:rPr>
          <w:spacing w:val="-4"/>
        </w:rPr>
        <w:t xml:space="preserve"> </w:t>
      </w:r>
      <w:r>
        <w:t>with</w:t>
      </w:r>
      <w:r>
        <w:rPr>
          <w:spacing w:val="-5"/>
        </w:rPr>
        <w:t xml:space="preserve"> </w:t>
      </w:r>
      <w:r>
        <w:t>a</w:t>
      </w:r>
      <w:r>
        <w:rPr>
          <w:spacing w:val="-5"/>
        </w:rPr>
        <w:t xml:space="preserve"> </w:t>
      </w:r>
      <w:r>
        <w:t>case</w:t>
      </w:r>
      <w:r>
        <w:rPr>
          <w:spacing w:val="-3"/>
        </w:rPr>
        <w:t xml:space="preserve"> </w:t>
      </w:r>
      <w:r>
        <w:t>duration</w:t>
      </w:r>
      <w:r>
        <w:rPr>
          <w:spacing w:val="-4"/>
        </w:rPr>
        <w:t xml:space="preserve"> </w:t>
      </w:r>
      <w:r>
        <w:t>lasting</w:t>
      </w:r>
      <w:r>
        <w:rPr>
          <w:spacing w:val="-5"/>
        </w:rPr>
        <w:t xml:space="preserve"> </w:t>
      </w:r>
      <w:r>
        <w:t>≥</w:t>
      </w:r>
      <w:r>
        <w:rPr>
          <w:spacing w:val="-3"/>
        </w:rPr>
        <w:t xml:space="preserve"> </w:t>
      </w:r>
      <w:r>
        <w:t>60</w:t>
      </w:r>
      <w:r>
        <w:rPr>
          <w:spacing w:val="-5"/>
        </w:rPr>
        <w:t xml:space="preserve"> </w:t>
      </w:r>
      <w:r>
        <w:rPr>
          <w:spacing w:val="-2"/>
        </w:rPr>
        <w:t>minutes.</w:t>
      </w:r>
    </w:p>
    <w:p w14:paraId="70951E34" w14:textId="77777777" w:rsidR="0031521C" w:rsidRDefault="00497685">
      <w:pPr>
        <w:pStyle w:val="ListParagraph"/>
        <w:numPr>
          <w:ilvl w:val="0"/>
          <w:numId w:val="9"/>
        </w:numPr>
        <w:tabs>
          <w:tab w:val="left" w:pos="1480"/>
          <w:tab w:val="left" w:pos="1481"/>
        </w:tabs>
        <w:spacing w:before="128" w:line="360" w:lineRule="auto"/>
        <w:ind w:right="821" w:hanging="360"/>
      </w:pPr>
      <w:r>
        <w:t>General</w:t>
      </w:r>
      <w:r>
        <w:rPr>
          <w:spacing w:val="-3"/>
        </w:rPr>
        <w:t xml:space="preserve"> </w:t>
      </w:r>
      <w:r>
        <w:t>anesthesia</w:t>
      </w:r>
      <w:r>
        <w:rPr>
          <w:spacing w:val="-5"/>
        </w:rPr>
        <w:t xml:space="preserve"> </w:t>
      </w:r>
      <w:r>
        <w:t>with</w:t>
      </w:r>
      <w:r>
        <w:rPr>
          <w:spacing w:val="-5"/>
        </w:rPr>
        <w:t xml:space="preserve"> </w:t>
      </w:r>
      <w:r>
        <w:t>a</w:t>
      </w:r>
      <w:r>
        <w:rPr>
          <w:spacing w:val="-3"/>
        </w:rPr>
        <w:t xml:space="preserve"> </w:t>
      </w:r>
      <w:r>
        <w:t>tracheal</w:t>
      </w:r>
      <w:r>
        <w:rPr>
          <w:spacing w:val="-3"/>
        </w:rPr>
        <w:t xml:space="preserve"> </w:t>
      </w:r>
      <w:r>
        <w:t>tube</w:t>
      </w:r>
      <w:r>
        <w:rPr>
          <w:spacing w:val="-3"/>
        </w:rPr>
        <w:t xml:space="preserve"> </w:t>
      </w:r>
      <w:r>
        <w:t>or</w:t>
      </w:r>
      <w:r>
        <w:rPr>
          <w:spacing w:val="-1"/>
        </w:rPr>
        <w:t xml:space="preserve"> </w:t>
      </w:r>
      <w:r>
        <w:t>laryngeal</w:t>
      </w:r>
      <w:r>
        <w:rPr>
          <w:spacing w:val="-3"/>
        </w:rPr>
        <w:t xml:space="preserve"> </w:t>
      </w:r>
      <w:r>
        <w:t>mask</w:t>
      </w:r>
      <w:r>
        <w:rPr>
          <w:spacing w:val="-5"/>
        </w:rPr>
        <w:t xml:space="preserve"> </w:t>
      </w:r>
      <w:r>
        <w:t>airway</w:t>
      </w:r>
      <w:r>
        <w:rPr>
          <w:spacing w:val="-5"/>
        </w:rPr>
        <w:t xml:space="preserve"> </w:t>
      </w:r>
      <w:r>
        <w:t>[Technique</w:t>
      </w:r>
      <w:r>
        <w:rPr>
          <w:spacing w:val="-3"/>
        </w:rPr>
        <w:t xml:space="preserve"> </w:t>
      </w:r>
      <w:r>
        <w:t>Code</w:t>
      </w:r>
      <w:r>
        <w:rPr>
          <w:spacing w:val="-3"/>
        </w:rPr>
        <w:t xml:space="preserve"> </w:t>
      </w:r>
      <w:r>
        <w:t>1,2 or 3 from Anesthesia Technique: General Phenotype]</w:t>
      </w:r>
    </w:p>
    <w:p w14:paraId="70951E35" w14:textId="77777777" w:rsidR="0031521C" w:rsidRDefault="0031521C">
      <w:pPr>
        <w:pStyle w:val="BodyText"/>
        <w:spacing w:before="10"/>
        <w:rPr>
          <w:sz w:val="32"/>
        </w:rPr>
      </w:pPr>
    </w:p>
    <w:p w14:paraId="70951E36" w14:textId="77777777" w:rsidR="0031521C" w:rsidRDefault="00497685">
      <w:pPr>
        <w:pStyle w:val="Heading1"/>
      </w:pPr>
      <w:r>
        <w:t>Exclusion</w:t>
      </w:r>
      <w:r>
        <w:rPr>
          <w:spacing w:val="-3"/>
        </w:rPr>
        <w:t xml:space="preserve"> </w:t>
      </w:r>
      <w:r>
        <w:rPr>
          <w:spacing w:val="-2"/>
        </w:rPr>
        <w:t>Criteria</w:t>
      </w:r>
    </w:p>
    <w:p w14:paraId="70951E37" w14:textId="77777777" w:rsidR="0031521C" w:rsidRDefault="0031521C">
      <w:pPr>
        <w:pStyle w:val="BodyText"/>
        <w:spacing w:before="6"/>
        <w:rPr>
          <w:b/>
          <w:sz w:val="28"/>
        </w:rPr>
      </w:pPr>
    </w:p>
    <w:p w14:paraId="70951E38" w14:textId="77777777" w:rsidR="0031521C" w:rsidRDefault="00497685">
      <w:pPr>
        <w:pStyle w:val="ListParagraph"/>
        <w:numPr>
          <w:ilvl w:val="0"/>
          <w:numId w:val="9"/>
        </w:numPr>
        <w:tabs>
          <w:tab w:val="left" w:pos="1479"/>
          <w:tab w:val="left" w:pos="1481"/>
        </w:tabs>
        <w:spacing w:line="360" w:lineRule="auto"/>
        <w:ind w:right="1065"/>
      </w:pPr>
      <w:r>
        <w:t>Procedures</w:t>
      </w:r>
      <w:r>
        <w:rPr>
          <w:spacing w:val="-5"/>
        </w:rPr>
        <w:t xml:space="preserve"> </w:t>
      </w:r>
      <w:r>
        <w:t>for</w:t>
      </w:r>
      <w:r>
        <w:rPr>
          <w:spacing w:val="-2"/>
        </w:rPr>
        <w:t xml:space="preserve"> </w:t>
      </w:r>
      <w:r>
        <w:t>which</w:t>
      </w:r>
      <w:r>
        <w:rPr>
          <w:spacing w:val="-4"/>
        </w:rPr>
        <w:t xml:space="preserve"> </w:t>
      </w:r>
      <w:r>
        <w:t>no</w:t>
      </w:r>
      <w:r>
        <w:rPr>
          <w:spacing w:val="-7"/>
        </w:rPr>
        <w:t xml:space="preserve"> </w:t>
      </w:r>
      <w:r>
        <w:t>TIVA,</w:t>
      </w:r>
      <w:r>
        <w:rPr>
          <w:spacing w:val="-2"/>
        </w:rPr>
        <w:t xml:space="preserve"> </w:t>
      </w:r>
      <w:r>
        <w:t>halogenated</w:t>
      </w:r>
      <w:r>
        <w:rPr>
          <w:spacing w:val="-4"/>
        </w:rPr>
        <w:t xml:space="preserve"> </w:t>
      </w:r>
      <w:r>
        <w:t>anesthetic</w:t>
      </w:r>
      <w:r>
        <w:rPr>
          <w:spacing w:val="-3"/>
        </w:rPr>
        <w:t xml:space="preserve"> </w:t>
      </w:r>
      <w:r>
        <w:t>gas,</w:t>
      </w:r>
      <w:r>
        <w:rPr>
          <w:spacing w:val="-2"/>
        </w:rPr>
        <w:t xml:space="preserve"> </w:t>
      </w:r>
      <w:r>
        <w:t>or</w:t>
      </w:r>
      <w:r>
        <w:rPr>
          <w:spacing w:val="-2"/>
        </w:rPr>
        <w:t xml:space="preserve"> </w:t>
      </w:r>
      <w:r>
        <w:t>nitrous</w:t>
      </w:r>
      <w:r>
        <w:rPr>
          <w:spacing w:val="-5"/>
        </w:rPr>
        <w:t xml:space="preserve"> </w:t>
      </w:r>
      <w:r>
        <w:t>oxide</w:t>
      </w:r>
      <w:r>
        <w:rPr>
          <w:spacing w:val="-4"/>
        </w:rPr>
        <w:t xml:space="preserve"> </w:t>
      </w:r>
      <w:r>
        <w:t>gas</w:t>
      </w:r>
      <w:r>
        <w:rPr>
          <w:spacing w:val="-3"/>
        </w:rPr>
        <w:t xml:space="preserve"> </w:t>
      </w:r>
      <w:r>
        <w:t xml:space="preserve">was </w:t>
      </w:r>
      <w:r>
        <w:rPr>
          <w:spacing w:val="-2"/>
        </w:rPr>
        <w:t>documented</w:t>
      </w:r>
    </w:p>
    <w:p w14:paraId="70951E39" w14:textId="77777777" w:rsidR="0031521C" w:rsidRDefault="00497685">
      <w:pPr>
        <w:pStyle w:val="ListParagraph"/>
        <w:numPr>
          <w:ilvl w:val="0"/>
          <w:numId w:val="9"/>
        </w:numPr>
        <w:tabs>
          <w:tab w:val="left" w:pos="1479"/>
          <w:tab w:val="left" w:pos="1481"/>
        </w:tabs>
        <w:spacing w:line="252" w:lineRule="exact"/>
        <w:ind w:hanging="362"/>
      </w:pPr>
      <w:r>
        <w:t>Emergency</w:t>
      </w:r>
      <w:r>
        <w:rPr>
          <w:spacing w:val="-6"/>
        </w:rPr>
        <w:t xml:space="preserve"> </w:t>
      </w:r>
      <w:r>
        <w:t>surgery</w:t>
      </w:r>
      <w:r>
        <w:rPr>
          <w:spacing w:val="-6"/>
        </w:rPr>
        <w:t xml:space="preserve"> </w:t>
      </w:r>
      <w:r>
        <w:t>(ASA</w:t>
      </w:r>
      <w:r>
        <w:rPr>
          <w:spacing w:val="-4"/>
        </w:rPr>
        <w:t xml:space="preserve"> </w:t>
      </w:r>
      <w:r>
        <w:t>E</w:t>
      </w:r>
      <w:r>
        <w:rPr>
          <w:spacing w:val="-4"/>
        </w:rPr>
        <w:t xml:space="preserve"> </w:t>
      </w:r>
      <w:r>
        <w:rPr>
          <w:spacing w:val="-2"/>
        </w:rPr>
        <w:t>Modifier)</w:t>
      </w:r>
    </w:p>
    <w:p w14:paraId="70951E3A" w14:textId="77777777" w:rsidR="0031521C" w:rsidRDefault="00497685">
      <w:pPr>
        <w:pStyle w:val="ListParagraph"/>
        <w:numPr>
          <w:ilvl w:val="0"/>
          <w:numId w:val="9"/>
        </w:numPr>
        <w:tabs>
          <w:tab w:val="left" w:pos="1480"/>
          <w:tab w:val="left" w:pos="1481"/>
        </w:tabs>
        <w:spacing w:before="126"/>
      </w:pPr>
      <w:r>
        <w:t>Obstetrics</w:t>
      </w:r>
      <w:r>
        <w:rPr>
          <w:spacing w:val="-5"/>
        </w:rPr>
        <w:t xml:space="preserve"> </w:t>
      </w:r>
      <w:r>
        <w:rPr>
          <w:spacing w:val="-2"/>
        </w:rPr>
        <w:t>cases</w:t>
      </w:r>
    </w:p>
    <w:p w14:paraId="70951E3B" w14:textId="77777777" w:rsidR="0031521C" w:rsidRDefault="00497685">
      <w:pPr>
        <w:pStyle w:val="ListParagraph"/>
        <w:numPr>
          <w:ilvl w:val="0"/>
          <w:numId w:val="9"/>
        </w:numPr>
        <w:tabs>
          <w:tab w:val="left" w:pos="1480"/>
          <w:tab w:val="left" w:pos="1481"/>
        </w:tabs>
        <w:spacing w:before="126"/>
      </w:pPr>
      <w:r>
        <w:t>Lung,</w:t>
      </w:r>
      <w:r>
        <w:rPr>
          <w:spacing w:val="-2"/>
        </w:rPr>
        <w:t xml:space="preserve"> </w:t>
      </w:r>
      <w:proofErr w:type="gramStart"/>
      <w:r>
        <w:t>Liver</w:t>
      </w:r>
      <w:proofErr w:type="gramEnd"/>
      <w:r>
        <w:rPr>
          <w:spacing w:val="-5"/>
        </w:rPr>
        <w:t xml:space="preserve"> </w:t>
      </w:r>
      <w:r>
        <w:t>or</w:t>
      </w:r>
      <w:r>
        <w:rPr>
          <w:spacing w:val="-4"/>
        </w:rPr>
        <w:t xml:space="preserve"> </w:t>
      </w:r>
      <w:r>
        <w:t>heart</w:t>
      </w:r>
      <w:r>
        <w:rPr>
          <w:spacing w:val="-3"/>
        </w:rPr>
        <w:t xml:space="preserve"> </w:t>
      </w:r>
      <w:r>
        <w:rPr>
          <w:spacing w:val="-2"/>
        </w:rPr>
        <w:t>transplantation</w:t>
      </w:r>
    </w:p>
    <w:p w14:paraId="70951E3C" w14:textId="77777777" w:rsidR="0031521C" w:rsidRDefault="00497685">
      <w:pPr>
        <w:pStyle w:val="ListParagraph"/>
        <w:numPr>
          <w:ilvl w:val="0"/>
          <w:numId w:val="9"/>
        </w:numPr>
        <w:tabs>
          <w:tab w:val="left" w:pos="1480"/>
          <w:tab w:val="left" w:pos="1481"/>
        </w:tabs>
        <w:spacing w:before="127"/>
      </w:pPr>
      <w:r>
        <w:t>Cardiac</w:t>
      </w:r>
      <w:r>
        <w:rPr>
          <w:spacing w:val="-6"/>
        </w:rPr>
        <w:t xml:space="preserve"> </w:t>
      </w:r>
      <w:r>
        <w:rPr>
          <w:spacing w:val="-2"/>
        </w:rPr>
        <w:t>surgeries</w:t>
      </w:r>
    </w:p>
    <w:p w14:paraId="70951E3D" w14:textId="77777777" w:rsidR="0031521C" w:rsidRDefault="00497685">
      <w:pPr>
        <w:pStyle w:val="ListParagraph"/>
        <w:numPr>
          <w:ilvl w:val="0"/>
          <w:numId w:val="9"/>
        </w:numPr>
        <w:tabs>
          <w:tab w:val="left" w:pos="1480"/>
          <w:tab w:val="left" w:pos="1481"/>
        </w:tabs>
        <w:spacing w:before="126"/>
      </w:pPr>
      <w:r>
        <w:t>Cardiopulmonary</w:t>
      </w:r>
      <w:r>
        <w:rPr>
          <w:spacing w:val="-12"/>
        </w:rPr>
        <w:t xml:space="preserve"> </w:t>
      </w:r>
      <w:r>
        <w:t>bypass</w:t>
      </w:r>
      <w:r>
        <w:rPr>
          <w:spacing w:val="-11"/>
        </w:rPr>
        <w:t xml:space="preserve"> </w:t>
      </w:r>
      <w:r>
        <w:rPr>
          <w:spacing w:val="-4"/>
        </w:rPr>
        <w:t>used</w:t>
      </w:r>
    </w:p>
    <w:p w14:paraId="70951E3E" w14:textId="77777777" w:rsidR="0031521C" w:rsidRDefault="00E06202">
      <w:pPr>
        <w:pStyle w:val="ListParagraph"/>
        <w:numPr>
          <w:ilvl w:val="0"/>
          <w:numId w:val="9"/>
        </w:numPr>
        <w:tabs>
          <w:tab w:val="left" w:pos="1480"/>
          <w:tab w:val="left" w:pos="1481"/>
        </w:tabs>
        <w:spacing w:before="128"/>
      </w:pPr>
      <w:hyperlink r:id="rId15">
        <w:r w:rsidR="00497685">
          <w:rPr>
            <w:color w:val="1154CC"/>
            <w:u w:val="single" w:color="1154CC"/>
          </w:rPr>
          <w:t>Location</w:t>
        </w:r>
        <w:r w:rsidR="00497685">
          <w:rPr>
            <w:color w:val="1154CC"/>
            <w:spacing w:val="-7"/>
            <w:u w:val="single" w:color="1154CC"/>
          </w:rPr>
          <w:t xml:space="preserve"> </w:t>
        </w:r>
        <w:r w:rsidR="00497685">
          <w:rPr>
            <w:color w:val="1154CC"/>
            <w:spacing w:val="-2"/>
            <w:u w:val="single" w:color="1154CC"/>
          </w:rPr>
          <w:t>Tags:</w:t>
        </w:r>
      </w:hyperlink>
    </w:p>
    <w:p w14:paraId="70951E3F" w14:textId="77777777" w:rsidR="0031521C" w:rsidRDefault="00497685">
      <w:pPr>
        <w:pStyle w:val="ListParagraph"/>
        <w:numPr>
          <w:ilvl w:val="1"/>
          <w:numId w:val="9"/>
        </w:numPr>
        <w:tabs>
          <w:tab w:val="left" w:pos="2200"/>
          <w:tab w:val="left" w:pos="2201"/>
        </w:tabs>
        <w:spacing w:before="127"/>
      </w:pPr>
      <w:r>
        <w:rPr>
          <w:color w:val="3B4043"/>
        </w:rPr>
        <w:t>Facility</w:t>
      </w:r>
      <w:r>
        <w:rPr>
          <w:color w:val="3B4043"/>
          <w:spacing w:val="-4"/>
        </w:rPr>
        <w:t xml:space="preserve"> </w:t>
      </w:r>
      <w:r>
        <w:rPr>
          <w:color w:val="3B4043"/>
        </w:rPr>
        <w:t>Type</w:t>
      </w:r>
      <w:r>
        <w:rPr>
          <w:color w:val="3B4043"/>
          <w:spacing w:val="-6"/>
        </w:rPr>
        <w:t xml:space="preserve"> </w:t>
      </w:r>
      <w:r>
        <w:rPr>
          <w:color w:val="3B4043"/>
        </w:rPr>
        <w:t>-</w:t>
      </w:r>
      <w:r>
        <w:rPr>
          <w:color w:val="3B4043"/>
          <w:spacing w:val="-5"/>
        </w:rPr>
        <w:t xml:space="preserve"> </w:t>
      </w:r>
      <w:r>
        <w:rPr>
          <w:color w:val="3B4043"/>
        </w:rPr>
        <w:t>Office-based</w:t>
      </w:r>
      <w:r>
        <w:rPr>
          <w:color w:val="3B4043"/>
          <w:spacing w:val="-4"/>
        </w:rPr>
        <w:t xml:space="preserve"> </w:t>
      </w:r>
      <w:r>
        <w:rPr>
          <w:color w:val="3B4043"/>
          <w:spacing w:val="-2"/>
        </w:rPr>
        <w:t>anesthesia</w:t>
      </w:r>
    </w:p>
    <w:p w14:paraId="70951E40" w14:textId="77777777" w:rsidR="0031521C" w:rsidRDefault="00497685">
      <w:pPr>
        <w:pStyle w:val="ListParagraph"/>
        <w:numPr>
          <w:ilvl w:val="1"/>
          <w:numId w:val="9"/>
        </w:numPr>
        <w:tabs>
          <w:tab w:val="left" w:pos="2200"/>
          <w:tab w:val="left" w:pos="2201"/>
        </w:tabs>
        <w:spacing w:before="126"/>
      </w:pPr>
      <w:r>
        <w:rPr>
          <w:color w:val="3B4043"/>
        </w:rPr>
        <w:t>OB-GYN</w:t>
      </w:r>
      <w:r>
        <w:rPr>
          <w:color w:val="3B4043"/>
          <w:spacing w:val="-3"/>
        </w:rPr>
        <w:t xml:space="preserve"> </w:t>
      </w:r>
      <w:r>
        <w:rPr>
          <w:color w:val="3B4043"/>
        </w:rPr>
        <w:t>-</w:t>
      </w:r>
      <w:r>
        <w:rPr>
          <w:color w:val="3B4043"/>
          <w:spacing w:val="-3"/>
        </w:rPr>
        <w:t xml:space="preserve"> </w:t>
      </w:r>
      <w:r>
        <w:rPr>
          <w:color w:val="3B4043"/>
        </w:rPr>
        <w:t>Labor</w:t>
      </w:r>
      <w:r>
        <w:rPr>
          <w:color w:val="3B4043"/>
          <w:spacing w:val="-3"/>
        </w:rPr>
        <w:t xml:space="preserve"> </w:t>
      </w:r>
      <w:r>
        <w:rPr>
          <w:color w:val="3B4043"/>
        </w:rPr>
        <w:t>and</w:t>
      </w:r>
      <w:r>
        <w:rPr>
          <w:color w:val="3B4043"/>
          <w:spacing w:val="-3"/>
        </w:rPr>
        <w:t xml:space="preserve"> </w:t>
      </w:r>
      <w:r>
        <w:rPr>
          <w:color w:val="3B4043"/>
          <w:spacing w:val="-2"/>
        </w:rPr>
        <w:t>Delivery</w:t>
      </w:r>
    </w:p>
    <w:p w14:paraId="70951E41" w14:textId="77777777" w:rsidR="0031521C" w:rsidRDefault="00497685">
      <w:pPr>
        <w:pStyle w:val="ListParagraph"/>
        <w:numPr>
          <w:ilvl w:val="1"/>
          <w:numId w:val="9"/>
        </w:numPr>
        <w:tabs>
          <w:tab w:val="left" w:pos="2200"/>
          <w:tab w:val="left" w:pos="2201"/>
        </w:tabs>
        <w:spacing w:before="127"/>
      </w:pPr>
      <w:r>
        <w:rPr>
          <w:color w:val="3B4043"/>
        </w:rPr>
        <w:t>OB-GYN</w:t>
      </w:r>
      <w:r>
        <w:rPr>
          <w:color w:val="3B4043"/>
          <w:spacing w:val="-4"/>
        </w:rPr>
        <w:t xml:space="preserve"> </w:t>
      </w:r>
      <w:r>
        <w:rPr>
          <w:color w:val="3B4043"/>
        </w:rPr>
        <w:t>-</w:t>
      </w:r>
      <w:r>
        <w:rPr>
          <w:color w:val="3B4043"/>
          <w:spacing w:val="-6"/>
        </w:rPr>
        <w:t xml:space="preserve"> </w:t>
      </w:r>
      <w:r>
        <w:rPr>
          <w:color w:val="3B4043"/>
        </w:rPr>
        <w:t>Obstetric</w:t>
      </w:r>
      <w:r>
        <w:rPr>
          <w:color w:val="3B4043"/>
          <w:spacing w:val="-5"/>
        </w:rPr>
        <w:t xml:space="preserve"> </w:t>
      </w:r>
      <w:r>
        <w:rPr>
          <w:color w:val="3B4043"/>
        </w:rPr>
        <w:t>Operating</w:t>
      </w:r>
      <w:r>
        <w:rPr>
          <w:color w:val="3B4043"/>
          <w:spacing w:val="-3"/>
        </w:rPr>
        <w:t xml:space="preserve"> </w:t>
      </w:r>
      <w:r>
        <w:rPr>
          <w:color w:val="3B4043"/>
          <w:spacing w:val="-4"/>
        </w:rPr>
        <w:t>Room</w:t>
      </w:r>
    </w:p>
    <w:p w14:paraId="70951E42" w14:textId="77777777" w:rsidR="0031521C" w:rsidRDefault="0031521C">
      <w:pPr>
        <w:sectPr w:rsidR="0031521C">
          <w:pgSz w:w="12240" w:h="15840"/>
          <w:pgMar w:top="920" w:right="780" w:bottom="280" w:left="680" w:header="720" w:footer="720" w:gutter="0"/>
          <w:cols w:space="720"/>
        </w:sectPr>
      </w:pPr>
    </w:p>
    <w:p w14:paraId="70951E43" w14:textId="77777777" w:rsidR="0031521C" w:rsidRDefault="00497685">
      <w:pPr>
        <w:pStyle w:val="ListParagraph"/>
        <w:numPr>
          <w:ilvl w:val="1"/>
          <w:numId w:val="9"/>
        </w:numPr>
        <w:tabs>
          <w:tab w:val="left" w:pos="2200"/>
          <w:tab w:val="left" w:pos="2201"/>
        </w:tabs>
        <w:spacing w:before="71"/>
        <w:rPr>
          <w:color w:val="3B4043"/>
        </w:rPr>
      </w:pPr>
      <w:r>
        <w:rPr>
          <w:color w:val="3B4043"/>
        </w:rPr>
        <w:lastRenderedPageBreak/>
        <w:t>OB-GYN-IVF-only</w:t>
      </w:r>
      <w:r>
        <w:rPr>
          <w:color w:val="3B4043"/>
          <w:spacing w:val="-13"/>
        </w:rPr>
        <w:t xml:space="preserve"> </w:t>
      </w:r>
      <w:r>
        <w:rPr>
          <w:color w:val="3B4043"/>
          <w:spacing w:val="-4"/>
        </w:rPr>
        <w:t>room</w:t>
      </w:r>
    </w:p>
    <w:p w14:paraId="70951E44" w14:textId="77777777" w:rsidR="0031521C" w:rsidRDefault="00497685">
      <w:pPr>
        <w:pStyle w:val="ListParagraph"/>
        <w:numPr>
          <w:ilvl w:val="1"/>
          <w:numId w:val="9"/>
        </w:numPr>
        <w:tabs>
          <w:tab w:val="left" w:pos="2200"/>
          <w:tab w:val="left" w:pos="2201"/>
        </w:tabs>
        <w:spacing w:before="126"/>
      </w:pPr>
      <w:r>
        <w:rPr>
          <w:color w:val="3B4043"/>
          <w:spacing w:val="-2"/>
        </w:rPr>
        <w:t>Other-Pediatric</w:t>
      </w:r>
    </w:p>
    <w:p w14:paraId="70951E45" w14:textId="77777777" w:rsidR="0031521C" w:rsidRDefault="00497685">
      <w:pPr>
        <w:pStyle w:val="ListParagraph"/>
        <w:numPr>
          <w:ilvl w:val="1"/>
          <w:numId w:val="9"/>
        </w:numPr>
        <w:tabs>
          <w:tab w:val="left" w:pos="2200"/>
          <w:tab w:val="left" w:pos="2201"/>
        </w:tabs>
        <w:spacing w:before="126"/>
      </w:pPr>
      <w:r>
        <w:rPr>
          <w:color w:val="3B4043"/>
          <w:spacing w:val="-2"/>
        </w:rPr>
        <w:t>Radiology-</w:t>
      </w:r>
      <w:r>
        <w:rPr>
          <w:color w:val="3B4043"/>
          <w:spacing w:val="-5"/>
        </w:rPr>
        <w:t>MRI</w:t>
      </w:r>
    </w:p>
    <w:p w14:paraId="70951E46" w14:textId="77777777" w:rsidR="0031521C" w:rsidRDefault="00497685">
      <w:pPr>
        <w:pStyle w:val="ListParagraph"/>
        <w:numPr>
          <w:ilvl w:val="1"/>
          <w:numId w:val="9"/>
        </w:numPr>
        <w:tabs>
          <w:tab w:val="left" w:pos="2200"/>
          <w:tab w:val="left" w:pos="2201"/>
        </w:tabs>
        <w:spacing w:before="127"/>
      </w:pPr>
      <w:r>
        <w:rPr>
          <w:color w:val="3B4043"/>
        </w:rPr>
        <w:t>Service</w:t>
      </w:r>
      <w:r>
        <w:rPr>
          <w:color w:val="3B4043"/>
          <w:spacing w:val="-9"/>
        </w:rPr>
        <w:t xml:space="preserve"> </w:t>
      </w:r>
      <w:r>
        <w:rPr>
          <w:color w:val="3B4043"/>
        </w:rPr>
        <w:t>Specific</w:t>
      </w:r>
      <w:r>
        <w:rPr>
          <w:color w:val="3B4043"/>
          <w:spacing w:val="-7"/>
        </w:rPr>
        <w:t xml:space="preserve"> </w:t>
      </w:r>
      <w:r>
        <w:rPr>
          <w:color w:val="3B4043"/>
        </w:rPr>
        <w:t>Room-Cardiac</w:t>
      </w:r>
      <w:r>
        <w:rPr>
          <w:color w:val="3B4043"/>
          <w:spacing w:val="-10"/>
        </w:rPr>
        <w:t xml:space="preserve"> </w:t>
      </w:r>
      <w:r>
        <w:rPr>
          <w:color w:val="3B4043"/>
          <w:spacing w:val="-5"/>
        </w:rPr>
        <w:t>OR</w:t>
      </w:r>
    </w:p>
    <w:p w14:paraId="70951E47" w14:textId="77777777" w:rsidR="0031521C" w:rsidRDefault="00E06202">
      <w:pPr>
        <w:pStyle w:val="ListParagraph"/>
        <w:numPr>
          <w:ilvl w:val="0"/>
          <w:numId w:val="9"/>
        </w:numPr>
        <w:tabs>
          <w:tab w:val="left" w:pos="1480"/>
          <w:tab w:val="left" w:pos="1481"/>
        </w:tabs>
        <w:spacing w:before="126"/>
      </w:pPr>
      <w:hyperlink r:id="rId16">
        <w:r w:rsidR="00497685">
          <w:rPr>
            <w:color w:val="1154CC"/>
            <w:u w:val="single" w:color="1154CC"/>
          </w:rPr>
          <w:t>Body</w:t>
        </w:r>
        <w:r w:rsidR="00497685">
          <w:rPr>
            <w:color w:val="1154CC"/>
            <w:spacing w:val="-9"/>
            <w:u w:val="single" w:color="1154CC"/>
          </w:rPr>
          <w:t xml:space="preserve"> </w:t>
        </w:r>
        <w:r w:rsidR="00497685">
          <w:rPr>
            <w:color w:val="1154CC"/>
            <w:u w:val="single" w:color="1154CC"/>
          </w:rPr>
          <w:t>Region</w:t>
        </w:r>
      </w:hyperlink>
      <w:r w:rsidR="00497685">
        <w:t>:</w:t>
      </w:r>
      <w:r w:rsidR="00497685">
        <w:rPr>
          <w:spacing w:val="-8"/>
        </w:rPr>
        <w:t xml:space="preserve"> </w:t>
      </w:r>
      <w:r w:rsidR="00497685">
        <w:t>Other</w:t>
      </w:r>
      <w:r w:rsidR="00497685">
        <w:rPr>
          <w:spacing w:val="-6"/>
        </w:rPr>
        <w:t xml:space="preserve"> </w:t>
      </w:r>
      <w:r w:rsidR="00497685">
        <w:t>Procedures,</w:t>
      </w:r>
      <w:r w:rsidR="00497685">
        <w:rPr>
          <w:spacing w:val="-7"/>
        </w:rPr>
        <w:t xml:space="preserve"> </w:t>
      </w:r>
      <w:r w:rsidR="00497685">
        <w:t>Obstetrics,</w:t>
      </w:r>
      <w:r w:rsidR="00497685">
        <w:rPr>
          <w:spacing w:val="-6"/>
        </w:rPr>
        <w:t xml:space="preserve"> </w:t>
      </w:r>
      <w:r w:rsidR="00497685">
        <w:t>or</w:t>
      </w:r>
      <w:r w:rsidR="00497685">
        <w:rPr>
          <w:spacing w:val="-5"/>
        </w:rPr>
        <w:t xml:space="preserve"> </w:t>
      </w:r>
      <w:r w:rsidR="00497685">
        <w:t>Radiologic</w:t>
      </w:r>
      <w:r w:rsidR="00497685">
        <w:rPr>
          <w:spacing w:val="-6"/>
        </w:rPr>
        <w:t xml:space="preserve"> </w:t>
      </w:r>
      <w:r w:rsidR="00497685">
        <w:rPr>
          <w:spacing w:val="-2"/>
        </w:rPr>
        <w:t>Procedures</w:t>
      </w:r>
    </w:p>
    <w:p w14:paraId="70951E48" w14:textId="77777777" w:rsidR="0031521C" w:rsidRDefault="00497685">
      <w:pPr>
        <w:pStyle w:val="ListParagraph"/>
        <w:numPr>
          <w:ilvl w:val="0"/>
          <w:numId w:val="9"/>
        </w:numPr>
        <w:tabs>
          <w:tab w:val="left" w:pos="1480"/>
          <w:tab w:val="left" w:pos="1481"/>
        </w:tabs>
        <w:spacing w:before="126"/>
      </w:pPr>
      <w:r>
        <w:rPr>
          <w:color w:val="1154CC"/>
          <w:u w:val="single" w:color="1154CC"/>
        </w:rPr>
        <w:t>Non-operative</w:t>
      </w:r>
      <w:r>
        <w:rPr>
          <w:color w:val="1154CC"/>
          <w:spacing w:val="-10"/>
          <w:u w:val="single" w:color="1154CC"/>
        </w:rPr>
        <w:t xml:space="preserve"> </w:t>
      </w:r>
      <w:r>
        <w:rPr>
          <w:color w:val="1154CC"/>
          <w:u w:val="single" w:color="1154CC"/>
        </w:rPr>
        <w:t>procedures</w:t>
      </w:r>
      <w:r>
        <w:rPr>
          <w:color w:val="1154CC"/>
          <w:spacing w:val="-6"/>
        </w:rPr>
        <w:t xml:space="preserve"> </w:t>
      </w:r>
      <w:r>
        <w:t>and</w:t>
      </w:r>
      <w:r>
        <w:rPr>
          <w:spacing w:val="-9"/>
        </w:rPr>
        <w:t xml:space="preserve"> </w:t>
      </w:r>
      <w:r>
        <w:rPr>
          <w:color w:val="1154CC"/>
          <w:spacing w:val="-4"/>
          <w:u w:val="single" w:color="1154CC"/>
        </w:rPr>
        <w:t>MRIs</w:t>
      </w:r>
    </w:p>
    <w:p w14:paraId="70951E49" w14:textId="77777777" w:rsidR="0031521C" w:rsidRDefault="00497685">
      <w:pPr>
        <w:pStyle w:val="ListParagraph"/>
        <w:numPr>
          <w:ilvl w:val="0"/>
          <w:numId w:val="9"/>
        </w:numPr>
        <w:tabs>
          <w:tab w:val="left" w:pos="1480"/>
          <w:tab w:val="left" w:pos="1481"/>
        </w:tabs>
        <w:spacing w:before="126"/>
      </w:pPr>
      <w:r>
        <w:t>ASA</w:t>
      </w:r>
      <w:r>
        <w:rPr>
          <w:spacing w:val="-3"/>
        </w:rPr>
        <w:t xml:space="preserve"> </w:t>
      </w:r>
      <w:r>
        <w:t>Class</w:t>
      </w:r>
      <w:r>
        <w:rPr>
          <w:spacing w:val="-1"/>
        </w:rPr>
        <w:t xml:space="preserve"> </w:t>
      </w:r>
      <w:r>
        <w:t>5</w:t>
      </w:r>
      <w:r>
        <w:rPr>
          <w:spacing w:val="-2"/>
        </w:rPr>
        <w:t xml:space="preserve"> </w:t>
      </w:r>
      <w:r>
        <w:t>or</w:t>
      </w:r>
      <w:r>
        <w:rPr>
          <w:spacing w:val="-3"/>
        </w:rPr>
        <w:t xml:space="preserve"> </w:t>
      </w:r>
      <w:r>
        <w:rPr>
          <w:spacing w:val="-10"/>
        </w:rPr>
        <w:t>6</w:t>
      </w:r>
    </w:p>
    <w:p w14:paraId="70951E4A" w14:textId="77777777" w:rsidR="0031521C" w:rsidRDefault="00497685">
      <w:pPr>
        <w:pStyle w:val="ListParagraph"/>
        <w:numPr>
          <w:ilvl w:val="0"/>
          <w:numId w:val="9"/>
        </w:numPr>
        <w:tabs>
          <w:tab w:val="left" w:pos="1480"/>
          <w:tab w:val="left" w:pos="1481"/>
        </w:tabs>
        <w:spacing w:before="126"/>
      </w:pPr>
      <w:r>
        <w:t>Organ</w:t>
      </w:r>
      <w:r>
        <w:rPr>
          <w:spacing w:val="-8"/>
        </w:rPr>
        <w:t xml:space="preserve"> </w:t>
      </w:r>
      <w:r>
        <w:t>harvest</w:t>
      </w:r>
      <w:r>
        <w:rPr>
          <w:spacing w:val="-5"/>
        </w:rPr>
        <w:t xml:space="preserve"> </w:t>
      </w:r>
      <w:r>
        <w:t>(Anesthesia</w:t>
      </w:r>
      <w:r>
        <w:rPr>
          <w:spacing w:val="-5"/>
        </w:rPr>
        <w:t xml:space="preserve"> </w:t>
      </w:r>
      <w:r>
        <w:t>CPT</w:t>
      </w:r>
      <w:r>
        <w:rPr>
          <w:spacing w:val="-4"/>
        </w:rPr>
        <w:t xml:space="preserve"> </w:t>
      </w:r>
      <w:r>
        <w:rPr>
          <w:spacing w:val="-2"/>
        </w:rPr>
        <w:t>01990)</w:t>
      </w:r>
    </w:p>
    <w:p w14:paraId="70951E4B" w14:textId="77777777" w:rsidR="0031521C" w:rsidRDefault="00497685">
      <w:pPr>
        <w:pStyle w:val="ListParagraph"/>
        <w:numPr>
          <w:ilvl w:val="0"/>
          <w:numId w:val="9"/>
        </w:numPr>
        <w:tabs>
          <w:tab w:val="left" w:pos="1480"/>
          <w:tab w:val="left" w:pos="1481"/>
        </w:tabs>
        <w:spacing w:before="127"/>
      </w:pPr>
      <w:r>
        <w:t>Absence</w:t>
      </w:r>
      <w:r>
        <w:rPr>
          <w:spacing w:val="-5"/>
        </w:rPr>
        <w:t xml:space="preserve"> </w:t>
      </w:r>
      <w:r>
        <w:t>of</w:t>
      </w:r>
      <w:r>
        <w:rPr>
          <w:spacing w:val="-5"/>
        </w:rPr>
        <w:t xml:space="preserve"> </w:t>
      </w:r>
      <w:r>
        <w:t>an</w:t>
      </w:r>
      <w:r>
        <w:rPr>
          <w:spacing w:val="-4"/>
        </w:rPr>
        <w:t xml:space="preserve"> </w:t>
      </w:r>
      <w:r>
        <w:t>actual</w:t>
      </w:r>
      <w:r>
        <w:rPr>
          <w:spacing w:val="-4"/>
        </w:rPr>
        <w:t xml:space="preserve"> </w:t>
      </w:r>
      <w:r>
        <w:t>or</w:t>
      </w:r>
      <w:r>
        <w:rPr>
          <w:spacing w:val="-5"/>
        </w:rPr>
        <w:t xml:space="preserve"> </w:t>
      </w:r>
      <w:r>
        <w:t>predicted</w:t>
      </w:r>
      <w:r>
        <w:rPr>
          <w:spacing w:val="-4"/>
        </w:rPr>
        <w:t xml:space="preserve"> </w:t>
      </w:r>
      <w:r>
        <w:t>anesthesia</w:t>
      </w:r>
      <w:r>
        <w:rPr>
          <w:spacing w:val="-6"/>
        </w:rPr>
        <w:t xml:space="preserve"> </w:t>
      </w:r>
      <w:r>
        <w:rPr>
          <w:spacing w:val="-5"/>
        </w:rPr>
        <w:t>CPT</w:t>
      </w:r>
    </w:p>
    <w:p w14:paraId="70951E4C" w14:textId="77777777" w:rsidR="0031521C" w:rsidRDefault="00497685">
      <w:pPr>
        <w:pStyle w:val="ListParagraph"/>
        <w:numPr>
          <w:ilvl w:val="0"/>
          <w:numId w:val="9"/>
        </w:numPr>
        <w:tabs>
          <w:tab w:val="left" w:pos="1480"/>
          <w:tab w:val="left" w:pos="1481"/>
        </w:tabs>
        <w:spacing w:before="128"/>
      </w:pPr>
      <w:r>
        <w:t>Active</w:t>
      </w:r>
      <w:r>
        <w:rPr>
          <w:spacing w:val="-6"/>
        </w:rPr>
        <w:t xml:space="preserve"> </w:t>
      </w:r>
      <w:hyperlink r:id="rId17">
        <w:r>
          <w:rPr>
            <w:i/>
            <w:color w:val="1154CC"/>
            <w:u w:val="single" w:color="1154CC"/>
          </w:rPr>
          <w:t>Propofol</w:t>
        </w:r>
        <w:r>
          <w:rPr>
            <w:i/>
            <w:color w:val="1154CC"/>
            <w:spacing w:val="-5"/>
            <w:u w:val="single" w:color="1154CC"/>
          </w:rPr>
          <w:t xml:space="preserve"> </w:t>
        </w:r>
        <w:r>
          <w:rPr>
            <w:i/>
            <w:color w:val="1154CC"/>
            <w:u w:val="single" w:color="1154CC"/>
          </w:rPr>
          <w:t>Infusion</w:t>
        </w:r>
      </w:hyperlink>
      <w:r>
        <w:rPr>
          <w:i/>
          <w:color w:val="1154CC"/>
          <w:spacing w:val="-7"/>
        </w:rPr>
        <w:t xml:space="preserve"> </w:t>
      </w:r>
      <w:r>
        <w:t>prior</w:t>
      </w:r>
      <w:r>
        <w:rPr>
          <w:spacing w:val="-5"/>
        </w:rPr>
        <w:t xml:space="preserve"> to:</w:t>
      </w:r>
    </w:p>
    <w:p w14:paraId="70951E4D" w14:textId="77777777" w:rsidR="0031521C" w:rsidRDefault="00E06202">
      <w:pPr>
        <w:pStyle w:val="ListParagraph"/>
        <w:numPr>
          <w:ilvl w:val="1"/>
          <w:numId w:val="9"/>
        </w:numPr>
        <w:tabs>
          <w:tab w:val="left" w:pos="2200"/>
          <w:tab w:val="left" w:pos="2201"/>
        </w:tabs>
        <w:spacing w:before="127"/>
      </w:pPr>
      <w:hyperlink r:id="rId18">
        <w:r w:rsidR="00497685">
          <w:rPr>
            <w:color w:val="1154CC"/>
            <w:u w:val="single" w:color="1154CC"/>
          </w:rPr>
          <w:t>Patient</w:t>
        </w:r>
        <w:r w:rsidR="00497685">
          <w:rPr>
            <w:color w:val="1154CC"/>
            <w:spacing w:val="-4"/>
            <w:u w:val="single" w:color="1154CC"/>
          </w:rPr>
          <w:t xml:space="preserve"> </w:t>
        </w:r>
        <w:r w:rsidR="00497685">
          <w:rPr>
            <w:color w:val="1154CC"/>
            <w:u w:val="single" w:color="1154CC"/>
          </w:rPr>
          <w:t>in</w:t>
        </w:r>
        <w:r w:rsidR="00497685">
          <w:rPr>
            <w:color w:val="1154CC"/>
            <w:spacing w:val="-7"/>
            <w:u w:val="single" w:color="1154CC"/>
          </w:rPr>
          <w:t xml:space="preserve"> </w:t>
        </w:r>
        <w:r w:rsidR="00497685">
          <w:rPr>
            <w:color w:val="1154CC"/>
            <w:u w:val="single" w:color="1154CC"/>
          </w:rPr>
          <w:t>room</w:t>
        </w:r>
      </w:hyperlink>
      <w:r w:rsidR="00497685">
        <w:t>;</w:t>
      </w:r>
      <w:r w:rsidR="00497685">
        <w:rPr>
          <w:spacing w:val="-4"/>
        </w:rPr>
        <w:t xml:space="preserve"> </w:t>
      </w:r>
      <w:r w:rsidR="00497685">
        <w:t>if</w:t>
      </w:r>
      <w:r w:rsidR="00497685">
        <w:rPr>
          <w:spacing w:val="-3"/>
        </w:rPr>
        <w:t xml:space="preserve"> </w:t>
      </w:r>
      <w:r w:rsidR="00497685">
        <w:t>not</w:t>
      </w:r>
      <w:r w:rsidR="00497685">
        <w:rPr>
          <w:spacing w:val="-4"/>
        </w:rPr>
        <w:t xml:space="preserve"> </w:t>
      </w:r>
      <w:r w:rsidR="00497685">
        <w:t>available</w:t>
      </w:r>
      <w:r w:rsidR="00497685">
        <w:rPr>
          <w:spacing w:val="-5"/>
        </w:rPr>
        <w:t xml:space="preserve"> </w:t>
      </w:r>
      <w:r w:rsidR="00497685">
        <w:rPr>
          <w:spacing w:val="-4"/>
        </w:rPr>
        <w:t>then</w:t>
      </w:r>
    </w:p>
    <w:p w14:paraId="70951E4E" w14:textId="77777777" w:rsidR="0031521C" w:rsidRDefault="00497685">
      <w:pPr>
        <w:pStyle w:val="ListParagraph"/>
        <w:numPr>
          <w:ilvl w:val="1"/>
          <w:numId w:val="9"/>
        </w:numPr>
        <w:tabs>
          <w:tab w:val="left" w:pos="2200"/>
          <w:tab w:val="left" w:pos="2201"/>
        </w:tabs>
        <w:spacing w:before="126"/>
      </w:pPr>
      <w:r>
        <w:t>5</w:t>
      </w:r>
      <w:r>
        <w:rPr>
          <w:spacing w:val="-6"/>
        </w:rPr>
        <w:t xml:space="preserve"> </w:t>
      </w:r>
      <w:r>
        <w:t>minutes</w:t>
      </w:r>
      <w:r>
        <w:rPr>
          <w:spacing w:val="-5"/>
        </w:rPr>
        <w:t xml:space="preserve"> </w:t>
      </w:r>
      <w:r>
        <w:t>after</w:t>
      </w:r>
      <w:r>
        <w:rPr>
          <w:spacing w:val="-4"/>
        </w:rPr>
        <w:t xml:space="preserve"> </w:t>
      </w:r>
      <w:r>
        <w:t>Anesthesia</w:t>
      </w:r>
      <w:r>
        <w:rPr>
          <w:spacing w:val="-5"/>
        </w:rPr>
        <w:t xml:space="preserve"> </w:t>
      </w:r>
      <w:r>
        <w:rPr>
          <w:spacing w:val="-4"/>
        </w:rPr>
        <w:t>Start</w:t>
      </w:r>
    </w:p>
    <w:p w14:paraId="70951E4F" w14:textId="77777777" w:rsidR="0031521C" w:rsidRDefault="00497685">
      <w:pPr>
        <w:pStyle w:val="ListParagraph"/>
        <w:numPr>
          <w:ilvl w:val="0"/>
          <w:numId w:val="9"/>
        </w:numPr>
        <w:tabs>
          <w:tab w:val="left" w:pos="1480"/>
          <w:tab w:val="left" w:pos="1481"/>
        </w:tabs>
        <w:spacing w:before="126"/>
      </w:pPr>
      <w:r>
        <w:t>Patient</w:t>
      </w:r>
      <w:r>
        <w:rPr>
          <w:spacing w:val="-5"/>
        </w:rPr>
        <w:t xml:space="preserve"> </w:t>
      </w:r>
      <w:r>
        <w:t>arrived</w:t>
      </w:r>
      <w:r>
        <w:rPr>
          <w:spacing w:val="-7"/>
        </w:rPr>
        <w:t xml:space="preserve"> </w:t>
      </w:r>
      <w:proofErr w:type="gramStart"/>
      <w:r>
        <w:t>to</w:t>
      </w:r>
      <w:proofErr w:type="gramEnd"/>
      <w:r>
        <w:rPr>
          <w:spacing w:val="-6"/>
        </w:rPr>
        <w:t xml:space="preserve"> </w:t>
      </w:r>
      <w:r>
        <w:t>the</w:t>
      </w:r>
      <w:r>
        <w:rPr>
          <w:spacing w:val="-7"/>
        </w:rPr>
        <w:t xml:space="preserve"> </w:t>
      </w:r>
      <w:r>
        <w:t>operating</w:t>
      </w:r>
      <w:r>
        <w:rPr>
          <w:spacing w:val="-6"/>
        </w:rPr>
        <w:t xml:space="preserve"> </w:t>
      </w:r>
      <w:r>
        <w:t>room</w:t>
      </w:r>
      <w:r>
        <w:rPr>
          <w:spacing w:val="-6"/>
        </w:rPr>
        <w:t xml:space="preserve"> </w:t>
      </w:r>
      <w:r>
        <w:t>already</w:t>
      </w:r>
      <w:r>
        <w:rPr>
          <w:spacing w:val="-6"/>
        </w:rPr>
        <w:t xml:space="preserve"> </w:t>
      </w:r>
      <w:r>
        <w:t>intubated</w:t>
      </w:r>
      <w:r>
        <w:rPr>
          <w:spacing w:val="-6"/>
        </w:rPr>
        <w:t xml:space="preserve"> </w:t>
      </w:r>
      <w:r>
        <w:rPr>
          <w:spacing w:val="-2"/>
        </w:rPr>
        <w:t>(phenotype)</w:t>
      </w:r>
    </w:p>
    <w:p w14:paraId="70951E50" w14:textId="77777777" w:rsidR="0031521C" w:rsidRDefault="00497685">
      <w:pPr>
        <w:pStyle w:val="ListParagraph"/>
        <w:numPr>
          <w:ilvl w:val="0"/>
          <w:numId w:val="9"/>
        </w:numPr>
        <w:tabs>
          <w:tab w:val="left" w:pos="1480"/>
          <w:tab w:val="left" w:pos="1481"/>
        </w:tabs>
        <w:spacing w:before="126"/>
      </w:pPr>
      <w:r>
        <w:t>Patient</w:t>
      </w:r>
      <w:r>
        <w:rPr>
          <w:spacing w:val="-5"/>
        </w:rPr>
        <w:t xml:space="preserve"> </w:t>
      </w:r>
      <w:r>
        <w:t>not</w:t>
      </w:r>
      <w:r>
        <w:rPr>
          <w:spacing w:val="-2"/>
        </w:rPr>
        <w:t xml:space="preserve"> </w:t>
      </w:r>
      <w:r>
        <w:t>extubated</w:t>
      </w:r>
      <w:r>
        <w:rPr>
          <w:spacing w:val="-4"/>
        </w:rPr>
        <w:t xml:space="preserve"> </w:t>
      </w:r>
      <w:r>
        <w:t>prior</w:t>
      </w:r>
      <w:r>
        <w:rPr>
          <w:spacing w:val="-6"/>
        </w:rPr>
        <w:t xml:space="preserve"> </w:t>
      </w:r>
      <w:r>
        <w:t>to</w:t>
      </w:r>
      <w:r>
        <w:rPr>
          <w:spacing w:val="-4"/>
        </w:rPr>
        <w:t xml:space="preserve"> </w:t>
      </w:r>
      <w:r>
        <w:t>departure</w:t>
      </w:r>
      <w:r>
        <w:rPr>
          <w:spacing w:val="-6"/>
        </w:rPr>
        <w:t xml:space="preserve"> </w:t>
      </w:r>
      <w:r>
        <w:t>from</w:t>
      </w:r>
      <w:r>
        <w:rPr>
          <w:spacing w:val="-5"/>
        </w:rPr>
        <w:t xml:space="preserve"> </w:t>
      </w:r>
      <w:r>
        <w:t>the</w:t>
      </w:r>
      <w:r>
        <w:rPr>
          <w:spacing w:val="-6"/>
        </w:rPr>
        <w:t xml:space="preserve"> </w:t>
      </w:r>
      <w:r>
        <w:t>operating</w:t>
      </w:r>
      <w:r>
        <w:rPr>
          <w:spacing w:val="-6"/>
        </w:rPr>
        <w:t xml:space="preserve"> </w:t>
      </w:r>
      <w:r>
        <w:t>room</w:t>
      </w:r>
      <w:r>
        <w:rPr>
          <w:spacing w:val="-5"/>
        </w:rPr>
        <w:t xml:space="preserve"> </w:t>
      </w:r>
      <w:r>
        <w:rPr>
          <w:spacing w:val="-2"/>
        </w:rPr>
        <w:t>(phenotype)</w:t>
      </w:r>
    </w:p>
    <w:p w14:paraId="70951E51" w14:textId="77777777" w:rsidR="0031521C" w:rsidRDefault="0031521C">
      <w:pPr>
        <w:pStyle w:val="BodyText"/>
        <w:rPr>
          <w:sz w:val="24"/>
        </w:rPr>
      </w:pPr>
    </w:p>
    <w:p w14:paraId="70951E52" w14:textId="77777777" w:rsidR="0031521C" w:rsidRDefault="0031521C">
      <w:pPr>
        <w:pStyle w:val="BodyText"/>
        <w:spacing w:before="11"/>
        <w:rPr>
          <w:sz w:val="19"/>
        </w:rPr>
      </w:pPr>
    </w:p>
    <w:p w14:paraId="70951E53" w14:textId="77777777" w:rsidR="0031521C" w:rsidRDefault="00497685">
      <w:pPr>
        <w:ind w:left="760"/>
        <w:rPr>
          <w:i/>
        </w:rPr>
      </w:pPr>
      <w:r>
        <w:rPr>
          <w:i/>
          <w:color w:val="4F81BC"/>
        </w:rPr>
        <w:t>Data</w:t>
      </w:r>
      <w:r>
        <w:rPr>
          <w:i/>
          <w:color w:val="4F81BC"/>
          <w:spacing w:val="-5"/>
        </w:rPr>
        <w:t xml:space="preserve"> </w:t>
      </w:r>
      <w:r>
        <w:rPr>
          <w:i/>
          <w:color w:val="4F81BC"/>
          <w:spacing w:val="-2"/>
        </w:rPr>
        <w:t>source</w:t>
      </w:r>
    </w:p>
    <w:p w14:paraId="70951E54" w14:textId="77777777" w:rsidR="0031521C" w:rsidRDefault="00497685">
      <w:pPr>
        <w:pStyle w:val="BodyText"/>
        <w:spacing w:before="126" w:line="360" w:lineRule="auto"/>
        <w:ind w:left="760" w:right="743" w:firstLine="720"/>
      </w:pPr>
      <w:r>
        <w:t>Data will be obtained from the Multi-Center Perioperative Outcomes Group (MPOG) dataset</w:t>
      </w:r>
      <w:r>
        <w:rPr>
          <w:spacing w:val="-4"/>
        </w:rPr>
        <w:t xml:space="preserve"> </w:t>
      </w:r>
      <w:r>
        <w:t>after</w:t>
      </w:r>
      <w:r>
        <w:rPr>
          <w:spacing w:val="-4"/>
        </w:rPr>
        <w:t xml:space="preserve"> </w:t>
      </w:r>
      <w:r>
        <w:t>the</w:t>
      </w:r>
      <w:r>
        <w:rPr>
          <w:spacing w:val="-7"/>
        </w:rPr>
        <w:t xml:space="preserve"> </w:t>
      </w:r>
      <w:r>
        <w:t>MPOG</w:t>
      </w:r>
      <w:r>
        <w:rPr>
          <w:spacing w:val="-4"/>
        </w:rPr>
        <w:t xml:space="preserve"> </w:t>
      </w:r>
      <w:r>
        <w:t>peer-review</w:t>
      </w:r>
      <w:r>
        <w:rPr>
          <w:spacing w:val="-3"/>
        </w:rPr>
        <w:t xml:space="preserve"> </w:t>
      </w:r>
      <w:r>
        <w:t>research</w:t>
      </w:r>
      <w:r>
        <w:rPr>
          <w:spacing w:val="-5"/>
        </w:rPr>
        <w:t xml:space="preserve"> </w:t>
      </w:r>
      <w:r>
        <w:t>committee’s</w:t>
      </w:r>
      <w:r>
        <w:rPr>
          <w:spacing w:val="-2"/>
        </w:rPr>
        <w:t xml:space="preserve"> </w:t>
      </w:r>
      <w:r>
        <w:t>approval.</w:t>
      </w:r>
      <w:r>
        <w:rPr>
          <w:spacing w:val="-3"/>
        </w:rPr>
        <w:t xml:space="preserve"> </w:t>
      </w:r>
      <w:r>
        <w:t>Data</w:t>
      </w:r>
      <w:r>
        <w:rPr>
          <w:spacing w:val="-5"/>
        </w:rPr>
        <w:t xml:space="preserve"> </w:t>
      </w:r>
      <w:r>
        <w:t>acquisition</w:t>
      </w:r>
      <w:r>
        <w:rPr>
          <w:spacing w:val="-3"/>
        </w:rPr>
        <w:t xml:space="preserve"> </w:t>
      </w:r>
      <w:r>
        <w:t>through uploads</w:t>
      </w:r>
      <w:r>
        <w:rPr>
          <w:spacing w:val="-1"/>
        </w:rPr>
        <w:t xml:space="preserve"> </w:t>
      </w:r>
      <w:r>
        <w:t>of electronic</w:t>
      </w:r>
      <w:r>
        <w:rPr>
          <w:spacing w:val="-4"/>
        </w:rPr>
        <w:t xml:space="preserve"> </w:t>
      </w:r>
      <w:r>
        <w:t>medical</w:t>
      </w:r>
      <w:r>
        <w:rPr>
          <w:spacing w:val="-2"/>
        </w:rPr>
        <w:t xml:space="preserve"> </w:t>
      </w:r>
      <w:r>
        <w:t>record</w:t>
      </w:r>
      <w:r>
        <w:rPr>
          <w:spacing w:val="-4"/>
        </w:rPr>
        <w:t xml:space="preserve"> </w:t>
      </w:r>
      <w:r>
        <w:t>systems</w:t>
      </w:r>
      <w:r>
        <w:rPr>
          <w:spacing w:val="-4"/>
        </w:rPr>
        <w:t xml:space="preserve"> </w:t>
      </w:r>
      <w:r>
        <w:t>from each</w:t>
      </w:r>
      <w:r>
        <w:rPr>
          <w:spacing w:val="-4"/>
        </w:rPr>
        <w:t xml:space="preserve"> </w:t>
      </w:r>
      <w:r>
        <w:t>participating</w:t>
      </w:r>
      <w:r>
        <w:rPr>
          <w:spacing w:val="-2"/>
        </w:rPr>
        <w:t xml:space="preserve"> </w:t>
      </w:r>
      <w:r>
        <w:t>institution,</w:t>
      </w:r>
      <w:r>
        <w:rPr>
          <w:spacing w:val="-3"/>
        </w:rPr>
        <w:t xml:space="preserve"> </w:t>
      </w:r>
      <w:r>
        <w:t>data</w:t>
      </w:r>
      <w:r>
        <w:rPr>
          <w:spacing w:val="-4"/>
        </w:rPr>
        <w:t xml:space="preserve"> </w:t>
      </w:r>
      <w:r>
        <w:t>storage, and secure transfer has been previously described.</w:t>
      </w:r>
      <w:hyperlink r:id="rId19">
        <w:r>
          <w:rPr>
            <w:vertAlign w:val="superscript"/>
          </w:rPr>
          <w:t>14,15</w:t>
        </w:r>
      </w:hyperlink>
    </w:p>
    <w:p w14:paraId="70951E55" w14:textId="4C8B97A9" w:rsidR="0031521C" w:rsidRDefault="0031521C" w:rsidP="009D7ED4">
      <w:pPr>
        <w:pStyle w:val="BodyText"/>
        <w:spacing w:before="1"/>
        <w:ind w:left="720"/>
        <w:rPr>
          <w:sz w:val="33"/>
        </w:rPr>
      </w:pPr>
    </w:p>
    <w:p w14:paraId="5FA793B7" w14:textId="77777777" w:rsidR="009D7ED4" w:rsidRDefault="009D7ED4" w:rsidP="009D7ED4">
      <w:pPr>
        <w:pStyle w:val="Subtitle"/>
        <w:spacing w:before="100" w:beforeAutospacing="1" w:after="100" w:afterAutospacing="1"/>
        <w:ind w:left="720"/>
        <w:rPr>
          <w:rFonts w:ascii="Arial" w:hAnsi="Arial" w:cs="Arial"/>
          <w:sz w:val="22"/>
          <w:szCs w:val="22"/>
        </w:rPr>
      </w:pPr>
      <w:r>
        <w:rPr>
          <w:rFonts w:ascii="Arial" w:hAnsi="Arial" w:cs="Arial"/>
          <w:sz w:val="22"/>
          <w:szCs w:val="22"/>
        </w:rPr>
        <w:t>Primary outcome</w:t>
      </w:r>
    </w:p>
    <w:p w14:paraId="70951E56" w14:textId="77777777" w:rsidR="0031521C" w:rsidRDefault="00497685" w:rsidP="009D7ED4">
      <w:pPr>
        <w:spacing w:line="360" w:lineRule="auto"/>
        <w:ind w:left="720" w:right="743"/>
        <w:rPr>
          <w:i/>
        </w:rPr>
      </w:pPr>
      <w:r>
        <w:rPr>
          <w:i/>
          <w:color w:val="4F81BC"/>
        </w:rPr>
        <w:t>Aim 1: i) Identify variables associated with TIVA use ii) Determine the strengths of the associations</w:t>
      </w:r>
      <w:r>
        <w:rPr>
          <w:i/>
          <w:color w:val="4F81BC"/>
          <w:spacing w:val="-2"/>
        </w:rPr>
        <w:t xml:space="preserve"> </w:t>
      </w:r>
      <w:r>
        <w:rPr>
          <w:i/>
          <w:color w:val="4F81BC"/>
        </w:rPr>
        <w:t>observed</w:t>
      </w:r>
      <w:r>
        <w:rPr>
          <w:i/>
          <w:color w:val="4F81BC"/>
          <w:spacing w:val="-3"/>
        </w:rPr>
        <w:t xml:space="preserve"> </w:t>
      </w:r>
      <w:r>
        <w:rPr>
          <w:i/>
          <w:color w:val="4F81BC"/>
        </w:rPr>
        <w:t>iii)</w:t>
      </w:r>
      <w:r>
        <w:rPr>
          <w:i/>
          <w:color w:val="4F81BC"/>
          <w:spacing w:val="-1"/>
        </w:rPr>
        <w:t xml:space="preserve"> </w:t>
      </w:r>
      <w:r>
        <w:rPr>
          <w:i/>
          <w:color w:val="4F81BC"/>
        </w:rPr>
        <w:t>Explore</w:t>
      </w:r>
      <w:r>
        <w:rPr>
          <w:i/>
          <w:color w:val="4F81BC"/>
          <w:spacing w:val="-4"/>
        </w:rPr>
        <w:t xml:space="preserve"> </w:t>
      </w:r>
      <w:r>
        <w:rPr>
          <w:i/>
          <w:color w:val="4F81BC"/>
        </w:rPr>
        <w:t>the</w:t>
      </w:r>
      <w:r>
        <w:rPr>
          <w:i/>
          <w:color w:val="4F81BC"/>
          <w:spacing w:val="-4"/>
        </w:rPr>
        <w:t xml:space="preserve"> </w:t>
      </w:r>
      <w:r>
        <w:rPr>
          <w:i/>
          <w:color w:val="4F81BC"/>
        </w:rPr>
        <w:t>relative</w:t>
      </w:r>
      <w:r>
        <w:rPr>
          <w:i/>
          <w:color w:val="4F81BC"/>
          <w:spacing w:val="-4"/>
        </w:rPr>
        <w:t xml:space="preserve"> </w:t>
      </w:r>
      <w:r>
        <w:rPr>
          <w:i/>
          <w:color w:val="4F81BC"/>
        </w:rPr>
        <w:t>contribution</w:t>
      </w:r>
      <w:r>
        <w:rPr>
          <w:i/>
          <w:color w:val="4F81BC"/>
          <w:spacing w:val="-3"/>
        </w:rPr>
        <w:t xml:space="preserve"> </w:t>
      </w:r>
      <w:r>
        <w:rPr>
          <w:i/>
          <w:color w:val="4F81BC"/>
        </w:rPr>
        <w:t>of</w:t>
      </w:r>
      <w:r>
        <w:rPr>
          <w:i/>
          <w:color w:val="4F81BC"/>
          <w:spacing w:val="-1"/>
        </w:rPr>
        <w:t xml:space="preserve"> </w:t>
      </w:r>
      <w:r>
        <w:rPr>
          <w:i/>
          <w:color w:val="4F81BC"/>
        </w:rPr>
        <w:t>each</w:t>
      </w:r>
      <w:r>
        <w:rPr>
          <w:i/>
          <w:color w:val="4F81BC"/>
          <w:spacing w:val="-3"/>
        </w:rPr>
        <w:t xml:space="preserve"> </w:t>
      </w:r>
      <w:r>
        <w:rPr>
          <w:i/>
          <w:color w:val="4F81BC"/>
        </w:rPr>
        <w:t>level</w:t>
      </w:r>
      <w:r>
        <w:rPr>
          <w:i/>
          <w:color w:val="4F81BC"/>
          <w:spacing w:val="-5"/>
        </w:rPr>
        <w:t xml:space="preserve"> </w:t>
      </w:r>
      <w:r>
        <w:rPr>
          <w:i/>
          <w:color w:val="4F81BC"/>
        </w:rPr>
        <w:t>to</w:t>
      </w:r>
      <w:r>
        <w:rPr>
          <w:i/>
          <w:color w:val="4F81BC"/>
          <w:spacing w:val="-4"/>
        </w:rPr>
        <w:t xml:space="preserve"> </w:t>
      </w:r>
      <w:r>
        <w:rPr>
          <w:i/>
          <w:color w:val="4F81BC"/>
        </w:rPr>
        <w:t>variation</w:t>
      </w:r>
      <w:r>
        <w:rPr>
          <w:i/>
          <w:color w:val="4F81BC"/>
          <w:spacing w:val="-3"/>
        </w:rPr>
        <w:t xml:space="preserve"> </w:t>
      </w:r>
      <w:r>
        <w:rPr>
          <w:i/>
          <w:color w:val="4F81BC"/>
        </w:rPr>
        <w:t>in</w:t>
      </w:r>
      <w:r>
        <w:rPr>
          <w:i/>
          <w:color w:val="4F81BC"/>
          <w:spacing w:val="-3"/>
        </w:rPr>
        <w:t xml:space="preserve"> </w:t>
      </w:r>
      <w:r>
        <w:rPr>
          <w:i/>
          <w:color w:val="4F81BC"/>
        </w:rPr>
        <w:t>TIVA</w:t>
      </w:r>
      <w:r>
        <w:rPr>
          <w:i/>
          <w:color w:val="4F81BC"/>
          <w:spacing w:val="-3"/>
        </w:rPr>
        <w:t xml:space="preserve"> </w:t>
      </w:r>
      <w:r>
        <w:rPr>
          <w:i/>
          <w:color w:val="4F81BC"/>
        </w:rPr>
        <w:t>use accounting for the nested structure of the data.</w:t>
      </w:r>
    </w:p>
    <w:p w14:paraId="70951E57" w14:textId="77777777" w:rsidR="0031521C" w:rsidRDefault="00497685">
      <w:pPr>
        <w:pStyle w:val="BodyText"/>
        <w:spacing w:line="360" w:lineRule="auto"/>
        <w:ind w:left="760" w:right="743"/>
      </w:pPr>
      <w:r>
        <w:t xml:space="preserve">The primary outcome of interest, </w:t>
      </w:r>
      <w:r>
        <w:rPr>
          <w:b/>
        </w:rPr>
        <w:t>TIVA</w:t>
      </w:r>
      <w:r>
        <w:t>, is defined as: administration of only intravenous anesthetic</w:t>
      </w:r>
      <w:r>
        <w:rPr>
          <w:spacing w:val="-5"/>
        </w:rPr>
        <w:t xml:space="preserve"> </w:t>
      </w:r>
      <w:r>
        <w:t>agents</w:t>
      </w:r>
      <w:r>
        <w:rPr>
          <w:spacing w:val="-5"/>
        </w:rPr>
        <w:t xml:space="preserve"> </w:t>
      </w:r>
      <w:r>
        <w:t>with</w:t>
      </w:r>
      <w:r>
        <w:rPr>
          <w:spacing w:val="-3"/>
        </w:rPr>
        <w:t xml:space="preserve"> </w:t>
      </w:r>
      <w:r>
        <w:rPr>
          <w:u w:val="single"/>
        </w:rPr>
        <w:t>no</w:t>
      </w:r>
      <w:r>
        <w:rPr>
          <w:spacing w:val="-3"/>
          <w:u w:val="single"/>
        </w:rPr>
        <w:t xml:space="preserve"> </w:t>
      </w:r>
      <w:r>
        <w:rPr>
          <w:u w:val="single"/>
        </w:rPr>
        <w:t>administration</w:t>
      </w:r>
      <w:r>
        <w:rPr>
          <w:spacing w:val="-3"/>
          <w:u w:val="single"/>
        </w:rPr>
        <w:t xml:space="preserve"> </w:t>
      </w:r>
      <w:r>
        <w:rPr>
          <w:u w:val="single"/>
        </w:rPr>
        <w:t>of</w:t>
      </w:r>
      <w:r>
        <w:rPr>
          <w:spacing w:val="-4"/>
          <w:u w:val="single"/>
        </w:rPr>
        <w:t xml:space="preserve"> </w:t>
      </w:r>
      <w:r>
        <w:rPr>
          <w:u w:val="single"/>
        </w:rPr>
        <w:t>volatile</w:t>
      </w:r>
      <w:r>
        <w:rPr>
          <w:spacing w:val="-3"/>
          <w:u w:val="single"/>
        </w:rPr>
        <w:t xml:space="preserve"> </w:t>
      </w:r>
      <w:r>
        <w:rPr>
          <w:u w:val="single"/>
        </w:rPr>
        <w:t>anesthetic</w:t>
      </w:r>
      <w:r>
        <w:rPr>
          <w:spacing w:val="-2"/>
          <w:u w:val="single"/>
        </w:rPr>
        <w:t xml:space="preserve"> </w:t>
      </w:r>
      <w:r>
        <w:rPr>
          <w:u w:val="single"/>
        </w:rPr>
        <w:t>agents</w:t>
      </w:r>
      <w:r>
        <w:rPr>
          <w:spacing w:val="-2"/>
          <w:u w:val="single"/>
        </w:rPr>
        <w:t xml:space="preserve"> </w:t>
      </w:r>
      <w:r>
        <w:rPr>
          <w:u w:val="single"/>
        </w:rPr>
        <w:t>or</w:t>
      </w:r>
      <w:r>
        <w:rPr>
          <w:spacing w:val="-1"/>
          <w:u w:val="single"/>
        </w:rPr>
        <w:t xml:space="preserve"> </w:t>
      </w:r>
      <w:r>
        <w:rPr>
          <w:u w:val="single"/>
        </w:rPr>
        <w:t>nitrous</w:t>
      </w:r>
      <w:r>
        <w:rPr>
          <w:spacing w:val="-5"/>
          <w:u w:val="single"/>
        </w:rPr>
        <w:t xml:space="preserve"> </w:t>
      </w:r>
      <w:r>
        <w:rPr>
          <w:u w:val="single"/>
        </w:rPr>
        <w:t>oxide</w:t>
      </w:r>
      <w:r>
        <w:rPr>
          <w:spacing w:val="-3"/>
          <w:u w:val="single"/>
        </w:rPr>
        <w:t xml:space="preserve"> </w:t>
      </w:r>
      <w:r>
        <w:rPr>
          <w:u w:val="single"/>
        </w:rPr>
        <w:t>gas</w:t>
      </w:r>
      <w:r>
        <w:t xml:space="preserve"> between anesthesia start and anesthesia end, as documented in the anesthesia record.</w:t>
      </w:r>
    </w:p>
    <w:p w14:paraId="70951E58" w14:textId="77777777" w:rsidR="0031521C" w:rsidRDefault="0031521C">
      <w:pPr>
        <w:pStyle w:val="BodyText"/>
        <w:spacing w:before="1"/>
        <w:rPr>
          <w:sz w:val="33"/>
        </w:rPr>
      </w:pPr>
    </w:p>
    <w:p w14:paraId="70951E59" w14:textId="77777777" w:rsidR="0031521C" w:rsidRDefault="00497685">
      <w:pPr>
        <w:pStyle w:val="BodyText"/>
        <w:spacing w:line="360" w:lineRule="auto"/>
        <w:ind w:left="760" w:right="706"/>
      </w:pPr>
      <w:r>
        <w:t>Using</w:t>
      </w:r>
      <w:r>
        <w:rPr>
          <w:spacing w:val="-3"/>
        </w:rPr>
        <w:t xml:space="preserve"> </w:t>
      </w:r>
      <w:r>
        <w:t>a</w:t>
      </w:r>
      <w:r>
        <w:rPr>
          <w:spacing w:val="-3"/>
        </w:rPr>
        <w:t xml:space="preserve"> </w:t>
      </w:r>
      <w:r>
        <w:t>multi-level</w:t>
      </w:r>
      <w:r>
        <w:rPr>
          <w:spacing w:val="-3"/>
        </w:rPr>
        <w:t xml:space="preserve"> </w:t>
      </w:r>
      <w:r>
        <w:t>statistical</w:t>
      </w:r>
      <w:r>
        <w:rPr>
          <w:spacing w:val="-3"/>
        </w:rPr>
        <w:t xml:space="preserve"> </w:t>
      </w:r>
      <w:r>
        <w:t>model</w:t>
      </w:r>
      <w:r>
        <w:rPr>
          <w:spacing w:val="-3"/>
        </w:rPr>
        <w:t xml:space="preserve"> </w:t>
      </w:r>
      <w:r>
        <w:t>(full</w:t>
      </w:r>
      <w:r>
        <w:rPr>
          <w:spacing w:val="-3"/>
        </w:rPr>
        <w:t xml:space="preserve"> </w:t>
      </w:r>
      <w:r>
        <w:t>details</w:t>
      </w:r>
      <w:r>
        <w:rPr>
          <w:spacing w:val="-2"/>
        </w:rPr>
        <w:t xml:space="preserve"> </w:t>
      </w:r>
      <w:r>
        <w:t>below)</w:t>
      </w:r>
      <w:r>
        <w:rPr>
          <w:spacing w:val="-1"/>
        </w:rPr>
        <w:t xml:space="preserve"> </w:t>
      </w:r>
      <w:r>
        <w:t>we</w:t>
      </w:r>
      <w:r>
        <w:rPr>
          <w:spacing w:val="-3"/>
        </w:rPr>
        <w:t xml:space="preserve"> </w:t>
      </w:r>
      <w:r>
        <w:t>will</w:t>
      </w:r>
      <w:r>
        <w:rPr>
          <w:spacing w:val="-3"/>
        </w:rPr>
        <w:t xml:space="preserve"> </w:t>
      </w:r>
      <w:r>
        <w:t>estimate</w:t>
      </w:r>
      <w:r>
        <w:rPr>
          <w:spacing w:val="-5"/>
        </w:rPr>
        <w:t xml:space="preserve"> </w:t>
      </w:r>
      <w:r>
        <w:t>the</w:t>
      </w:r>
      <w:r>
        <w:rPr>
          <w:spacing w:val="-5"/>
        </w:rPr>
        <w:t xml:space="preserve"> </w:t>
      </w:r>
      <w:r>
        <w:t>variation</w:t>
      </w:r>
      <w:r>
        <w:rPr>
          <w:spacing w:val="-3"/>
        </w:rPr>
        <w:t xml:space="preserve"> </w:t>
      </w:r>
      <w:r>
        <w:t>contribution of TIVA use which emerges from institution-, clinician- and patient/case-level variables. See “candidate variables of interest” below for additional information.</w:t>
      </w:r>
    </w:p>
    <w:p w14:paraId="70951E5A" w14:textId="77777777" w:rsidR="0031521C" w:rsidRDefault="0031521C">
      <w:pPr>
        <w:pStyle w:val="BodyText"/>
        <w:spacing w:before="10"/>
        <w:rPr>
          <w:sz w:val="32"/>
        </w:rPr>
      </w:pPr>
    </w:p>
    <w:p w14:paraId="70951E5B" w14:textId="77777777" w:rsidR="0031521C" w:rsidRDefault="00497685">
      <w:pPr>
        <w:ind w:left="760"/>
        <w:rPr>
          <w:i/>
        </w:rPr>
      </w:pPr>
      <w:r>
        <w:rPr>
          <w:i/>
          <w:color w:val="4F81BC"/>
          <w:spacing w:val="-2"/>
        </w:rPr>
        <w:t>Hypothesis:</w:t>
      </w:r>
    </w:p>
    <w:p w14:paraId="70951E5C" w14:textId="77777777" w:rsidR="0031521C" w:rsidRDefault="0031521C">
      <w:pPr>
        <w:sectPr w:rsidR="0031521C">
          <w:pgSz w:w="12240" w:h="15840"/>
          <w:pgMar w:top="920" w:right="780" w:bottom="280" w:left="680" w:header="720" w:footer="720" w:gutter="0"/>
          <w:cols w:space="720"/>
        </w:sectPr>
      </w:pPr>
    </w:p>
    <w:p w14:paraId="70951E5D" w14:textId="77777777" w:rsidR="0031521C" w:rsidRDefault="00497685">
      <w:pPr>
        <w:pStyle w:val="BodyText"/>
        <w:spacing w:before="71" w:line="360" w:lineRule="auto"/>
        <w:ind w:left="760" w:right="894"/>
        <w:jc w:val="both"/>
      </w:pPr>
      <w:r>
        <w:lastRenderedPageBreak/>
        <w:t xml:space="preserve">We hypothesize that institution, clinician, and patient/case </w:t>
      </w:r>
      <w:r>
        <w:rPr>
          <w:color w:val="1F2023"/>
        </w:rPr>
        <w:t>variables are associated with TIVA use,</w:t>
      </w:r>
      <w:r>
        <w:rPr>
          <w:color w:val="1F2023"/>
          <w:spacing w:val="-1"/>
        </w:rPr>
        <w:t xml:space="preserve"> </w:t>
      </w:r>
      <w:r>
        <w:rPr>
          <w:color w:val="1F2023"/>
        </w:rPr>
        <w:t>with</w:t>
      </w:r>
      <w:r>
        <w:rPr>
          <w:color w:val="1F2023"/>
          <w:spacing w:val="-5"/>
        </w:rPr>
        <w:t xml:space="preserve"> </w:t>
      </w:r>
      <w:r>
        <w:rPr>
          <w:color w:val="1F2023"/>
        </w:rPr>
        <w:t>institution</w:t>
      </w:r>
      <w:r>
        <w:rPr>
          <w:color w:val="1F2023"/>
          <w:spacing w:val="-3"/>
        </w:rPr>
        <w:t xml:space="preserve"> </w:t>
      </w:r>
      <w:r>
        <w:rPr>
          <w:color w:val="1F2023"/>
        </w:rPr>
        <w:t>and</w:t>
      </w:r>
      <w:r>
        <w:rPr>
          <w:color w:val="1F2023"/>
          <w:spacing w:val="-6"/>
        </w:rPr>
        <w:t xml:space="preserve"> </w:t>
      </w:r>
      <w:r>
        <w:rPr>
          <w:color w:val="1F2023"/>
        </w:rPr>
        <w:t>clinician</w:t>
      </w:r>
      <w:r>
        <w:rPr>
          <w:color w:val="1F2023"/>
          <w:spacing w:val="-3"/>
        </w:rPr>
        <w:t xml:space="preserve"> </w:t>
      </w:r>
      <w:r>
        <w:rPr>
          <w:color w:val="1F2023"/>
        </w:rPr>
        <w:t>variables</w:t>
      </w:r>
      <w:r>
        <w:rPr>
          <w:color w:val="1F2023"/>
          <w:spacing w:val="-2"/>
        </w:rPr>
        <w:t xml:space="preserve"> </w:t>
      </w:r>
      <w:r>
        <w:rPr>
          <w:color w:val="1F2023"/>
        </w:rPr>
        <w:t>being</w:t>
      </w:r>
      <w:r>
        <w:rPr>
          <w:color w:val="1F2023"/>
          <w:spacing w:val="-3"/>
        </w:rPr>
        <w:t xml:space="preserve"> </w:t>
      </w:r>
      <w:r>
        <w:rPr>
          <w:color w:val="1F2023"/>
        </w:rPr>
        <w:t>more</w:t>
      </w:r>
      <w:r>
        <w:rPr>
          <w:color w:val="1F2023"/>
          <w:spacing w:val="-5"/>
        </w:rPr>
        <w:t xml:space="preserve"> </w:t>
      </w:r>
      <w:r>
        <w:rPr>
          <w:color w:val="1F2023"/>
        </w:rPr>
        <w:t>strongly</w:t>
      </w:r>
      <w:r>
        <w:rPr>
          <w:color w:val="1F2023"/>
          <w:spacing w:val="-2"/>
        </w:rPr>
        <w:t xml:space="preserve"> </w:t>
      </w:r>
      <w:r>
        <w:rPr>
          <w:color w:val="1F2023"/>
        </w:rPr>
        <w:t>associated</w:t>
      </w:r>
      <w:r>
        <w:rPr>
          <w:color w:val="1F2023"/>
          <w:spacing w:val="-5"/>
        </w:rPr>
        <w:t xml:space="preserve"> </w:t>
      </w:r>
      <w:r>
        <w:rPr>
          <w:color w:val="1F2023"/>
        </w:rPr>
        <w:t>with</w:t>
      </w:r>
      <w:r>
        <w:rPr>
          <w:color w:val="1F2023"/>
          <w:spacing w:val="-3"/>
        </w:rPr>
        <w:t xml:space="preserve"> </w:t>
      </w:r>
      <w:r>
        <w:rPr>
          <w:color w:val="1F2023"/>
        </w:rPr>
        <w:t>choice</w:t>
      </w:r>
      <w:r>
        <w:rPr>
          <w:color w:val="1F2023"/>
          <w:spacing w:val="-5"/>
        </w:rPr>
        <w:t xml:space="preserve"> </w:t>
      </w:r>
      <w:r>
        <w:rPr>
          <w:color w:val="1F2023"/>
        </w:rPr>
        <w:t>of</w:t>
      </w:r>
      <w:r>
        <w:rPr>
          <w:color w:val="1F2023"/>
          <w:spacing w:val="-4"/>
        </w:rPr>
        <w:t xml:space="preserve"> </w:t>
      </w:r>
      <w:r>
        <w:rPr>
          <w:color w:val="1F2023"/>
        </w:rPr>
        <w:t>TIVA than patient variables.</w:t>
      </w:r>
    </w:p>
    <w:p w14:paraId="70951E5E" w14:textId="77777777" w:rsidR="0031521C" w:rsidRDefault="0031521C">
      <w:pPr>
        <w:pStyle w:val="BodyText"/>
        <w:spacing w:before="10"/>
        <w:rPr>
          <w:sz w:val="32"/>
        </w:rPr>
      </w:pPr>
    </w:p>
    <w:p w14:paraId="70951E5F" w14:textId="77777777" w:rsidR="0031521C" w:rsidRDefault="00497685">
      <w:pPr>
        <w:spacing w:line="360" w:lineRule="auto"/>
        <w:ind w:left="760" w:right="743"/>
        <w:rPr>
          <w:i/>
        </w:rPr>
      </w:pPr>
      <w:r>
        <w:rPr>
          <w:i/>
          <w:color w:val="4F81BC"/>
        </w:rPr>
        <w:t>Aim 2:</w:t>
      </w:r>
      <w:r>
        <w:rPr>
          <w:i/>
          <w:color w:val="4F81BC"/>
          <w:spacing w:val="-3"/>
        </w:rPr>
        <w:t xml:space="preserve"> </w:t>
      </w:r>
      <w:r>
        <w:rPr>
          <w:i/>
          <w:color w:val="4F81BC"/>
        </w:rPr>
        <w:t>Describe</w:t>
      </w:r>
      <w:r>
        <w:rPr>
          <w:i/>
          <w:color w:val="4F81BC"/>
          <w:spacing w:val="-4"/>
        </w:rPr>
        <w:t xml:space="preserve"> </w:t>
      </w:r>
      <w:r>
        <w:rPr>
          <w:i/>
          <w:color w:val="4F81BC"/>
        </w:rPr>
        <w:t>the</w:t>
      </w:r>
      <w:r>
        <w:rPr>
          <w:i/>
          <w:color w:val="4F81BC"/>
          <w:spacing w:val="-4"/>
        </w:rPr>
        <w:t xml:space="preserve"> </w:t>
      </w:r>
      <w:r>
        <w:rPr>
          <w:i/>
          <w:color w:val="4F81BC"/>
        </w:rPr>
        <w:t>frequency,</w:t>
      </w:r>
      <w:r>
        <w:rPr>
          <w:i/>
          <w:color w:val="4F81BC"/>
          <w:spacing w:val="-3"/>
        </w:rPr>
        <w:t xml:space="preserve"> </w:t>
      </w:r>
      <w:r>
        <w:rPr>
          <w:i/>
          <w:color w:val="4F81BC"/>
        </w:rPr>
        <w:t>variation,</w:t>
      </w:r>
      <w:r>
        <w:rPr>
          <w:i/>
          <w:color w:val="4F81BC"/>
          <w:spacing w:val="-3"/>
        </w:rPr>
        <w:t xml:space="preserve"> </w:t>
      </w:r>
      <w:r>
        <w:rPr>
          <w:i/>
          <w:color w:val="4F81BC"/>
        </w:rPr>
        <w:t>and</w:t>
      </w:r>
      <w:r>
        <w:rPr>
          <w:i/>
          <w:color w:val="4F81BC"/>
          <w:spacing w:val="-4"/>
        </w:rPr>
        <w:t xml:space="preserve"> </w:t>
      </w:r>
      <w:r>
        <w:rPr>
          <w:i/>
          <w:color w:val="4F81BC"/>
        </w:rPr>
        <w:t>duration</w:t>
      </w:r>
      <w:r>
        <w:rPr>
          <w:i/>
          <w:color w:val="4F81BC"/>
          <w:spacing w:val="-2"/>
        </w:rPr>
        <w:t xml:space="preserve"> </w:t>
      </w:r>
      <w:r>
        <w:rPr>
          <w:i/>
          <w:color w:val="4F81BC"/>
        </w:rPr>
        <w:t>of</w:t>
      </w:r>
      <w:r>
        <w:rPr>
          <w:i/>
          <w:color w:val="4F81BC"/>
          <w:spacing w:val="-3"/>
        </w:rPr>
        <w:t xml:space="preserve"> </w:t>
      </w:r>
      <w:r>
        <w:rPr>
          <w:i/>
          <w:color w:val="4F81BC"/>
        </w:rPr>
        <w:t>administration</w:t>
      </w:r>
      <w:r>
        <w:rPr>
          <w:i/>
          <w:color w:val="4F81BC"/>
          <w:spacing w:val="-4"/>
        </w:rPr>
        <w:t xml:space="preserve"> </w:t>
      </w:r>
      <w:r>
        <w:rPr>
          <w:i/>
          <w:color w:val="4F81BC"/>
        </w:rPr>
        <w:t>of</w:t>
      </w:r>
      <w:r>
        <w:rPr>
          <w:i/>
          <w:color w:val="4F81BC"/>
          <w:spacing w:val="-3"/>
        </w:rPr>
        <w:t xml:space="preserve"> </w:t>
      </w:r>
      <w:r>
        <w:rPr>
          <w:i/>
          <w:color w:val="4F81BC"/>
        </w:rPr>
        <w:t>agents</w:t>
      </w:r>
      <w:r>
        <w:rPr>
          <w:i/>
          <w:color w:val="4F81BC"/>
          <w:spacing w:val="-4"/>
        </w:rPr>
        <w:t xml:space="preserve"> </w:t>
      </w:r>
      <w:r>
        <w:rPr>
          <w:i/>
          <w:color w:val="4F81BC"/>
        </w:rPr>
        <w:t>used</w:t>
      </w:r>
      <w:r>
        <w:rPr>
          <w:i/>
          <w:color w:val="4F81BC"/>
          <w:spacing w:val="-4"/>
        </w:rPr>
        <w:t xml:space="preserve"> </w:t>
      </w:r>
      <w:r>
        <w:rPr>
          <w:i/>
          <w:color w:val="4F81BC"/>
        </w:rPr>
        <w:t>during TIVA and inhaled-volatile based anesthetic techniques</w:t>
      </w:r>
    </w:p>
    <w:p w14:paraId="70951E60" w14:textId="77777777" w:rsidR="0031521C" w:rsidRDefault="00497685">
      <w:pPr>
        <w:pStyle w:val="BodyText"/>
        <w:spacing w:line="360" w:lineRule="auto"/>
        <w:ind w:left="760" w:right="366"/>
      </w:pPr>
      <w:r>
        <w:t xml:space="preserve">This descriptive aim seeks to determine the frequency of TIVA (as defined above) and Inhaled anesthesia use. </w:t>
      </w:r>
      <w:r>
        <w:rPr>
          <w:b/>
        </w:rPr>
        <w:t xml:space="preserve">Inhaled anesthesia </w:t>
      </w:r>
      <w:r>
        <w:t xml:space="preserve">is defined as the </w:t>
      </w:r>
      <w:r>
        <w:rPr>
          <w:u w:val="single"/>
        </w:rPr>
        <w:t>administration of an inhaled anesthetic</w:t>
      </w:r>
      <w:r>
        <w:t xml:space="preserve"> </w:t>
      </w:r>
      <w:r>
        <w:rPr>
          <w:u w:val="single"/>
        </w:rPr>
        <w:t>(either</w:t>
      </w:r>
      <w:r>
        <w:rPr>
          <w:spacing w:val="-3"/>
          <w:u w:val="single"/>
        </w:rPr>
        <w:t xml:space="preserve"> </w:t>
      </w:r>
      <w:r>
        <w:rPr>
          <w:u w:val="single"/>
        </w:rPr>
        <w:t>a</w:t>
      </w:r>
      <w:r>
        <w:rPr>
          <w:spacing w:val="-2"/>
          <w:u w:val="single"/>
        </w:rPr>
        <w:t xml:space="preserve"> </w:t>
      </w:r>
      <w:r>
        <w:rPr>
          <w:u w:val="single"/>
        </w:rPr>
        <w:t>volatile</w:t>
      </w:r>
      <w:r>
        <w:rPr>
          <w:spacing w:val="-2"/>
          <w:u w:val="single"/>
        </w:rPr>
        <w:t xml:space="preserve"> </w:t>
      </w:r>
      <w:r>
        <w:rPr>
          <w:u w:val="single"/>
        </w:rPr>
        <w:t>anesthetic</w:t>
      </w:r>
      <w:r>
        <w:rPr>
          <w:spacing w:val="-1"/>
          <w:u w:val="single"/>
        </w:rPr>
        <w:t xml:space="preserve"> </w:t>
      </w:r>
      <w:r>
        <w:rPr>
          <w:u w:val="single"/>
        </w:rPr>
        <w:t>agent</w:t>
      </w:r>
      <w:r>
        <w:rPr>
          <w:spacing w:val="-3"/>
          <w:u w:val="single"/>
        </w:rPr>
        <w:t xml:space="preserve"> </w:t>
      </w:r>
      <w:r>
        <w:rPr>
          <w:u w:val="single"/>
        </w:rPr>
        <w:t>or</w:t>
      </w:r>
      <w:r>
        <w:rPr>
          <w:spacing w:val="-3"/>
          <w:u w:val="single"/>
        </w:rPr>
        <w:t xml:space="preserve"> </w:t>
      </w:r>
      <w:r>
        <w:rPr>
          <w:u w:val="single"/>
        </w:rPr>
        <w:t>nitrous</w:t>
      </w:r>
      <w:r>
        <w:rPr>
          <w:spacing w:val="-1"/>
          <w:u w:val="single"/>
        </w:rPr>
        <w:t xml:space="preserve"> </w:t>
      </w:r>
      <w:r>
        <w:rPr>
          <w:u w:val="single"/>
        </w:rPr>
        <w:t>oxide</w:t>
      </w:r>
      <w:r>
        <w:rPr>
          <w:spacing w:val="-2"/>
          <w:u w:val="single"/>
        </w:rPr>
        <w:t xml:space="preserve"> </w:t>
      </w:r>
      <w:r>
        <w:rPr>
          <w:u w:val="single"/>
        </w:rPr>
        <w:t>gas</w:t>
      </w:r>
      <w:r>
        <w:t>)</w:t>
      </w:r>
      <w:r>
        <w:rPr>
          <w:spacing w:val="-3"/>
        </w:rPr>
        <w:t xml:space="preserve"> </w:t>
      </w:r>
      <w:r>
        <w:t>at</w:t>
      </w:r>
      <w:r>
        <w:rPr>
          <w:spacing w:val="-3"/>
        </w:rPr>
        <w:t xml:space="preserve"> </w:t>
      </w:r>
      <w:r>
        <w:t>any</w:t>
      </w:r>
      <w:r>
        <w:rPr>
          <w:spacing w:val="-4"/>
        </w:rPr>
        <w:t xml:space="preserve"> </w:t>
      </w:r>
      <w:r>
        <w:t>time</w:t>
      </w:r>
      <w:r>
        <w:rPr>
          <w:spacing w:val="-4"/>
        </w:rPr>
        <w:t xml:space="preserve"> </w:t>
      </w:r>
      <w:r>
        <w:t>between</w:t>
      </w:r>
      <w:r>
        <w:rPr>
          <w:spacing w:val="-2"/>
        </w:rPr>
        <w:t xml:space="preserve"> </w:t>
      </w:r>
      <w:r>
        <w:t>anesthesia</w:t>
      </w:r>
      <w:r>
        <w:rPr>
          <w:spacing w:val="-4"/>
        </w:rPr>
        <w:t xml:space="preserve"> </w:t>
      </w:r>
      <w:r>
        <w:t>start</w:t>
      </w:r>
      <w:r>
        <w:rPr>
          <w:spacing w:val="-2"/>
        </w:rPr>
        <w:t xml:space="preserve"> </w:t>
      </w:r>
      <w:r>
        <w:t>and anesthesia end, as documented in the anesthesia record.</w:t>
      </w:r>
    </w:p>
    <w:p w14:paraId="70951E61" w14:textId="77777777" w:rsidR="0031521C" w:rsidRDefault="0031521C">
      <w:pPr>
        <w:pStyle w:val="BodyText"/>
        <w:spacing w:before="1"/>
        <w:rPr>
          <w:sz w:val="33"/>
        </w:rPr>
      </w:pPr>
    </w:p>
    <w:p w14:paraId="70951E62" w14:textId="77777777" w:rsidR="0031521C" w:rsidRDefault="00497685">
      <w:pPr>
        <w:pStyle w:val="BodyText"/>
        <w:ind w:left="760"/>
      </w:pPr>
      <w:r>
        <w:t>Inhaled</w:t>
      </w:r>
      <w:r>
        <w:rPr>
          <w:spacing w:val="-5"/>
        </w:rPr>
        <w:t xml:space="preserve"> </w:t>
      </w:r>
      <w:r>
        <w:t>techniques</w:t>
      </w:r>
      <w:r>
        <w:rPr>
          <w:spacing w:val="-4"/>
        </w:rPr>
        <w:t xml:space="preserve"> </w:t>
      </w:r>
      <w:r>
        <w:t>will</w:t>
      </w:r>
      <w:r>
        <w:rPr>
          <w:spacing w:val="-4"/>
        </w:rPr>
        <w:t xml:space="preserve"> </w:t>
      </w:r>
      <w:r>
        <w:t>be</w:t>
      </w:r>
      <w:r>
        <w:rPr>
          <w:spacing w:val="-5"/>
        </w:rPr>
        <w:t xml:space="preserve"> </w:t>
      </w:r>
      <w:r>
        <w:t>further</w:t>
      </w:r>
      <w:r>
        <w:rPr>
          <w:spacing w:val="-3"/>
        </w:rPr>
        <w:t xml:space="preserve"> </w:t>
      </w:r>
      <w:r>
        <w:t>categorized</w:t>
      </w:r>
      <w:r>
        <w:rPr>
          <w:spacing w:val="-6"/>
        </w:rPr>
        <w:t xml:space="preserve"> </w:t>
      </w:r>
      <w:r>
        <w:t>into</w:t>
      </w:r>
      <w:r>
        <w:rPr>
          <w:spacing w:val="-7"/>
        </w:rPr>
        <w:t xml:space="preserve"> </w:t>
      </w:r>
      <w:r>
        <w:t>the</w:t>
      </w:r>
      <w:r>
        <w:rPr>
          <w:spacing w:val="-6"/>
        </w:rPr>
        <w:t xml:space="preserve"> </w:t>
      </w:r>
      <w:r>
        <w:t>following</w:t>
      </w:r>
      <w:r>
        <w:rPr>
          <w:spacing w:val="-5"/>
        </w:rPr>
        <w:t xml:space="preserve"> </w:t>
      </w:r>
      <w:r>
        <w:t>subgroups</w:t>
      </w:r>
      <w:r>
        <w:rPr>
          <w:spacing w:val="-8"/>
        </w:rPr>
        <w:t xml:space="preserve"> </w:t>
      </w:r>
      <w:r>
        <w:t>(a-e)</w:t>
      </w:r>
      <w:r>
        <w:rPr>
          <w:spacing w:val="-5"/>
        </w:rPr>
        <w:t xml:space="preserve"> </w:t>
      </w:r>
      <w:r>
        <w:t>(see</w:t>
      </w:r>
      <w:r>
        <w:rPr>
          <w:spacing w:val="-5"/>
        </w:rPr>
        <w:t xml:space="preserve"> </w:t>
      </w:r>
      <w:r>
        <w:t>Figure</w:t>
      </w:r>
      <w:r>
        <w:rPr>
          <w:spacing w:val="-6"/>
        </w:rPr>
        <w:t xml:space="preserve"> </w:t>
      </w:r>
      <w:r>
        <w:rPr>
          <w:spacing w:val="-5"/>
        </w:rPr>
        <w:t>1):</w:t>
      </w:r>
    </w:p>
    <w:p w14:paraId="70951E63" w14:textId="77777777" w:rsidR="0031521C" w:rsidRDefault="00497685">
      <w:pPr>
        <w:pStyle w:val="ListParagraph"/>
        <w:numPr>
          <w:ilvl w:val="0"/>
          <w:numId w:val="8"/>
        </w:numPr>
        <w:tabs>
          <w:tab w:val="left" w:pos="1480"/>
        </w:tabs>
        <w:spacing w:before="126"/>
        <w:ind w:hanging="361"/>
      </w:pPr>
      <w:r>
        <w:t>Any</w:t>
      </w:r>
      <w:r>
        <w:rPr>
          <w:spacing w:val="-5"/>
        </w:rPr>
        <w:t xml:space="preserve"> </w:t>
      </w:r>
      <w:r>
        <w:t>Nitrous</w:t>
      </w:r>
      <w:r>
        <w:rPr>
          <w:spacing w:val="-7"/>
        </w:rPr>
        <w:t xml:space="preserve"> </w:t>
      </w:r>
      <w:r>
        <w:t>oxide</w:t>
      </w:r>
      <w:r>
        <w:rPr>
          <w:spacing w:val="-5"/>
        </w:rPr>
        <w:t xml:space="preserve"> </w:t>
      </w:r>
      <w:r>
        <w:t>PLUS</w:t>
      </w:r>
      <w:r>
        <w:rPr>
          <w:spacing w:val="-7"/>
        </w:rPr>
        <w:t xml:space="preserve"> </w:t>
      </w:r>
      <w:r>
        <w:t>propofol</w:t>
      </w:r>
      <w:r>
        <w:rPr>
          <w:spacing w:val="-5"/>
        </w:rPr>
        <w:t xml:space="preserve"> </w:t>
      </w:r>
      <w:r>
        <w:t>infusion</w:t>
      </w:r>
      <w:r>
        <w:rPr>
          <w:spacing w:val="-5"/>
        </w:rPr>
        <w:t xml:space="preserve"> </w:t>
      </w:r>
      <w:r>
        <w:rPr>
          <w:spacing w:val="-2"/>
        </w:rPr>
        <w:t>administration</w:t>
      </w:r>
    </w:p>
    <w:p w14:paraId="70951E64" w14:textId="77777777" w:rsidR="0031521C" w:rsidRDefault="00497685">
      <w:pPr>
        <w:pStyle w:val="ListParagraph"/>
        <w:numPr>
          <w:ilvl w:val="0"/>
          <w:numId w:val="8"/>
        </w:numPr>
        <w:tabs>
          <w:tab w:val="left" w:pos="1480"/>
        </w:tabs>
        <w:spacing w:before="126"/>
        <w:ind w:hanging="361"/>
      </w:pPr>
      <w:r>
        <w:t>Any</w:t>
      </w:r>
      <w:r>
        <w:rPr>
          <w:spacing w:val="-7"/>
        </w:rPr>
        <w:t xml:space="preserve"> </w:t>
      </w:r>
      <w:r>
        <w:t>Halogenated</w:t>
      </w:r>
      <w:r>
        <w:rPr>
          <w:spacing w:val="-6"/>
        </w:rPr>
        <w:t xml:space="preserve"> </w:t>
      </w:r>
      <w:r>
        <w:t>gas</w:t>
      </w:r>
      <w:r>
        <w:rPr>
          <w:spacing w:val="-8"/>
        </w:rPr>
        <w:t xml:space="preserve"> </w:t>
      </w:r>
      <w:r>
        <w:t>PLUS</w:t>
      </w:r>
      <w:r>
        <w:rPr>
          <w:spacing w:val="-6"/>
        </w:rPr>
        <w:t xml:space="preserve"> </w:t>
      </w:r>
      <w:r>
        <w:t>propofol</w:t>
      </w:r>
      <w:r>
        <w:rPr>
          <w:spacing w:val="-6"/>
        </w:rPr>
        <w:t xml:space="preserve"> </w:t>
      </w:r>
      <w:r>
        <w:t>infusion</w:t>
      </w:r>
      <w:r>
        <w:rPr>
          <w:spacing w:val="-5"/>
        </w:rPr>
        <w:t xml:space="preserve"> </w:t>
      </w:r>
      <w:r>
        <w:rPr>
          <w:spacing w:val="-2"/>
        </w:rPr>
        <w:t>administration</w:t>
      </w:r>
    </w:p>
    <w:p w14:paraId="70951E65" w14:textId="77777777" w:rsidR="0031521C" w:rsidRDefault="00497685">
      <w:pPr>
        <w:pStyle w:val="ListParagraph"/>
        <w:numPr>
          <w:ilvl w:val="0"/>
          <w:numId w:val="8"/>
        </w:numPr>
        <w:tabs>
          <w:tab w:val="left" w:pos="1481"/>
        </w:tabs>
        <w:spacing w:before="126"/>
        <w:ind w:left="1480" w:hanging="362"/>
      </w:pPr>
      <w:r>
        <w:t>Any</w:t>
      </w:r>
      <w:r>
        <w:rPr>
          <w:spacing w:val="-7"/>
        </w:rPr>
        <w:t xml:space="preserve"> </w:t>
      </w:r>
      <w:r>
        <w:t>Halogenated</w:t>
      </w:r>
      <w:r>
        <w:rPr>
          <w:spacing w:val="-6"/>
        </w:rPr>
        <w:t xml:space="preserve"> </w:t>
      </w:r>
      <w:r>
        <w:t>gas</w:t>
      </w:r>
      <w:r>
        <w:rPr>
          <w:spacing w:val="-7"/>
        </w:rPr>
        <w:t xml:space="preserve"> </w:t>
      </w:r>
      <w:r>
        <w:t>with</w:t>
      </w:r>
      <w:r>
        <w:rPr>
          <w:spacing w:val="-6"/>
        </w:rPr>
        <w:t xml:space="preserve"> </w:t>
      </w:r>
      <w:r>
        <w:t>nitrous</w:t>
      </w:r>
      <w:r>
        <w:rPr>
          <w:spacing w:val="-7"/>
        </w:rPr>
        <w:t xml:space="preserve"> </w:t>
      </w:r>
      <w:r>
        <w:t>oxide</w:t>
      </w:r>
      <w:r>
        <w:rPr>
          <w:spacing w:val="-6"/>
        </w:rPr>
        <w:t xml:space="preserve"> </w:t>
      </w:r>
      <w:r>
        <w:t>PLUS</w:t>
      </w:r>
      <w:r>
        <w:rPr>
          <w:spacing w:val="-5"/>
        </w:rPr>
        <w:t xml:space="preserve"> </w:t>
      </w:r>
      <w:r>
        <w:t>propofol</w:t>
      </w:r>
      <w:r>
        <w:rPr>
          <w:spacing w:val="-6"/>
        </w:rPr>
        <w:t xml:space="preserve"> </w:t>
      </w:r>
      <w:r>
        <w:t>infusion</w:t>
      </w:r>
      <w:r>
        <w:rPr>
          <w:spacing w:val="-5"/>
        </w:rPr>
        <w:t xml:space="preserve"> </w:t>
      </w:r>
      <w:r>
        <w:rPr>
          <w:spacing w:val="-2"/>
        </w:rPr>
        <w:t>administration</w:t>
      </w:r>
    </w:p>
    <w:p w14:paraId="70951E66" w14:textId="77777777" w:rsidR="0031521C" w:rsidRDefault="00497685">
      <w:pPr>
        <w:pStyle w:val="ListParagraph"/>
        <w:numPr>
          <w:ilvl w:val="0"/>
          <w:numId w:val="8"/>
        </w:numPr>
        <w:tabs>
          <w:tab w:val="left" w:pos="1481"/>
        </w:tabs>
        <w:spacing w:before="126"/>
        <w:ind w:left="1480" w:hanging="361"/>
      </w:pPr>
      <w:r>
        <w:t>Any</w:t>
      </w:r>
      <w:r>
        <w:rPr>
          <w:spacing w:val="-7"/>
        </w:rPr>
        <w:t xml:space="preserve"> </w:t>
      </w:r>
      <w:r>
        <w:t>Halogenated</w:t>
      </w:r>
      <w:r>
        <w:rPr>
          <w:spacing w:val="-5"/>
        </w:rPr>
        <w:t xml:space="preserve"> </w:t>
      </w:r>
      <w:r>
        <w:t>gas</w:t>
      </w:r>
      <w:r>
        <w:rPr>
          <w:spacing w:val="-7"/>
        </w:rPr>
        <w:t xml:space="preserve"> </w:t>
      </w:r>
      <w:r>
        <w:t>with</w:t>
      </w:r>
      <w:r>
        <w:rPr>
          <w:spacing w:val="-5"/>
        </w:rPr>
        <w:t xml:space="preserve"> </w:t>
      </w:r>
      <w:r>
        <w:t>nitrous</w:t>
      </w:r>
      <w:r>
        <w:rPr>
          <w:spacing w:val="-6"/>
        </w:rPr>
        <w:t xml:space="preserve"> </w:t>
      </w:r>
      <w:r>
        <w:t>oxide</w:t>
      </w:r>
      <w:r>
        <w:rPr>
          <w:spacing w:val="-5"/>
        </w:rPr>
        <w:t xml:space="preserve"> </w:t>
      </w:r>
      <w:r>
        <w:t>and</w:t>
      </w:r>
      <w:r>
        <w:rPr>
          <w:spacing w:val="-7"/>
        </w:rPr>
        <w:t xml:space="preserve"> </w:t>
      </w:r>
      <w:r>
        <w:t>NO</w:t>
      </w:r>
      <w:r>
        <w:rPr>
          <w:spacing w:val="-5"/>
        </w:rPr>
        <w:t xml:space="preserve"> </w:t>
      </w:r>
      <w:r>
        <w:t>propofol</w:t>
      </w:r>
      <w:r>
        <w:rPr>
          <w:spacing w:val="-5"/>
        </w:rPr>
        <w:t xml:space="preserve"> </w:t>
      </w:r>
      <w:r>
        <w:t>infusion</w:t>
      </w:r>
      <w:r>
        <w:rPr>
          <w:spacing w:val="-5"/>
        </w:rPr>
        <w:t xml:space="preserve"> </w:t>
      </w:r>
      <w:r>
        <w:rPr>
          <w:spacing w:val="-2"/>
        </w:rPr>
        <w:t>administration</w:t>
      </w:r>
    </w:p>
    <w:p w14:paraId="70951E67" w14:textId="77777777" w:rsidR="0031521C" w:rsidRDefault="0031521C">
      <w:pPr>
        <w:pStyle w:val="BodyText"/>
        <w:rPr>
          <w:sz w:val="20"/>
        </w:rPr>
      </w:pPr>
    </w:p>
    <w:p w14:paraId="70951E68" w14:textId="77777777" w:rsidR="0031521C" w:rsidRDefault="00497685">
      <w:pPr>
        <w:pStyle w:val="BodyText"/>
      </w:pPr>
      <w:r>
        <w:rPr>
          <w:noProof/>
        </w:rPr>
        <w:drawing>
          <wp:anchor distT="0" distB="0" distL="0" distR="0" simplePos="0" relativeHeight="251658240" behindDoc="0" locked="0" layoutInCell="1" allowOverlap="1" wp14:anchorId="7095219C" wp14:editId="7095219D">
            <wp:simplePos x="0" y="0"/>
            <wp:positionH relativeFrom="page">
              <wp:posOffset>1371600</wp:posOffset>
            </wp:positionH>
            <wp:positionV relativeFrom="paragraph">
              <wp:posOffset>176174</wp:posOffset>
            </wp:positionV>
            <wp:extent cx="3674302" cy="24556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674302" cy="2455640"/>
                    </a:xfrm>
                    <a:prstGeom prst="rect">
                      <a:avLst/>
                    </a:prstGeom>
                  </pic:spPr>
                </pic:pic>
              </a:graphicData>
            </a:graphic>
          </wp:anchor>
        </w:drawing>
      </w:r>
    </w:p>
    <w:p w14:paraId="70951E69" w14:textId="77777777" w:rsidR="0031521C" w:rsidRDefault="00497685">
      <w:pPr>
        <w:spacing w:before="170" w:line="360" w:lineRule="auto"/>
        <w:ind w:left="760" w:right="706" w:hanging="1"/>
        <w:rPr>
          <w:i/>
        </w:rPr>
      </w:pPr>
      <w:r>
        <w:rPr>
          <w:i/>
        </w:rPr>
        <w:t>Figure</w:t>
      </w:r>
      <w:r>
        <w:rPr>
          <w:i/>
          <w:spacing w:val="-3"/>
        </w:rPr>
        <w:t xml:space="preserve"> </w:t>
      </w:r>
      <w:r>
        <w:rPr>
          <w:i/>
        </w:rPr>
        <w:t>1</w:t>
      </w:r>
      <w:r>
        <w:rPr>
          <w:i/>
          <w:spacing w:val="-5"/>
        </w:rPr>
        <w:t xml:space="preserve"> </w:t>
      </w:r>
      <w:r>
        <w:rPr>
          <w:i/>
        </w:rPr>
        <w:t>-</w:t>
      </w:r>
      <w:r>
        <w:rPr>
          <w:i/>
          <w:spacing w:val="-1"/>
        </w:rPr>
        <w:t xml:space="preserve"> </w:t>
      </w:r>
      <w:r>
        <w:rPr>
          <w:i/>
        </w:rPr>
        <w:t>Venn</w:t>
      </w:r>
      <w:r>
        <w:rPr>
          <w:i/>
          <w:spacing w:val="-5"/>
        </w:rPr>
        <w:t xml:space="preserve"> </w:t>
      </w:r>
      <w:r>
        <w:rPr>
          <w:i/>
        </w:rPr>
        <w:t>diagram</w:t>
      </w:r>
      <w:r>
        <w:rPr>
          <w:i/>
          <w:spacing w:val="-6"/>
        </w:rPr>
        <w:t xml:space="preserve"> </w:t>
      </w:r>
      <w:r>
        <w:rPr>
          <w:i/>
        </w:rPr>
        <w:t>illustrating</w:t>
      </w:r>
      <w:r>
        <w:rPr>
          <w:i/>
          <w:spacing w:val="-3"/>
        </w:rPr>
        <w:t xml:space="preserve"> </w:t>
      </w:r>
      <w:r>
        <w:rPr>
          <w:i/>
        </w:rPr>
        <w:t>the</w:t>
      </w:r>
      <w:r>
        <w:rPr>
          <w:i/>
          <w:spacing w:val="-5"/>
        </w:rPr>
        <w:t xml:space="preserve"> </w:t>
      </w:r>
      <w:r>
        <w:rPr>
          <w:i/>
        </w:rPr>
        <w:t>relationships</w:t>
      </w:r>
      <w:r>
        <w:rPr>
          <w:i/>
          <w:spacing w:val="-2"/>
        </w:rPr>
        <w:t xml:space="preserve"> </w:t>
      </w:r>
      <w:r>
        <w:rPr>
          <w:i/>
        </w:rPr>
        <w:t>between</w:t>
      </w:r>
      <w:r>
        <w:rPr>
          <w:i/>
          <w:spacing w:val="-5"/>
        </w:rPr>
        <w:t xml:space="preserve"> </w:t>
      </w:r>
      <w:r>
        <w:rPr>
          <w:i/>
        </w:rPr>
        <w:t>potential</w:t>
      </w:r>
      <w:r>
        <w:rPr>
          <w:i/>
          <w:spacing w:val="-3"/>
        </w:rPr>
        <w:t xml:space="preserve"> </w:t>
      </w:r>
      <w:r>
        <w:rPr>
          <w:i/>
        </w:rPr>
        <w:t>anesthetic</w:t>
      </w:r>
      <w:r>
        <w:rPr>
          <w:i/>
          <w:spacing w:val="-5"/>
        </w:rPr>
        <w:t xml:space="preserve"> </w:t>
      </w:r>
      <w:r>
        <w:rPr>
          <w:i/>
        </w:rPr>
        <w:t>combinations and groupings proposed in our analysis.</w:t>
      </w:r>
    </w:p>
    <w:p w14:paraId="70951E6A" w14:textId="77777777" w:rsidR="0031521C" w:rsidRDefault="0031521C">
      <w:pPr>
        <w:pStyle w:val="BodyText"/>
        <w:spacing w:before="11"/>
        <w:rPr>
          <w:i/>
          <w:sz w:val="32"/>
        </w:rPr>
      </w:pPr>
    </w:p>
    <w:p w14:paraId="70951E6B" w14:textId="77777777" w:rsidR="0031521C" w:rsidRDefault="00497685">
      <w:pPr>
        <w:pStyle w:val="BodyText"/>
        <w:spacing w:line="360" w:lineRule="auto"/>
        <w:ind w:left="759" w:right="706"/>
      </w:pPr>
      <w:r>
        <w:t>The</w:t>
      </w:r>
      <w:r>
        <w:rPr>
          <w:spacing w:val="-2"/>
        </w:rPr>
        <w:t xml:space="preserve"> </w:t>
      </w:r>
      <w:r>
        <w:t>authors</w:t>
      </w:r>
      <w:r>
        <w:rPr>
          <w:spacing w:val="-5"/>
        </w:rPr>
        <w:t xml:space="preserve"> </w:t>
      </w:r>
      <w:r>
        <w:t>recognize</w:t>
      </w:r>
      <w:r>
        <w:rPr>
          <w:spacing w:val="-5"/>
        </w:rPr>
        <w:t xml:space="preserve"> </w:t>
      </w:r>
      <w:r>
        <w:t>that</w:t>
      </w:r>
      <w:r>
        <w:rPr>
          <w:spacing w:val="-1"/>
        </w:rPr>
        <w:t xml:space="preserve"> </w:t>
      </w:r>
      <w:r>
        <w:t>a</w:t>
      </w:r>
      <w:r>
        <w:rPr>
          <w:spacing w:val="-5"/>
        </w:rPr>
        <w:t xml:space="preserve"> </w:t>
      </w:r>
      <w:r>
        <w:t>substantial</w:t>
      </w:r>
      <w:r>
        <w:rPr>
          <w:spacing w:val="-3"/>
        </w:rPr>
        <w:t xml:space="preserve"> </w:t>
      </w:r>
      <w:r>
        <w:t>proportion</w:t>
      </w:r>
      <w:r>
        <w:rPr>
          <w:spacing w:val="-3"/>
        </w:rPr>
        <w:t xml:space="preserve"> </w:t>
      </w:r>
      <w:r>
        <w:t>of</w:t>
      </w:r>
      <w:r>
        <w:rPr>
          <w:spacing w:val="-4"/>
        </w:rPr>
        <w:t xml:space="preserve"> </w:t>
      </w:r>
      <w:r>
        <w:t>anesthetics</w:t>
      </w:r>
      <w:r>
        <w:rPr>
          <w:spacing w:val="-5"/>
        </w:rPr>
        <w:t xml:space="preserve"> </w:t>
      </w:r>
      <w:r>
        <w:t>may</w:t>
      </w:r>
      <w:r>
        <w:rPr>
          <w:spacing w:val="-5"/>
        </w:rPr>
        <w:t xml:space="preserve"> </w:t>
      </w:r>
      <w:r>
        <w:t>include</w:t>
      </w:r>
      <w:r>
        <w:rPr>
          <w:spacing w:val="-3"/>
        </w:rPr>
        <w:t xml:space="preserve"> </w:t>
      </w:r>
      <w:r>
        <w:t>a</w:t>
      </w:r>
      <w:r>
        <w:rPr>
          <w:spacing w:val="-3"/>
        </w:rPr>
        <w:t xml:space="preserve"> </w:t>
      </w:r>
      <w:r>
        <w:t>combination</w:t>
      </w:r>
      <w:r>
        <w:rPr>
          <w:spacing w:val="-3"/>
        </w:rPr>
        <w:t xml:space="preserve"> </w:t>
      </w:r>
      <w:r>
        <w:t>of agents</w:t>
      </w:r>
      <w:r>
        <w:rPr>
          <w:spacing w:val="-5"/>
        </w:rPr>
        <w:t xml:space="preserve"> </w:t>
      </w:r>
      <w:r>
        <w:t>(in</w:t>
      </w:r>
      <w:r>
        <w:rPr>
          <w:spacing w:val="-3"/>
        </w:rPr>
        <w:t xml:space="preserve"> </w:t>
      </w:r>
      <w:r>
        <w:t>parallel</w:t>
      </w:r>
      <w:r>
        <w:rPr>
          <w:spacing w:val="-3"/>
        </w:rPr>
        <w:t xml:space="preserve"> </w:t>
      </w:r>
      <w:r>
        <w:t>or</w:t>
      </w:r>
      <w:r>
        <w:rPr>
          <w:spacing w:val="-3"/>
        </w:rPr>
        <w:t xml:space="preserve"> </w:t>
      </w:r>
      <w:r>
        <w:t>in</w:t>
      </w:r>
      <w:r>
        <w:rPr>
          <w:spacing w:val="-3"/>
        </w:rPr>
        <w:t xml:space="preserve"> </w:t>
      </w:r>
      <w:r>
        <w:t>overlapping</w:t>
      </w:r>
      <w:r>
        <w:rPr>
          <w:spacing w:val="-3"/>
        </w:rPr>
        <w:t xml:space="preserve"> </w:t>
      </w:r>
      <w:r>
        <w:t>sequence),</w:t>
      </w:r>
      <w:r>
        <w:rPr>
          <w:spacing w:val="-1"/>
        </w:rPr>
        <w:t xml:space="preserve"> </w:t>
      </w:r>
      <w:r>
        <w:t>including</w:t>
      </w:r>
      <w:r>
        <w:rPr>
          <w:spacing w:val="-3"/>
        </w:rPr>
        <w:t xml:space="preserve"> </w:t>
      </w:r>
      <w:r>
        <w:t>propofol,</w:t>
      </w:r>
      <w:r>
        <w:rPr>
          <w:spacing w:val="-3"/>
        </w:rPr>
        <w:t xml:space="preserve"> </w:t>
      </w:r>
      <w:r>
        <w:t>volatile</w:t>
      </w:r>
      <w:r>
        <w:rPr>
          <w:spacing w:val="-5"/>
        </w:rPr>
        <w:t xml:space="preserve"> </w:t>
      </w:r>
      <w:r>
        <w:t>agents</w:t>
      </w:r>
      <w:r>
        <w:rPr>
          <w:spacing w:val="-2"/>
        </w:rPr>
        <w:t xml:space="preserve"> </w:t>
      </w:r>
      <w:r>
        <w:t>and/or</w:t>
      </w:r>
      <w:r>
        <w:rPr>
          <w:spacing w:val="-4"/>
        </w:rPr>
        <w:t xml:space="preserve"> </w:t>
      </w:r>
      <w:r>
        <w:t>nitrous oxide. In this aim, we seek to describe the variation in selection and duration of agents used in both TIVA and each Inhaled subgroup.</w:t>
      </w:r>
    </w:p>
    <w:p w14:paraId="70951E6C" w14:textId="77777777" w:rsidR="0031521C" w:rsidRDefault="0031521C">
      <w:pPr>
        <w:spacing w:line="360" w:lineRule="auto"/>
        <w:sectPr w:rsidR="0031521C">
          <w:pgSz w:w="12240" w:h="15840"/>
          <w:pgMar w:top="920" w:right="780" w:bottom="280" w:left="680" w:header="720" w:footer="720" w:gutter="0"/>
          <w:cols w:space="720"/>
        </w:sectPr>
      </w:pPr>
    </w:p>
    <w:p w14:paraId="70951E6D" w14:textId="77777777" w:rsidR="0031521C" w:rsidRDefault="00497685">
      <w:pPr>
        <w:pStyle w:val="BodyText"/>
        <w:spacing w:before="71"/>
        <w:ind w:left="760"/>
      </w:pPr>
      <w:r>
        <w:lastRenderedPageBreak/>
        <w:t>For</w:t>
      </w:r>
      <w:r>
        <w:rPr>
          <w:spacing w:val="-2"/>
        </w:rPr>
        <w:t xml:space="preserve"> </w:t>
      </w:r>
      <w:r>
        <w:t>TIVA</w:t>
      </w:r>
      <w:r>
        <w:rPr>
          <w:spacing w:val="-4"/>
        </w:rPr>
        <w:t xml:space="preserve"> </w:t>
      </w:r>
      <w:r>
        <w:t>and</w:t>
      </w:r>
      <w:r>
        <w:rPr>
          <w:spacing w:val="-3"/>
        </w:rPr>
        <w:t xml:space="preserve"> </w:t>
      </w:r>
      <w:r>
        <w:t>each</w:t>
      </w:r>
      <w:r>
        <w:rPr>
          <w:spacing w:val="-6"/>
        </w:rPr>
        <w:t xml:space="preserve"> </w:t>
      </w:r>
      <w:r>
        <w:t>Inhaled</w:t>
      </w:r>
      <w:r>
        <w:rPr>
          <w:spacing w:val="-3"/>
        </w:rPr>
        <w:t xml:space="preserve"> </w:t>
      </w:r>
      <w:proofErr w:type="gramStart"/>
      <w:r>
        <w:t>subgroup</w:t>
      </w:r>
      <w:proofErr w:type="gramEnd"/>
      <w:r>
        <w:rPr>
          <w:spacing w:val="-5"/>
        </w:rPr>
        <w:t xml:space="preserve"> </w:t>
      </w:r>
      <w:r>
        <w:t>we</w:t>
      </w:r>
      <w:r>
        <w:rPr>
          <w:spacing w:val="-4"/>
        </w:rPr>
        <w:t xml:space="preserve"> </w:t>
      </w:r>
      <w:r>
        <w:t>will</w:t>
      </w:r>
      <w:r>
        <w:rPr>
          <w:spacing w:val="-3"/>
        </w:rPr>
        <w:t xml:space="preserve"> </w:t>
      </w:r>
      <w:r>
        <w:rPr>
          <w:spacing w:val="-2"/>
        </w:rPr>
        <w:t>describe:</w:t>
      </w:r>
    </w:p>
    <w:p w14:paraId="70951E6E" w14:textId="77777777" w:rsidR="0031521C" w:rsidRDefault="00497685">
      <w:pPr>
        <w:pStyle w:val="ListParagraph"/>
        <w:numPr>
          <w:ilvl w:val="0"/>
          <w:numId w:val="9"/>
        </w:numPr>
        <w:tabs>
          <w:tab w:val="left" w:pos="1480"/>
          <w:tab w:val="left" w:pos="1481"/>
        </w:tabs>
        <w:spacing w:before="126" w:line="360" w:lineRule="auto"/>
        <w:ind w:right="1138"/>
      </w:pPr>
      <w:r>
        <w:t>The</w:t>
      </w:r>
      <w:r>
        <w:rPr>
          <w:spacing w:val="-2"/>
        </w:rPr>
        <w:t xml:space="preserve"> </w:t>
      </w:r>
      <w:r>
        <w:t>amount</w:t>
      </w:r>
      <w:r>
        <w:rPr>
          <w:spacing w:val="-1"/>
        </w:rPr>
        <w:t xml:space="preserve"> </w:t>
      </w:r>
      <w:r>
        <w:t>of</w:t>
      </w:r>
      <w:r>
        <w:rPr>
          <w:spacing w:val="-4"/>
        </w:rPr>
        <w:t xml:space="preserve"> </w:t>
      </w:r>
      <w:r>
        <w:t>time</w:t>
      </w:r>
      <w:r>
        <w:rPr>
          <w:spacing w:val="-5"/>
        </w:rPr>
        <w:t xml:space="preserve"> </w:t>
      </w:r>
      <w:r>
        <w:t>in</w:t>
      </w:r>
      <w:r>
        <w:rPr>
          <w:spacing w:val="-5"/>
        </w:rPr>
        <w:t xml:space="preserve"> </w:t>
      </w:r>
      <w:r>
        <w:t>minutes</w:t>
      </w:r>
      <w:r>
        <w:rPr>
          <w:spacing w:val="-5"/>
        </w:rPr>
        <w:t xml:space="preserve"> </w:t>
      </w:r>
      <w:r>
        <w:t>from</w:t>
      </w:r>
      <w:r>
        <w:rPr>
          <w:spacing w:val="-1"/>
        </w:rPr>
        <w:t xml:space="preserve"> </w:t>
      </w:r>
      <w:r>
        <w:t>anesthesia</w:t>
      </w:r>
      <w:r>
        <w:rPr>
          <w:spacing w:val="-5"/>
        </w:rPr>
        <w:t xml:space="preserve"> </w:t>
      </w:r>
      <w:r>
        <w:t>start</w:t>
      </w:r>
      <w:r>
        <w:rPr>
          <w:spacing w:val="-3"/>
        </w:rPr>
        <w:t xml:space="preserve"> </w:t>
      </w:r>
      <w:r>
        <w:t>to</w:t>
      </w:r>
      <w:r>
        <w:rPr>
          <w:spacing w:val="-5"/>
        </w:rPr>
        <w:t xml:space="preserve"> </w:t>
      </w:r>
      <w:r>
        <w:t>anesthesia</w:t>
      </w:r>
      <w:r>
        <w:rPr>
          <w:spacing w:val="-3"/>
        </w:rPr>
        <w:t xml:space="preserve"> </w:t>
      </w:r>
      <w:r>
        <w:t>end</w:t>
      </w:r>
      <w:r>
        <w:rPr>
          <w:spacing w:val="-5"/>
        </w:rPr>
        <w:t xml:space="preserve"> </w:t>
      </w:r>
      <w:r>
        <w:t>that</w:t>
      </w:r>
      <w:r>
        <w:rPr>
          <w:spacing w:val="-1"/>
        </w:rPr>
        <w:t xml:space="preserve"> </w:t>
      </w:r>
      <w:r>
        <w:t>propofol and/or an inhaled agent was administered.</w:t>
      </w:r>
    </w:p>
    <w:p w14:paraId="70951E6F" w14:textId="77777777" w:rsidR="0031521C" w:rsidRDefault="00497685">
      <w:pPr>
        <w:pStyle w:val="ListParagraph"/>
        <w:numPr>
          <w:ilvl w:val="0"/>
          <w:numId w:val="9"/>
        </w:numPr>
        <w:tabs>
          <w:tab w:val="left" w:pos="1480"/>
          <w:tab w:val="left" w:pos="1481"/>
        </w:tabs>
        <w:spacing w:line="360" w:lineRule="auto"/>
        <w:ind w:right="723"/>
      </w:pPr>
      <w:r>
        <w:t>Fraction</w:t>
      </w:r>
      <w:r>
        <w:rPr>
          <w:spacing w:val="-3"/>
        </w:rPr>
        <w:t xml:space="preserve"> </w:t>
      </w:r>
      <w:r>
        <w:t>of</w:t>
      </w:r>
      <w:r>
        <w:rPr>
          <w:spacing w:val="-4"/>
        </w:rPr>
        <w:t xml:space="preserve"> </w:t>
      </w:r>
      <w:r>
        <w:t>time</w:t>
      </w:r>
      <w:r>
        <w:rPr>
          <w:spacing w:val="-5"/>
        </w:rPr>
        <w:t xml:space="preserve"> </w:t>
      </w:r>
      <w:r>
        <w:t>that</w:t>
      </w:r>
      <w:r>
        <w:rPr>
          <w:spacing w:val="-1"/>
        </w:rPr>
        <w:t xml:space="preserve"> </w:t>
      </w:r>
      <w:r>
        <w:t>propofol</w:t>
      </w:r>
      <w:r>
        <w:rPr>
          <w:spacing w:val="-3"/>
        </w:rPr>
        <w:t xml:space="preserve"> </w:t>
      </w:r>
      <w:r>
        <w:t>and/or</w:t>
      </w:r>
      <w:r>
        <w:rPr>
          <w:spacing w:val="-1"/>
        </w:rPr>
        <w:t xml:space="preserve"> </w:t>
      </w:r>
      <w:r>
        <w:t>an</w:t>
      </w:r>
      <w:r>
        <w:rPr>
          <w:spacing w:val="-5"/>
        </w:rPr>
        <w:t xml:space="preserve"> </w:t>
      </w:r>
      <w:r>
        <w:t>inhaled</w:t>
      </w:r>
      <w:r>
        <w:rPr>
          <w:spacing w:val="-3"/>
        </w:rPr>
        <w:t xml:space="preserve"> </w:t>
      </w:r>
      <w:r>
        <w:t>agent</w:t>
      </w:r>
      <w:r>
        <w:rPr>
          <w:spacing w:val="-1"/>
        </w:rPr>
        <w:t xml:space="preserve"> </w:t>
      </w:r>
      <w:r>
        <w:t>is</w:t>
      </w:r>
      <w:r>
        <w:rPr>
          <w:spacing w:val="-2"/>
        </w:rPr>
        <w:t xml:space="preserve"> </w:t>
      </w:r>
      <w:r>
        <w:t>administered</w:t>
      </w:r>
      <w:r>
        <w:rPr>
          <w:spacing w:val="-3"/>
        </w:rPr>
        <w:t xml:space="preserve"> </w:t>
      </w:r>
      <w:r>
        <w:t>over</w:t>
      </w:r>
      <w:r>
        <w:rPr>
          <w:spacing w:val="-4"/>
        </w:rPr>
        <w:t xml:space="preserve"> </w:t>
      </w:r>
      <w:r>
        <w:t>the</w:t>
      </w:r>
      <w:r>
        <w:rPr>
          <w:spacing w:val="-5"/>
        </w:rPr>
        <w:t xml:space="preserve"> </w:t>
      </w:r>
      <w:r>
        <w:t>total</w:t>
      </w:r>
      <w:r>
        <w:rPr>
          <w:spacing w:val="-6"/>
        </w:rPr>
        <w:t xml:space="preserve"> </w:t>
      </w:r>
      <w:r>
        <w:t xml:space="preserve">case </w:t>
      </w:r>
      <w:r>
        <w:rPr>
          <w:spacing w:val="-2"/>
        </w:rPr>
        <w:t>duration</w:t>
      </w:r>
    </w:p>
    <w:p w14:paraId="70951E70" w14:textId="77777777" w:rsidR="0031521C" w:rsidRDefault="00497685">
      <w:pPr>
        <w:pStyle w:val="ListParagraph"/>
        <w:numPr>
          <w:ilvl w:val="0"/>
          <w:numId w:val="9"/>
        </w:numPr>
        <w:tabs>
          <w:tab w:val="left" w:pos="1480"/>
          <w:tab w:val="left" w:pos="1481"/>
        </w:tabs>
        <w:spacing w:line="360" w:lineRule="auto"/>
        <w:ind w:right="1375"/>
      </w:pPr>
      <w:r>
        <w:t>Administration</w:t>
      </w:r>
      <w:r>
        <w:rPr>
          <w:spacing w:val="-6"/>
        </w:rPr>
        <w:t xml:space="preserve"> </w:t>
      </w:r>
      <w:r>
        <w:t>opioid</w:t>
      </w:r>
      <w:r>
        <w:rPr>
          <w:spacing w:val="-4"/>
        </w:rPr>
        <w:t xml:space="preserve"> </w:t>
      </w:r>
      <w:r>
        <w:t>or</w:t>
      </w:r>
      <w:r>
        <w:rPr>
          <w:spacing w:val="-7"/>
        </w:rPr>
        <w:t xml:space="preserve"> </w:t>
      </w:r>
      <w:r>
        <w:t>non-opioid</w:t>
      </w:r>
      <w:r>
        <w:rPr>
          <w:spacing w:val="-4"/>
        </w:rPr>
        <w:t xml:space="preserve"> </w:t>
      </w:r>
      <w:r>
        <w:t>analgesic</w:t>
      </w:r>
      <w:r>
        <w:rPr>
          <w:spacing w:val="-3"/>
        </w:rPr>
        <w:t xml:space="preserve"> </w:t>
      </w:r>
      <w:r>
        <w:t>anesthetic</w:t>
      </w:r>
      <w:r>
        <w:rPr>
          <w:spacing w:val="-6"/>
        </w:rPr>
        <w:t xml:space="preserve"> </w:t>
      </w:r>
      <w:r>
        <w:t>agents</w:t>
      </w:r>
      <w:r>
        <w:rPr>
          <w:spacing w:val="-6"/>
        </w:rPr>
        <w:t xml:space="preserve"> </w:t>
      </w:r>
      <w:r>
        <w:t>(</w:t>
      </w:r>
      <w:proofErr w:type="gramStart"/>
      <w:r>
        <w:t>e.g.</w:t>
      </w:r>
      <w:proofErr w:type="gramEnd"/>
      <w:r>
        <w:rPr>
          <w:spacing w:val="-5"/>
        </w:rPr>
        <w:t xml:space="preserve"> </w:t>
      </w:r>
      <w:r>
        <w:t xml:space="preserve">remifentanil, fentanyl, </w:t>
      </w:r>
      <w:proofErr w:type="spellStart"/>
      <w:r>
        <w:t>sufentanil</w:t>
      </w:r>
      <w:proofErr w:type="spellEnd"/>
      <w:r>
        <w:t>, ketamine, dexmedetomidine, lidocaine)</w:t>
      </w:r>
    </w:p>
    <w:p w14:paraId="70951E71" w14:textId="77777777" w:rsidR="0031521C" w:rsidRDefault="00497685">
      <w:pPr>
        <w:pStyle w:val="ListParagraph"/>
        <w:numPr>
          <w:ilvl w:val="0"/>
          <w:numId w:val="9"/>
        </w:numPr>
        <w:tabs>
          <w:tab w:val="left" w:pos="1480"/>
          <w:tab w:val="left" w:pos="1481"/>
        </w:tabs>
        <w:spacing w:line="252" w:lineRule="exact"/>
      </w:pPr>
      <w:r>
        <w:t>Phase</w:t>
      </w:r>
      <w:r>
        <w:rPr>
          <w:spacing w:val="-5"/>
        </w:rPr>
        <w:t xml:space="preserve"> </w:t>
      </w:r>
      <w:r>
        <w:t>of</w:t>
      </w:r>
      <w:r>
        <w:rPr>
          <w:spacing w:val="-4"/>
        </w:rPr>
        <w:t xml:space="preserve"> </w:t>
      </w:r>
      <w:r>
        <w:t>case</w:t>
      </w:r>
      <w:r>
        <w:rPr>
          <w:spacing w:val="-6"/>
        </w:rPr>
        <w:t xml:space="preserve"> </w:t>
      </w:r>
      <w:r>
        <w:t>in</w:t>
      </w:r>
      <w:r>
        <w:rPr>
          <w:spacing w:val="-4"/>
        </w:rPr>
        <w:t xml:space="preserve"> </w:t>
      </w:r>
      <w:r>
        <w:t>which</w:t>
      </w:r>
      <w:r>
        <w:rPr>
          <w:spacing w:val="-4"/>
        </w:rPr>
        <w:t xml:space="preserve"> </w:t>
      </w:r>
      <w:r>
        <w:t>these</w:t>
      </w:r>
      <w:r>
        <w:rPr>
          <w:spacing w:val="-4"/>
        </w:rPr>
        <w:t xml:space="preserve"> </w:t>
      </w:r>
      <w:r>
        <w:t>medications</w:t>
      </w:r>
      <w:r>
        <w:rPr>
          <w:spacing w:val="-4"/>
        </w:rPr>
        <w:t xml:space="preserve"> </w:t>
      </w:r>
      <w:r>
        <w:t>were</w:t>
      </w:r>
      <w:r>
        <w:rPr>
          <w:spacing w:val="-5"/>
        </w:rPr>
        <w:t xml:space="preserve"> </w:t>
      </w:r>
      <w:r>
        <w:t>in</w:t>
      </w:r>
      <w:r>
        <w:rPr>
          <w:spacing w:val="-4"/>
        </w:rPr>
        <w:t xml:space="preserve"> use:</w:t>
      </w:r>
    </w:p>
    <w:p w14:paraId="70951E72" w14:textId="77777777" w:rsidR="0031521C" w:rsidRDefault="00497685">
      <w:pPr>
        <w:pStyle w:val="ListParagraph"/>
        <w:numPr>
          <w:ilvl w:val="1"/>
          <w:numId w:val="9"/>
        </w:numPr>
        <w:tabs>
          <w:tab w:val="left" w:pos="2200"/>
          <w:tab w:val="left" w:pos="2201"/>
        </w:tabs>
        <w:spacing w:before="125"/>
      </w:pPr>
      <w:r>
        <w:t>Post</w:t>
      </w:r>
      <w:r>
        <w:rPr>
          <w:spacing w:val="-7"/>
        </w:rPr>
        <w:t xml:space="preserve"> </w:t>
      </w:r>
      <w:r>
        <w:t>Induction</w:t>
      </w:r>
      <w:r>
        <w:rPr>
          <w:spacing w:val="-6"/>
        </w:rPr>
        <w:t xml:space="preserve"> </w:t>
      </w:r>
      <w:r>
        <w:t>-</w:t>
      </w:r>
      <w:r>
        <w:rPr>
          <w:spacing w:val="-5"/>
        </w:rPr>
        <w:t xml:space="preserve"> </w:t>
      </w:r>
      <w:r>
        <w:t>10min</w:t>
      </w:r>
      <w:r>
        <w:rPr>
          <w:spacing w:val="-4"/>
        </w:rPr>
        <w:t xml:space="preserve"> </w:t>
      </w:r>
      <w:r>
        <w:t>after</w:t>
      </w:r>
      <w:r>
        <w:rPr>
          <w:spacing w:val="-5"/>
        </w:rPr>
        <w:t xml:space="preserve"> </w:t>
      </w:r>
      <w:r>
        <w:t>airway</w:t>
      </w:r>
      <w:r>
        <w:rPr>
          <w:spacing w:val="-6"/>
        </w:rPr>
        <w:t xml:space="preserve"> </w:t>
      </w:r>
      <w:r>
        <w:t>management</w:t>
      </w:r>
      <w:r>
        <w:rPr>
          <w:spacing w:val="-5"/>
        </w:rPr>
        <w:t xml:space="preserve"> </w:t>
      </w:r>
      <w:r>
        <w:t>(ETT</w:t>
      </w:r>
      <w:r>
        <w:rPr>
          <w:spacing w:val="-3"/>
        </w:rPr>
        <w:t xml:space="preserve"> </w:t>
      </w:r>
      <w:r>
        <w:t>or</w:t>
      </w:r>
      <w:r>
        <w:rPr>
          <w:spacing w:val="-2"/>
        </w:rPr>
        <w:t xml:space="preserve"> </w:t>
      </w:r>
      <w:r>
        <w:t>LMA</w:t>
      </w:r>
      <w:r>
        <w:rPr>
          <w:spacing w:val="-4"/>
        </w:rPr>
        <w:t xml:space="preserve"> </w:t>
      </w:r>
      <w:r>
        <w:rPr>
          <w:spacing w:val="-2"/>
        </w:rPr>
        <w:t>placement)</w:t>
      </w:r>
    </w:p>
    <w:p w14:paraId="70951E73" w14:textId="77777777" w:rsidR="0031521C" w:rsidRDefault="00497685">
      <w:pPr>
        <w:pStyle w:val="ListParagraph"/>
        <w:numPr>
          <w:ilvl w:val="1"/>
          <w:numId w:val="9"/>
        </w:numPr>
        <w:tabs>
          <w:tab w:val="left" w:pos="2200"/>
          <w:tab w:val="left" w:pos="2201"/>
        </w:tabs>
        <w:spacing w:before="128" w:line="360" w:lineRule="auto"/>
        <w:ind w:right="1080"/>
      </w:pPr>
      <w:r>
        <w:t>Mid</w:t>
      </w:r>
      <w:r>
        <w:rPr>
          <w:spacing w:val="-3"/>
        </w:rPr>
        <w:t xml:space="preserve"> </w:t>
      </w:r>
      <w:r>
        <w:t>Case</w:t>
      </w:r>
      <w:r>
        <w:rPr>
          <w:spacing w:val="-5"/>
        </w:rPr>
        <w:t xml:space="preserve"> </w:t>
      </w:r>
      <w:r>
        <w:t>-</w:t>
      </w:r>
      <w:r>
        <w:rPr>
          <w:spacing w:val="-1"/>
        </w:rPr>
        <w:t xml:space="preserve"> </w:t>
      </w:r>
      <w:r>
        <w:t>in</w:t>
      </w:r>
      <w:r>
        <w:rPr>
          <w:spacing w:val="-5"/>
        </w:rPr>
        <w:t xml:space="preserve"> </w:t>
      </w:r>
      <w:r>
        <w:t>10</w:t>
      </w:r>
      <w:r>
        <w:rPr>
          <w:spacing w:val="-5"/>
        </w:rPr>
        <w:t xml:space="preserve"> </w:t>
      </w:r>
      <w:r>
        <w:t>min</w:t>
      </w:r>
      <w:r>
        <w:rPr>
          <w:spacing w:val="-3"/>
        </w:rPr>
        <w:t xml:space="preserve"> </w:t>
      </w:r>
      <w:r>
        <w:t>period</w:t>
      </w:r>
      <w:r>
        <w:rPr>
          <w:spacing w:val="-3"/>
        </w:rPr>
        <w:t xml:space="preserve"> </w:t>
      </w:r>
      <w:r>
        <w:t>around</w:t>
      </w:r>
      <w:r>
        <w:rPr>
          <w:spacing w:val="-5"/>
        </w:rPr>
        <w:t xml:space="preserve"> </w:t>
      </w:r>
      <w:r>
        <w:t>midpoint</w:t>
      </w:r>
      <w:r>
        <w:rPr>
          <w:spacing w:val="-4"/>
        </w:rPr>
        <w:t xml:space="preserve"> </w:t>
      </w:r>
      <w:r>
        <w:t>of</w:t>
      </w:r>
      <w:r>
        <w:rPr>
          <w:spacing w:val="-4"/>
        </w:rPr>
        <w:t xml:space="preserve"> </w:t>
      </w:r>
      <w:r>
        <w:t>Procedure</w:t>
      </w:r>
      <w:r>
        <w:rPr>
          <w:spacing w:val="-3"/>
        </w:rPr>
        <w:t xml:space="preserve"> </w:t>
      </w:r>
      <w:r>
        <w:t>Start</w:t>
      </w:r>
      <w:r>
        <w:rPr>
          <w:spacing w:val="-4"/>
        </w:rPr>
        <w:t xml:space="preserve"> </w:t>
      </w:r>
      <w:r>
        <w:t>to</w:t>
      </w:r>
      <w:r>
        <w:rPr>
          <w:spacing w:val="-3"/>
        </w:rPr>
        <w:t xml:space="preserve"> </w:t>
      </w:r>
      <w:r>
        <w:t xml:space="preserve">Procedure </w:t>
      </w:r>
      <w:r>
        <w:rPr>
          <w:spacing w:val="-4"/>
        </w:rPr>
        <w:t>End</w:t>
      </w:r>
    </w:p>
    <w:p w14:paraId="70951E74" w14:textId="77777777" w:rsidR="0031521C" w:rsidRDefault="00497685">
      <w:pPr>
        <w:pStyle w:val="ListParagraph"/>
        <w:numPr>
          <w:ilvl w:val="1"/>
          <w:numId w:val="9"/>
        </w:numPr>
        <w:tabs>
          <w:tab w:val="left" w:pos="2201"/>
          <w:tab w:val="left" w:pos="2202"/>
        </w:tabs>
        <w:spacing w:line="252" w:lineRule="exact"/>
        <w:ind w:left="2201"/>
      </w:pPr>
      <w:r>
        <w:t>Emergence</w:t>
      </w:r>
      <w:r>
        <w:rPr>
          <w:spacing w:val="-5"/>
        </w:rPr>
        <w:t xml:space="preserve"> </w:t>
      </w:r>
      <w:r>
        <w:t>-</w:t>
      </w:r>
      <w:r>
        <w:rPr>
          <w:spacing w:val="-4"/>
        </w:rPr>
        <w:t xml:space="preserve"> </w:t>
      </w:r>
      <w:r>
        <w:t>in</w:t>
      </w:r>
      <w:r>
        <w:rPr>
          <w:spacing w:val="-2"/>
        </w:rPr>
        <w:t xml:space="preserve"> </w:t>
      </w:r>
      <w:r>
        <w:t>10</w:t>
      </w:r>
      <w:r>
        <w:rPr>
          <w:spacing w:val="-5"/>
        </w:rPr>
        <w:t xml:space="preserve"> </w:t>
      </w:r>
      <w:r>
        <w:t>min</w:t>
      </w:r>
      <w:r>
        <w:rPr>
          <w:spacing w:val="-3"/>
        </w:rPr>
        <w:t xml:space="preserve"> </w:t>
      </w:r>
      <w:r>
        <w:t>period</w:t>
      </w:r>
      <w:r>
        <w:rPr>
          <w:spacing w:val="-2"/>
        </w:rPr>
        <w:t xml:space="preserve"> </w:t>
      </w:r>
      <w:r>
        <w:t>prior</w:t>
      </w:r>
      <w:r>
        <w:rPr>
          <w:spacing w:val="-4"/>
        </w:rPr>
        <w:t xml:space="preserve"> </w:t>
      </w:r>
      <w:r>
        <w:t>to</w:t>
      </w:r>
      <w:r>
        <w:rPr>
          <w:spacing w:val="-4"/>
        </w:rPr>
        <w:t xml:space="preserve"> </w:t>
      </w:r>
      <w:proofErr w:type="spellStart"/>
      <w:r>
        <w:rPr>
          <w:spacing w:val="-2"/>
        </w:rPr>
        <w:t>extubation</w:t>
      </w:r>
      <w:proofErr w:type="spellEnd"/>
    </w:p>
    <w:p w14:paraId="70951E75" w14:textId="77777777" w:rsidR="0031521C" w:rsidRDefault="0031521C">
      <w:pPr>
        <w:pStyle w:val="BodyText"/>
        <w:rPr>
          <w:sz w:val="24"/>
        </w:rPr>
      </w:pPr>
    </w:p>
    <w:p w14:paraId="70951E76" w14:textId="77777777" w:rsidR="0031521C" w:rsidRDefault="0031521C">
      <w:pPr>
        <w:pStyle w:val="BodyText"/>
        <w:spacing w:before="11"/>
        <w:rPr>
          <w:sz w:val="19"/>
        </w:rPr>
      </w:pPr>
    </w:p>
    <w:p w14:paraId="70951E77" w14:textId="77777777" w:rsidR="0031521C" w:rsidRDefault="00497685">
      <w:pPr>
        <w:spacing w:line="360" w:lineRule="auto"/>
        <w:ind w:left="761" w:right="743"/>
        <w:rPr>
          <w:i/>
        </w:rPr>
      </w:pPr>
      <w:r>
        <w:rPr>
          <w:i/>
          <w:color w:val="4F81BC"/>
        </w:rPr>
        <w:t>Aim 3:</w:t>
      </w:r>
      <w:r>
        <w:rPr>
          <w:i/>
          <w:color w:val="4F81BC"/>
          <w:spacing w:val="-3"/>
        </w:rPr>
        <w:t xml:space="preserve"> </w:t>
      </w:r>
      <w:r>
        <w:rPr>
          <w:i/>
          <w:color w:val="4F81BC"/>
        </w:rPr>
        <w:t>Describe</w:t>
      </w:r>
      <w:r>
        <w:rPr>
          <w:i/>
          <w:color w:val="4F81BC"/>
          <w:spacing w:val="-4"/>
        </w:rPr>
        <w:t xml:space="preserve"> </w:t>
      </w:r>
      <w:r>
        <w:rPr>
          <w:i/>
          <w:color w:val="4F81BC"/>
        </w:rPr>
        <w:t>the</w:t>
      </w:r>
      <w:r>
        <w:rPr>
          <w:i/>
          <w:color w:val="4F81BC"/>
          <w:spacing w:val="-4"/>
        </w:rPr>
        <w:t xml:space="preserve"> </w:t>
      </w:r>
      <w:r>
        <w:rPr>
          <w:i/>
          <w:color w:val="4F81BC"/>
        </w:rPr>
        <w:t>frequency,</w:t>
      </w:r>
      <w:r>
        <w:rPr>
          <w:i/>
          <w:color w:val="4F81BC"/>
          <w:spacing w:val="-3"/>
        </w:rPr>
        <w:t xml:space="preserve"> </w:t>
      </w:r>
      <w:r>
        <w:rPr>
          <w:i/>
          <w:color w:val="4F81BC"/>
        </w:rPr>
        <w:t>variation,</w:t>
      </w:r>
      <w:r>
        <w:rPr>
          <w:i/>
          <w:color w:val="4F81BC"/>
          <w:spacing w:val="-3"/>
        </w:rPr>
        <w:t xml:space="preserve"> </w:t>
      </w:r>
      <w:r>
        <w:rPr>
          <w:i/>
          <w:color w:val="4F81BC"/>
        </w:rPr>
        <w:t>and</w:t>
      </w:r>
      <w:r>
        <w:rPr>
          <w:i/>
          <w:color w:val="4F81BC"/>
          <w:spacing w:val="-4"/>
        </w:rPr>
        <w:t xml:space="preserve"> </w:t>
      </w:r>
      <w:r>
        <w:rPr>
          <w:i/>
          <w:color w:val="4F81BC"/>
        </w:rPr>
        <w:t>duration</w:t>
      </w:r>
      <w:r>
        <w:rPr>
          <w:i/>
          <w:color w:val="4F81BC"/>
          <w:spacing w:val="-2"/>
        </w:rPr>
        <w:t xml:space="preserve"> </w:t>
      </w:r>
      <w:r>
        <w:rPr>
          <w:i/>
          <w:color w:val="4F81BC"/>
        </w:rPr>
        <w:t>of</w:t>
      </w:r>
      <w:r>
        <w:rPr>
          <w:i/>
          <w:color w:val="4F81BC"/>
          <w:spacing w:val="-3"/>
        </w:rPr>
        <w:t xml:space="preserve"> </w:t>
      </w:r>
      <w:r>
        <w:rPr>
          <w:i/>
          <w:color w:val="4F81BC"/>
        </w:rPr>
        <w:t>administration</w:t>
      </w:r>
      <w:r>
        <w:rPr>
          <w:i/>
          <w:color w:val="4F81BC"/>
          <w:spacing w:val="-4"/>
        </w:rPr>
        <w:t xml:space="preserve"> </w:t>
      </w:r>
      <w:r>
        <w:rPr>
          <w:i/>
          <w:color w:val="4F81BC"/>
        </w:rPr>
        <w:t>of</w:t>
      </w:r>
      <w:r>
        <w:rPr>
          <w:i/>
          <w:color w:val="4F81BC"/>
          <w:spacing w:val="-3"/>
        </w:rPr>
        <w:t xml:space="preserve"> </w:t>
      </w:r>
      <w:r>
        <w:rPr>
          <w:i/>
          <w:color w:val="4F81BC"/>
        </w:rPr>
        <w:t>agents</w:t>
      </w:r>
      <w:r>
        <w:rPr>
          <w:i/>
          <w:color w:val="4F81BC"/>
          <w:spacing w:val="-4"/>
        </w:rPr>
        <w:t xml:space="preserve"> </w:t>
      </w:r>
      <w:r>
        <w:rPr>
          <w:i/>
          <w:color w:val="4F81BC"/>
        </w:rPr>
        <w:t>used</w:t>
      </w:r>
      <w:r>
        <w:rPr>
          <w:i/>
          <w:color w:val="4F81BC"/>
          <w:spacing w:val="-4"/>
        </w:rPr>
        <w:t xml:space="preserve"> </w:t>
      </w:r>
      <w:r>
        <w:rPr>
          <w:i/>
          <w:color w:val="4F81BC"/>
        </w:rPr>
        <w:t>during TIVA and inhaled-volatile based anesthetic techniques in homogenous surgical subgroups</w:t>
      </w:r>
    </w:p>
    <w:p w14:paraId="70951E78" w14:textId="77777777" w:rsidR="0031521C" w:rsidRDefault="00497685">
      <w:pPr>
        <w:pStyle w:val="BodyText"/>
        <w:spacing w:line="360" w:lineRule="auto"/>
        <w:ind w:left="761" w:right="743"/>
      </w:pPr>
      <w:r>
        <w:t>To explore practice patterns amongst homogenous surgical subgroups, we will repeat the analysis proposed</w:t>
      </w:r>
      <w:r>
        <w:rPr>
          <w:spacing w:val="-3"/>
        </w:rPr>
        <w:t xml:space="preserve"> </w:t>
      </w:r>
      <w:r>
        <w:t>in</w:t>
      </w:r>
      <w:r>
        <w:rPr>
          <w:spacing w:val="-1"/>
        </w:rPr>
        <w:t xml:space="preserve"> </w:t>
      </w:r>
      <w:r>
        <w:t>Aim</w:t>
      </w:r>
      <w:r>
        <w:rPr>
          <w:spacing w:val="-2"/>
        </w:rPr>
        <w:t xml:space="preserve"> </w:t>
      </w:r>
      <w:r>
        <w:t>2</w:t>
      </w:r>
      <w:r>
        <w:rPr>
          <w:spacing w:val="-1"/>
        </w:rPr>
        <w:t xml:space="preserve"> </w:t>
      </w:r>
      <w:r>
        <w:t>in</w:t>
      </w:r>
      <w:r>
        <w:rPr>
          <w:spacing w:val="-1"/>
        </w:rPr>
        <w:t xml:space="preserve"> </w:t>
      </w:r>
      <w:r>
        <w:t>specific surgery</w:t>
      </w:r>
      <w:r>
        <w:rPr>
          <w:spacing w:val="-3"/>
        </w:rPr>
        <w:t xml:space="preserve"> </w:t>
      </w:r>
      <w:r>
        <w:t>subgroups.</w:t>
      </w:r>
      <w:r>
        <w:rPr>
          <w:spacing w:val="-1"/>
        </w:rPr>
        <w:t xml:space="preserve"> </w:t>
      </w:r>
      <w:r>
        <w:t>The surgical</w:t>
      </w:r>
      <w:r>
        <w:rPr>
          <w:spacing w:val="-1"/>
        </w:rPr>
        <w:t xml:space="preserve"> </w:t>
      </w:r>
      <w:r>
        <w:t>groups will</w:t>
      </w:r>
      <w:r>
        <w:rPr>
          <w:spacing w:val="-1"/>
        </w:rPr>
        <w:t xml:space="preserve"> </w:t>
      </w:r>
      <w:r>
        <w:t>be</w:t>
      </w:r>
      <w:r>
        <w:rPr>
          <w:spacing w:val="-1"/>
        </w:rPr>
        <w:t xml:space="preserve"> </w:t>
      </w:r>
      <w:r>
        <w:t>identified based upon anesthesia CPT code. We have selected procedure types which represent commonly</w:t>
      </w:r>
      <w:r>
        <w:rPr>
          <w:spacing w:val="-4"/>
        </w:rPr>
        <w:t xml:space="preserve"> </w:t>
      </w:r>
      <w:r>
        <w:t>performed</w:t>
      </w:r>
      <w:r>
        <w:rPr>
          <w:spacing w:val="-4"/>
        </w:rPr>
        <w:t xml:space="preserve"> </w:t>
      </w:r>
      <w:r>
        <w:t>procedures</w:t>
      </w:r>
      <w:r>
        <w:rPr>
          <w:spacing w:val="-2"/>
        </w:rPr>
        <w:t xml:space="preserve"> </w:t>
      </w:r>
      <w:r>
        <w:t>in</w:t>
      </w:r>
      <w:r>
        <w:rPr>
          <w:spacing w:val="-4"/>
        </w:rPr>
        <w:t xml:space="preserve"> </w:t>
      </w:r>
      <w:r>
        <w:t>which</w:t>
      </w:r>
      <w:r>
        <w:rPr>
          <w:spacing w:val="-2"/>
        </w:rPr>
        <w:t xml:space="preserve"> </w:t>
      </w:r>
      <w:r>
        <w:t>anesthesia</w:t>
      </w:r>
      <w:r>
        <w:rPr>
          <w:spacing w:val="-2"/>
        </w:rPr>
        <w:t xml:space="preserve"> </w:t>
      </w:r>
      <w:r>
        <w:t>care</w:t>
      </w:r>
      <w:r>
        <w:rPr>
          <w:spacing w:val="-4"/>
        </w:rPr>
        <w:t xml:space="preserve"> </w:t>
      </w:r>
      <w:r>
        <w:t>may</w:t>
      </w:r>
      <w:r>
        <w:rPr>
          <w:spacing w:val="-4"/>
        </w:rPr>
        <w:t xml:space="preserve"> </w:t>
      </w:r>
      <w:r>
        <w:t>be</w:t>
      </w:r>
      <w:r>
        <w:rPr>
          <w:spacing w:val="-2"/>
        </w:rPr>
        <w:t xml:space="preserve"> </w:t>
      </w:r>
      <w:r>
        <w:t>accomplished</w:t>
      </w:r>
      <w:r>
        <w:rPr>
          <w:spacing w:val="-2"/>
        </w:rPr>
        <w:t xml:space="preserve"> </w:t>
      </w:r>
      <w:r>
        <w:t>by</w:t>
      </w:r>
      <w:r>
        <w:rPr>
          <w:spacing w:val="-2"/>
        </w:rPr>
        <w:t xml:space="preserve"> </w:t>
      </w:r>
      <w:r>
        <w:t>a</w:t>
      </w:r>
      <w:r>
        <w:rPr>
          <w:spacing w:val="-4"/>
        </w:rPr>
        <w:t xml:space="preserve"> </w:t>
      </w:r>
      <w:r>
        <w:t>range</w:t>
      </w:r>
      <w:r>
        <w:rPr>
          <w:spacing w:val="-2"/>
        </w:rPr>
        <w:t xml:space="preserve"> </w:t>
      </w:r>
      <w:r>
        <w:t>of anesthetic techniques (TIVA versus subcategories of Inhaled described in Aim 2).</w:t>
      </w:r>
    </w:p>
    <w:p w14:paraId="70951E79" w14:textId="77777777" w:rsidR="0031521C" w:rsidRDefault="0031521C">
      <w:pPr>
        <w:pStyle w:val="BodyText"/>
        <w:rPr>
          <w:sz w:val="33"/>
        </w:rPr>
      </w:pPr>
    </w:p>
    <w:p w14:paraId="70951E7A" w14:textId="541B1B0A" w:rsidR="0031521C" w:rsidRDefault="00497685">
      <w:pPr>
        <w:pStyle w:val="BodyText"/>
        <w:spacing w:line="360" w:lineRule="auto"/>
        <w:ind w:left="761"/>
      </w:pPr>
      <w:proofErr w:type="gramStart"/>
      <w:r>
        <w:t>Specifically</w:t>
      </w:r>
      <w:proofErr w:type="gramEnd"/>
      <w:r>
        <w:rPr>
          <w:spacing w:val="-2"/>
        </w:rPr>
        <w:t xml:space="preserve"> </w:t>
      </w:r>
      <w:r>
        <w:t>we</w:t>
      </w:r>
      <w:r>
        <w:rPr>
          <w:spacing w:val="-3"/>
        </w:rPr>
        <w:t xml:space="preserve"> </w:t>
      </w:r>
      <w:r>
        <w:t>propose</w:t>
      </w:r>
      <w:r>
        <w:rPr>
          <w:spacing w:val="-5"/>
        </w:rPr>
        <w:t xml:space="preserve"> </w:t>
      </w:r>
      <w:r>
        <w:t>to</w:t>
      </w:r>
      <w:r>
        <w:rPr>
          <w:spacing w:val="-2"/>
        </w:rPr>
        <w:t xml:space="preserve"> </w:t>
      </w:r>
      <w:r>
        <w:t>examine</w:t>
      </w:r>
      <w:r>
        <w:rPr>
          <w:spacing w:val="-5"/>
        </w:rPr>
        <w:t xml:space="preserve"> </w:t>
      </w:r>
      <w:r>
        <w:t>cases</w:t>
      </w:r>
      <w:r>
        <w:rPr>
          <w:spacing w:val="-5"/>
        </w:rPr>
        <w:t xml:space="preserve"> </w:t>
      </w:r>
      <w:r>
        <w:t>within</w:t>
      </w:r>
      <w:r>
        <w:rPr>
          <w:spacing w:val="-3"/>
        </w:rPr>
        <w:t xml:space="preserve"> </w:t>
      </w:r>
      <w:r>
        <w:t>the</w:t>
      </w:r>
      <w:r>
        <w:rPr>
          <w:spacing w:val="-3"/>
        </w:rPr>
        <w:t xml:space="preserve"> </w:t>
      </w:r>
      <w:r>
        <w:t>existing</w:t>
      </w:r>
      <w:r>
        <w:rPr>
          <w:spacing w:val="-3"/>
        </w:rPr>
        <w:t xml:space="preserve"> </w:t>
      </w:r>
      <w:r>
        <w:t>study</w:t>
      </w:r>
      <w:r>
        <w:rPr>
          <w:spacing w:val="-5"/>
        </w:rPr>
        <w:t xml:space="preserve"> </w:t>
      </w:r>
      <w:r>
        <w:t>population</w:t>
      </w:r>
      <w:r>
        <w:rPr>
          <w:spacing w:val="-3"/>
        </w:rPr>
        <w:t xml:space="preserve"> </w:t>
      </w:r>
      <w:r>
        <w:t>in</w:t>
      </w:r>
      <w:r>
        <w:rPr>
          <w:spacing w:val="-3"/>
        </w:rPr>
        <w:t xml:space="preserve"> </w:t>
      </w:r>
      <w:r>
        <w:t>the</w:t>
      </w:r>
      <w:r>
        <w:rPr>
          <w:spacing w:val="-5"/>
        </w:rPr>
        <w:t xml:space="preserve"> </w:t>
      </w:r>
      <w:r>
        <w:t>following anesthesia CPT groups:</w:t>
      </w:r>
    </w:p>
    <w:tbl>
      <w:tblPr>
        <w:tblW w:w="0" w:type="auto"/>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3151"/>
        <w:gridCol w:w="4589"/>
      </w:tblGrid>
      <w:tr w:rsidR="0031521C" w14:paraId="70951E7E" w14:textId="77777777">
        <w:trPr>
          <w:trHeight w:val="452"/>
        </w:trPr>
        <w:tc>
          <w:tcPr>
            <w:tcW w:w="1634" w:type="dxa"/>
          </w:tcPr>
          <w:p w14:paraId="70951E7B" w14:textId="77777777" w:rsidR="0031521C" w:rsidRDefault="00497685">
            <w:pPr>
              <w:pStyle w:val="TableParagraph"/>
              <w:spacing w:before="100"/>
              <w:rPr>
                <w:b/>
              </w:rPr>
            </w:pPr>
            <w:r>
              <w:rPr>
                <w:b/>
                <w:spacing w:val="-2"/>
              </w:rPr>
              <w:t>Group</w:t>
            </w:r>
          </w:p>
        </w:tc>
        <w:tc>
          <w:tcPr>
            <w:tcW w:w="3151" w:type="dxa"/>
          </w:tcPr>
          <w:p w14:paraId="70951E7C" w14:textId="77777777" w:rsidR="0031521C" w:rsidRDefault="00497685">
            <w:pPr>
              <w:pStyle w:val="TableParagraph"/>
              <w:spacing w:before="100"/>
              <w:rPr>
                <w:b/>
              </w:rPr>
            </w:pPr>
            <w:r>
              <w:rPr>
                <w:b/>
              </w:rPr>
              <w:t>Anesthesia</w:t>
            </w:r>
            <w:r>
              <w:rPr>
                <w:b/>
                <w:spacing w:val="-8"/>
              </w:rPr>
              <w:t xml:space="preserve"> </w:t>
            </w:r>
            <w:r>
              <w:rPr>
                <w:b/>
                <w:spacing w:val="-4"/>
              </w:rPr>
              <w:t>CPT’s</w:t>
            </w:r>
          </w:p>
        </w:tc>
        <w:tc>
          <w:tcPr>
            <w:tcW w:w="4589" w:type="dxa"/>
          </w:tcPr>
          <w:p w14:paraId="70951E7D" w14:textId="77777777" w:rsidR="0031521C" w:rsidRDefault="00497685">
            <w:pPr>
              <w:pStyle w:val="TableParagraph"/>
              <w:spacing w:before="100"/>
              <w:ind w:left="101"/>
              <w:rPr>
                <w:b/>
              </w:rPr>
            </w:pPr>
            <w:r>
              <w:rPr>
                <w:b/>
              </w:rPr>
              <w:t>Summarized</w:t>
            </w:r>
            <w:r>
              <w:rPr>
                <w:b/>
                <w:spacing w:val="-5"/>
              </w:rPr>
              <w:t xml:space="preserve"> </w:t>
            </w:r>
            <w:r>
              <w:rPr>
                <w:b/>
                <w:spacing w:val="-2"/>
              </w:rPr>
              <w:t>Description</w:t>
            </w:r>
          </w:p>
        </w:tc>
      </w:tr>
      <w:tr w:rsidR="0031521C" w14:paraId="70951E85" w14:textId="77777777">
        <w:trPr>
          <w:trHeight w:val="1211"/>
        </w:trPr>
        <w:tc>
          <w:tcPr>
            <w:tcW w:w="1634" w:type="dxa"/>
          </w:tcPr>
          <w:p w14:paraId="70951E7F" w14:textId="77777777" w:rsidR="0031521C" w:rsidRDefault="00497685">
            <w:pPr>
              <w:pStyle w:val="TableParagraph"/>
              <w:spacing w:before="100"/>
              <w:ind w:right="78"/>
            </w:pPr>
            <w:r>
              <w:t>Head and Neck</w:t>
            </w:r>
            <w:r>
              <w:rPr>
                <w:spacing w:val="-16"/>
              </w:rPr>
              <w:t xml:space="preserve"> </w:t>
            </w:r>
            <w:r>
              <w:t xml:space="preserve">(Minor) </w:t>
            </w:r>
            <w:r>
              <w:rPr>
                <w:spacing w:val="-2"/>
              </w:rPr>
              <w:t>Surgery</w:t>
            </w:r>
          </w:p>
        </w:tc>
        <w:tc>
          <w:tcPr>
            <w:tcW w:w="3151" w:type="dxa"/>
          </w:tcPr>
          <w:p w14:paraId="70951E80" w14:textId="77777777" w:rsidR="0031521C" w:rsidRDefault="00497685">
            <w:pPr>
              <w:pStyle w:val="TableParagraph"/>
              <w:spacing w:before="100"/>
            </w:pPr>
            <w:r>
              <w:t>00160,</w:t>
            </w:r>
            <w:r>
              <w:rPr>
                <w:spacing w:val="-5"/>
              </w:rPr>
              <w:t xml:space="preserve"> </w:t>
            </w:r>
            <w:r>
              <w:t>00162,</w:t>
            </w:r>
            <w:r>
              <w:rPr>
                <w:spacing w:val="-4"/>
              </w:rPr>
              <w:t xml:space="preserve"> </w:t>
            </w:r>
            <w:r>
              <w:t>00164,</w:t>
            </w:r>
            <w:r>
              <w:rPr>
                <w:spacing w:val="-4"/>
              </w:rPr>
              <w:t xml:space="preserve"> </w:t>
            </w:r>
            <w:r>
              <w:rPr>
                <w:spacing w:val="-2"/>
              </w:rPr>
              <w:t>00100,</w:t>
            </w:r>
          </w:p>
          <w:p w14:paraId="70951E81" w14:textId="77777777" w:rsidR="0031521C" w:rsidRDefault="00497685">
            <w:pPr>
              <w:pStyle w:val="TableParagraph"/>
              <w:spacing w:before="2" w:line="252" w:lineRule="exact"/>
            </w:pPr>
            <w:r>
              <w:t>00170,</w:t>
            </w:r>
            <w:r>
              <w:rPr>
                <w:spacing w:val="-5"/>
              </w:rPr>
              <w:t xml:space="preserve"> </w:t>
            </w:r>
            <w:r>
              <w:t>00172,</w:t>
            </w:r>
            <w:r>
              <w:rPr>
                <w:spacing w:val="-4"/>
              </w:rPr>
              <w:t xml:space="preserve"> </w:t>
            </w:r>
            <w:r>
              <w:t>00174,</w:t>
            </w:r>
            <w:r>
              <w:rPr>
                <w:spacing w:val="-4"/>
              </w:rPr>
              <w:t xml:space="preserve"> </w:t>
            </w:r>
            <w:r>
              <w:rPr>
                <w:spacing w:val="-2"/>
              </w:rPr>
              <w:t>00176,</w:t>
            </w:r>
          </w:p>
          <w:p w14:paraId="70951E82" w14:textId="77777777" w:rsidR="0031521C" w:rsidRDefault="00497685">
            <w:pPr>
              <w:pStyle w:val="TableParagraph"/>
              <w:spacing w:before="0" w:line="252" w:lineRule="exact"/>
            </w:pPr>
            <w:r>
              <w:t>00120,</w:t>
            </w:r>
            <w:r>
              <w:rPr>
                <w:spacing w:val="-5"/>
              </w:rPr>
              <w:t xml:space="preserve"> </w:t>
            </w:r>
            <w:r>
              <w:t>00124,</w:t>
            </w:r>
            <w:r>
              <w:rPr>
                <w:spacing w:val="-4"/>
              </w:rPr>
              <w:t xml:space="preserve"> </w:t>
            </w:r>
            <w:r>
              <w:t>00126,</w:t>
            </w:r>
            <w:r>
              <w:rPr>
                <w:spacing w:val="-4"/>
              </w:rPr>
              <w:t xml:space="preserve"> </w:t>
            </w:r>
            <w:r>
              <w:rPr>
                <w:spacing w:val="-2"/>
              </w:rPr>
              <w:t>00103,</w:t>
            </w:r>
          </w:p>
          <w:p w14:paraId="70951E83" w14:textId="77777777" w:rsidR="0031521C" w:rsidRDefault="00497685">
            <w:pPr>
              <w:pStyle w:val="TableParagraph"/>
              <w:spacing w:before="0" w:line="253" w:lineRule="exact"/>
            </w:pPr>
            <w:r>
              <w:t>00190,</w:t>
            </w:r>
            <w:r>
              <w:rPr>
                <w:spacing w:val="-3"/>
              </w:rPr>
              <w:t xml:space="preserve"> </w:t>
            </w:r>
            <w:r>
              <w:rPr>
                <w:spacing w:val="-2"/>
              </w:rPr>
              <w:t>00322</w:t>
            </w:r>
          </w:p>
        </w:tc>
        <w:tc>
          <w:tcPr>
            <w:tcW w:w="4589" w:type="dxa"/>
          </w:tcPr>
          <w:p w14:paraId="70951E84" w14:textId="77777777" w:rsidR="0031521C" w:rsidRDefault="00497685">
            <w:pPr>
              <w:pStyle w:val="TableParagraph"/>
              <w:spacing w:before="100"/>
              <w:ind w:left="101"/>
            </w:pPr>
            <w:r>
              <w:t>Minor</w:t>
            </w:r>
            <w:r>
              <w:rPr>
                <w:spacing w:val="-6"/>
              </w:rPr>
              <w:t xml:space="preserve"> </w:t>
            </w:r>
            <w:r>
              <w:t>Procedures</w:t>
            </w:r>
            <w:r>
              <w:rPr>
                <w:spacing w:val="-7"/>
              </w:rPr>
              <w:t xml:space="preserve"> </w:t>
            </w:r>
            <w:r>
              <w:t>on</w:t>
            </w:r>
            <w:r>
              <w:rPr>
                <w:spacing w:val="-9"/>
              </w:rPr>
              <w:t xml:space="preserve"> </w:t>
            </w:r>
            <w:r>
              <w:t>Head</w:t>
            </w:r>
            <w:r>
              <w:rPr>
                <w:spacing w:val="-8"/>
              </w:rPr>
              <w:t xml:space="preserve"> </w:t>
            </w:r>
            <w:r>
              <w:t>(ears,</w:t>
            </w:r>
            <w:r>
              <w:rPr>
                <w:spacing w:val="-8"/>
              </w:rPr>
              <w:t xml:space="preserve"> </w:t>
            </w:r>
            <w:r>
              <w:t xml:space="preserve">sinuses, eyelid, face, neck </w:t>
            </w:r>
            <w:proofErr w:type="spellStart"/>
            <w:r>
              <w:t>inc</w:t>
            </w:r>
            <w:proofErr w:type="spellEnd"/>
            <w:r>
              <w:t xml:space="preserve"> thyroid)</w:t>
            </w:r>
          </w:p>
        </w:tc>
      </w:tr>
      <w:tr w:rsidR="0031521C" w14:paraId="70951E8A" w14:textId="77777777">
        <w:trPr>
          <w:trHeight w:val="959"/>
        </w:trPr>
        <w:tc>
          <w:tcPr>
            <w:tcW w:w="1634" w:type="dxa"/>
          </w:tcPr>
          <w:p w14:paraId="70951E86" w14:textId="77777777" w:rsidR="0031521C" w:rsidRDefault="00497685">
            <w:pPr>
              <w:pStyle w:val="TableParagraph"/>
              <w:spacing w:before="100"/>
            </w:pPr>
            <w:r>
              <w:rPr>
                <w:spacing w:val="-2"/>
              </w:rPr>
              <w:t>Intracranial Neurosurgery</w:t>
            </w:r>
          </w:p>
        </w:tc>
        <w:tc>
          <w:tcPr>
            <w:tcW w:w="3151" w:type="dxa"/>
          </w:tcPr>
          <w:p w14:paraId="70951E87" w14:textId="77777777" w:rsidR="0031521C" w:rsidRDefault="00497685">
            <w:pPr>
              <w:pStyle w:val="TableParagraph"/>
              <w:spacing w:before="100"/>
            </w:pPr>
            <w:r>
              <w:t>00210,</w:t>
            </w:r>
            <w:r>
              <w:rPr>
                <w:spacing w:val="-5"/>
              </w:rPr>
              <w:t xml:space="preserve"> </w:t>
            </w:r>
            <w:r>
              <w:t>00211,</w:t>
            </w:r>
            <w:r>
              <w:rPr>
                <w:spacing w:val="-4"/>
              </w:rPr>
              <w:t xml:space="preserve"> </w:t>
            </w:r>
            <w:r>
              <w:t>00212,</w:t>
            </w:r>
            <w:r>
              <w:rPr>
                <w:spacing w:val="-4"/>
              </w:rPr>
              <w:t xml:space="preserve"> </w:t>
            </w:r>
            <w:r>
              <w:rPr>
                <w:spacing w:val="-2"/>
              </w:rPr>
              <w:t>00214,</w:t>
            </w:r>
          </w:p>
          <w:p w14:paraId="70951E88" w14:textId="77777777" w:rsidR="0031521C" w:rsidRDefault="00497685">
            <w:pPr>
              <w:pStyle w:val="TableParagraph"/>
              <w:spacing w:before="2"/>
            </w:pPr>
            <w:r>
              <w:t>00215,</w:t>
            </w:r>
            <w:r>
              <w:rPr>
                <w:spacing w:val="-7"/>
              </w:rPr>
              <w:t xml:space="preserve"> </w:t>
            </w:r>
            <w:r>
              <w:t>00216,</w:t>
            </w:r>
            <w:r>
              <w:rPr>
                <w:spacing w:val="-4"/>
              </w:rPr>
              <w:t xml:space="preserve"> </w:t>
            </w:r>
            <w:r>
              <w:t>00218,</w:t>
            </w:r>
            <w:r>
              <w:rPr>
                <w:spacing w:val="-4"/>
              </w:rPr>
              <w:t xml:space="preserve"> </w:t>
            </w:r>
            <w:r>
              <w:rPr>
                <w:spacing w:val="-2"/>
              </w:rPr>
              <w:t>00220</w:t>
            </w:r>
          </w:p>
        </w:tc>
        <w:tc>
          <w:tcPr>
            <w:tcW w:w="4589" w:type="dxa"/>
          </w:tcPr>
          <w:p w14:paraId="70951E89" w14:textId="77777777" w:rsidR="0031521C" w:rsidRDefault="00497685">
            <w:pPr>
              <w:pStyle w:val="TableParagraph"/>
              <w:spacing w:before="100"/>
              <w:ind w:left="101" w:right="563"/>
              <w:jc w:val="both"/>
            </w:pPr>
            <w:r>
              <w:t>Intracranial</w:t>
            </w:r>
            <w:r>
              <w:rPr>
                <w:spacing w:val="-9"/>
              </w:rPr>
              <w:t xml:space="preserve"> </w:t>
            </w:r>
            <w:r>
              <w:t>surgery</w:t>
            </w:r>
            <w:r>
              <w:rPr>
                <w:spacing w:val="-11"/>
              </w:rPr>
              <w:t xml:space="preserve"> </w:t>
            </w:r>
            <w:r>
              <w:t>including</w:t>
            </w:r>
            <w:r>
              <w:rPr>
                <w:spacing w:val="-9"/>
              </w:rPr>
              <w:t xml:space="preserve"> </w:t>
            </w:r>
            <w:r>
              <w:t>removal</w:t>
            </w:r>
            <w:r>
              <w:rPr>
                <w:spacing w:val="-9"/>
              </w:rPr>
              <w:t xml:space="preserve"> </w:t>
            </w:r>
            <w:r>
              <w:t>of tumor,</w:t>
            </w:r>
            <w:r>
              <w:rPr>
                <w:spacing w:val="-3"/>
              </w:rPr>
              <w:t xml:space="preserve"> </w:t>
            </w:r>
            <w:r>
              <w:t>vascular</w:t>
            </w:r>
            <w:r>
              <w:rPr>
                <w:spacing w:val="-4"/>
              </w:rPr>
              <w:t xml:space="preserve"> </w:t>
            </w:r>
            <w:r>
              <w:t>lesions</w:t>
            </w:r>
            <w:r>
              <w:rPr>
                <w:spacing w:val="-2"/>
              </w:rPr>
              <w:t xml:space="preserve"> </w:t>
            </w:r>
            <w:r>
              <w:t>or</w:t>
            </w:r>
            <w:r>
              <w:rPr>
                <w:spacing w:val="-1"/>
              </w:rPr>
              <w:t xml:space="preserve"> </w:t>
            </w:r>
            <w:r>
              <w:t>evacuation</w:t>
            </w:r>
            <w:r>
              <w:rPr>
                <w:spacing w:val="-3"/>
              </w:rPr>
              <w:t xml:space="preserve"> </w:t>
            </w:r>
            <w:r>
              <w:t>of blood or fluid collections</w:t>
            </w:r>
          </w:p>
        </w:tc>
      </w:tr>
      <w:tr w:rsidR="0031521C" w14:paraId="70951E90" w14:textId="77777777">
        <w:trPr>
          <w:trHeight w:val="959"/>
        </w:trPr>
        <w:tc>
          <w:tcPr>
            <w:tcW w:w="1634" w:type="dxa"/>
          </w:tcPr>
          <w:p w14:paraId="70951E8B" w14:textId="77777777" w:rsidR="0031521C" w:rsidRDefault="00497685">
            <w:pPr>
              <w:pStyle w:val="TableParagraph"/>
              <w:spacing w:before="100"/>
            </w:pPr>
            <w:r>
              <w:t>Spine</w:t>
            </w:r>
            <w:r>
              <w:rPr>
                <w:spacing w:val="-5"/>
              </w:rPr>
              <w:t xml:space="preserve"> </w:t>
            </w:r>
            <w:r>
              <w:rPr>
                <w:spacing w:val="-2"/>
              </w:rPr>
              <w:t>(Major)</w:t>
            </w:r>
          </w:p>
        </w:tc>
        <w:tc>
          <w:tcPr>
            <w:tcW w:w="3151" w:type="dxa"/>
          </w:tcPr>
          <w:p w14:paraId="70951E8C" w14:textId="77777777" w:rsidR="0031521C" w:rsidRDefault="00497685">
            <w:pPr>
              <w:pStyle w:val="TableParagraph"/>
              <w:spacing w:before="100"/>
            </w:pPr>
            <w:r>
              <w:t>00600,</w:t>
            </w:r>
            <w:r>
              <w:rPr>
                <w:spacing w:val="-7"/>
              </w:rPr>
              <w:t xml:space="preserve"> </w:t>
            </w:r>
            <w:r>
              <w:t>00604,</w:t>
            </w:r>
            <w:r>
              <w:rPr>
                <w:spacing w:val="-4"/>
              </w:rPr>
              <w:t xml:space="preserve"> </w:t>
            </w:r>
            <w:r>
              <w:t>00620,</w:t>
            </w:r>
            <w:r>
              <w:rPr>
                <w:spacing w:val="-4"/>
              </w:rPr>
              <w:t xml:space="preserve"> </w:t>
            </w:r>
            <w:r>
              <w:rPr>
                <w:spacing w:val="-2"/>
              </w:rPr>
              <w:t>00625</w:t>
            </w:r>
          </w:p>
          <w:p w14:paraId="70951E8D" w14:textId="77777777" w:rsidR="0031521C" w:rsidRDefault="00497685">
            <w:pPr>
              <w:pStyle w:val="TableParagraph"/>
              <w:spacing w:before="2" w:line="252" w:lineRule="exact"/>
            </w:pPr>
            <w:r>
              <w:t>00626,</w:t>
            </w:r>
            <w:r>
              <w:rPr>
                <w:spacing w:val="-5"/>
              </w:rPr>
              <w:t xml:space="preserve"> </w:t>
            </w:r>
            <w:r>
              <w:t>00630,</w:t>
            </w:r>
            <w:r>
              <w:rPr>
                <w:spacing w:val="-4"/>
              </w:rPr>
              <w:t xml:space="preserve"> </w:t>
            </w:r>
            <w:r>
              <w:t>00632,</w:t>
            </w:r>
            <w:r>
              <w:rPr>
                <w:spacing w:val="-4"/>
              </w:rPr>
              <w:t xml:space="preserve"> </w:t>
            </w:r>
            <w:r>
              <w:rPr>
                <w:spacing w:val="-2"/>
              </w:rPr>
              <w:t>00635,</w:t>
            </w:r>
          </w:p>
          <w:p w14:paraId="70951E8E" w14:textId="77777777" w:rsidR="0031521C" w:rsidRDefault="00497685">
            <w:pPr>
              <w:pStyle w:val="TableParagraph"/>
              <w:spacing w:before="0" w:line="252" w:lineRule="exact"/>
            </w:pPr>
            <w:r>
              <w:rPr>
                <w:spacing w:val="-2"/>
              </w:rPr>
              <w:t>00670</w:t>
            </w:r>
          </w:p>
        </w:tc>
        <w:tc>
          <w:tcPr>
            <w:tcW w:w="4589" w:type="dxa"/>
          </w:tcPr>
          <w:p w14:paraId="70951E8F" w14:textId="77777777" w:rsidR="0031521C" w:rsidRDefault="00497685">
            <w:pPr>
              <w:pStyle w:val="TableParagraph"/>
              <w:spacing w:before="100"/>
              <w:ind w:left="101"/>
            </w:pPr>
            <w:r>
              <w:t>Open</w:t>
            </w:r>
            <w:r>
              <w:rPr>
                <w:spacing w:val="-11"/>
              </w:rPr>
              <w:t xml:space="preserve"> </w:t>
            </w:r>
            <w:r>
              <w:t>major</w:t>
            </w:r>
            <w:r>
              <w:rPr>
                <w:spacing w:val="-10"/>
              </w:rPr>
              <w:t xml:space="preserve"> </w:t>
            </w:r>
            <w:r>
              <w:t>spine</w:t>
            </w:r>
            <w:r>
              <w:rPr>
                <w:spacing w:val="-10"/>
              </w:rPr>
              <w:t xml:space="preserve"> </w:t>
            </w:r>
            <w:r>
              <w:t>procedures,</w:t>
            </w:r>
            <w:r>
              <w:rPr>
                <w:spacing w:val="-10"/>
              </w:rPr>
              <w:t xml:space="preserve"> </w:t>
            </w:r>
            <w:r>
              <w:t>posterior approaches (all levels)</w:t>
            </w:r>
          </w:p>
        </w:tc>
      </w:tr>
      <w:tr w:rsidR="0031521C" w14:paraId="70951E94" w14:textId="77777777">
        <w:trPr>
          <w:trHeight w:val="959"/>
        </w:trPr>
        <w:tc>
          <w:tcPr>
            <w:tcW w:w="1634" w:type="dxa"/>
          </w:tcPr>
          <w:p w14:paraId="70951E91" w14:textId="77777777" w:rsidR="0031521C" w:rsidRDefault="00497685">
            <w:pPr>
              <w:pStyle w:val="TableParagraph"/>
              <w:spacing w:before="100"/>
            </w:pPr>
            <w:r>
              <w:rPr>
                <w:spacing w:val="-2"/>
              </w:rPr>
              <w:t>Orthopedic Knee/Hip Replacement</w:t>
            </w:r>
          </w:p>
        </w:tc>
        <w:tc>
          <w:tcPr>
            <w:tcW w:w="3151" w:type="dxa"/>
          </w:tcPr>
          <w:p w14:paraId="70951E92" w14:textId="77777777" w:rsidR="0031521C" w:rsidRDefault="00497685">
            <w:pPr>
              <w:pStyle w:val="TableParagraph"/>
              <w:spacing w:before="100"/>
            </w:pPr>
            <w:r>
              <w:t>01214,</w:t>
            </w:r>
            <w:r>
              <w:rPr>
                <w:spacing w:val="-4"/>
              </w:rPr>
              <w:t xml:space="preserve"> </w:t>
            </w:r>
            <w:r>
              <w:t>01215,</w:t>
            </w:r>
            <w:r>
              <w:rPr>
                <w:spacing w:val="-4"/>
              </w:rPr>
              <w:t xml:space="preserve"> </w:t>
            </w:r>
            <w:r>
              <w:rPr>
                <w:spacing w:val="-2"/>
              </w:rPr>
              <w:t>01402</w:t>
            </w:r>
          </w:p>
        </w:tc>
        <w:tc>
          <w:tcPr>
            <w:tcW w:w="4589" w:type="dxa"/>
          </w:tcPr>
          <w:p w14:paraId="70951E93" w14:textId="77777777" w:rsidR="0031521C" w:rsidRDefault="00497685">
            <w:pPr>
              <w:pStyle w:val="TableParagraph"/>
              <w:spacing w:before="100"/>
              <w:ind w:left="101"/>
            </w:pPr>
            <w:r>
              <w:t>Hip</w:t>
            </w:r>
            <w:r>
              <w:rPr>
                <w:spacing w:val="-5"/>
              </w:rPr>
              <w:t xml:space="preserve"> </w:t>
            </w:r>
            <w:r>
              <w:t>and</w:t>
            </w:r>
            <w:r>
              <w:rPr>
                <w:spacing w:val="-5"/>
              </w:rPr>
              <w:t xml:space="preserve"> </w:t>
            </w:r>
            <w:r>
              <w:t>Knee</w:t>
            </w:r>
            <w:r>
              <w:rPr>
                <w:spacing w:val="-5"/>
              </w:rPr>
              <w:t xml:space="preserve"> </w:t>
            </w:r>
            <w:r>
              <w:t>Replacement,</w:t>
            </w:r>
            <w:r>
              <w:rPr>
                <w:spacing w:val="-5"/>
              </w:rPr>
              <w:t xml:space="preserve"> </w:t>
            </w:r>
            <w:proofErr w:type="spellStart"/>
            <w:r>
              <w:t>inc</w:t>
            </w:r>
            <w:proofErr w:type="spellEnd"/>
            <w:r>
              <w:rPr>
                <w:spacing w:val="-4"/>
              </w:rPr>
              <w:t xml:space="preserve"> </w:t>
            </w:r>
            <w:r>
              <w:rPr>
                <w:spacing w:val="-2"/>
              </w:rPr>
              <w:t>revision.</w:t>
            </w:r>
          </w:p>
        </w:tc>
      </w:tr>
    </w:tbl>
    <w:p w14:paraId="70951E95" w14:textId="77777777" w:rsidR="0031521C" w:rsidRDefault="0031521C">
      <w:pPr>
        <w:sectPr w:rsidR="0031521C">
          <w:pgSz w:w="12240" w:h="15840"/>
          <w:pgMar w:top="920" w:right="780" w:bottom="984" w:left="680" w:header="720" w:footer="720" w:gutter="0"/>
          <w:cols w:space="720"/>
        </w:sectPr>
      </w:pPr>
    </w:p>
    <w:tbl>
      <w:tblPr>
        <w:tblW w:w="0" w:type="auto"/>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4"/>
        <w:gridCol w:w="3151"/>
        <w:gridCol w:w="4589"/>
      </w:tblGrid>
      <w:tr w:rsidR="0031521C" w14:paraId="70951E9A" w14:textId="77777777">
        <w:trPr>
          <w:trHeight w:val="956"/>
        </w:trPr>
        <w:tc>
          <w:tcPr>
            <w:tcW w:w="1634" w:type="dxa"/>
          </w:tcPr>
          <w:p w14:paraId="70951E96" w14:textId="77777777" w:rsidR="0031521C" w:rsidRDefault="00497685">
            <w:pPr>
              <w:pStyle w:val="TableParagraph"/>
              <w:spacing w:before="100"/>
            </w:pPr>
            <w:r>
              <w:rPr>
                <w:spacing w:val="-2"/>
              </w:rPr>
              <w:lastRenderedPageBreak/>
              <w:t xml:space="preserve">Orthopedic </w:t>
            </w:r>
            <w:r>
              <w:t>Knee/Hip</w:t>
            </w:r>
            <w:r>
              <w:rPr>
                <w:spacing w:val="-16"/>
              </w:rPr>
              <w:t xml:space="preserve"> </w:t>
            </w:r>
            <w:r>
              <w:t xml:space="preserve">Soft </w:t>
            </w:r>
            <w:r>
              <w:rPr>
                <w:spacing w:val="-2"/>
              </w:rPr>
              <w:t>Tissue</w:t>
            </w:r>
          </w:p>
        </w:tc>
        <w:tc>
          <w:tcPr>
            <w:tcW w:w="3151" w:type="dxa"/>
          </w:tcPr>
          <w:p w14:paraId="70951E97" w14:textId="77777777" w:rsidR="0031521C" w:rsidRDefault="00497685">
            <w:pPr>
              <w:pStyle w:val="TableParagraph"/>
              <w:spacing w:before="100" w:line="252" w:lineRule="exact"/>
            </w:pPr>
            <w:r>
              <w:t>01320,</w:t>
            </w:r>
            <w:r>
              <w:rPr>
                <w:spacing w:val="-7"/>
              </w:rPr>
              <w:t xml:space="preserve"> </w:t>
            </w:r>
            <w:r>
              <w:t>01360,</w:t>
            </w:r>
            <w:r>
              <w:rPr>
                <w:spacing w:val="-4"/>
              </w:rPr>
              <w:t xml:space="preserve"> </w:t>
            </w:r>
            <w:r>
              <w:t>01382,</w:t>
            </w:r>
            <w:r>
              <w:rPr>
                <w:spacing w:val="-4"/>
              </w:rPr>
              <w:t xml:space="preserve"> </w:t>
            </w:r>
            <w:r>
              <w:rPr>
                <w:spacing w:val="-2"/>
              </w:rPr>
              <w:t>01392</w:t>
            </w:r>
          </w:p>
          <w:p w14:paraId="70951E98" w14:textId="77777777" w:rsidR="0031521C" w:rsidRDefault="00497685">
            <w:pPr>
              <w:pStyle w:val="TableParagraph"/>
              <w:spacing w:before="0" w:line="252" w:lineRule="exact"/>
            </w:pPr>
            <w:r>
              <w:t>01400,</w:t>
            </w:r>
            <w:r>
              <w:rPr>
                <w:spacing w:val="-3"/>
              </w:rPr>
              <w:t xml:space="preserve"> </w:t>
            </w:r>
            <w:r>
              <w:rPr>
                <w:spacing w:val="-2"/>
              </w:rPr>
              <w:t>01202</w:t>
            </w:r>
          </w:p>
        </w:tc>
        <w:tc>
          <w:tcPr>
            <w:tcW w:w="4589" w:type="dxa"/>
          </w:tcPr>
          <w:p w14:paraId="70951E99" w14:textId="77777777" w:rsidR="0031521C" w:rsidRDefault="00497685">
            <w:pPr>
              <w:pStyle w:val="TableParagraph"/>
              <w:spacing w:before="100"/>
              <w:ind w:left="101"/>
            </w:pPr>
            <w:r>
              <w:t>Hip/Knee</w:t>
            </w:r>
            <w:r>
              <w:rPr>
                <w:spacing w:val="-12"/>
              </w:rPr>
              <w:t xml:space="preserve"> </w:t>
            </w:r>
            <w:r>
              <w:t>Arthroscopic/Open</w:t>
            </w:r>
            <w:r>
              <w:rPr>
                <w:spacing w:val="-12"/>
              </w:rPr>
              <w:t xml:space="preserve"> </w:t>
            </w:r>
            <w:r>
              <w:t>non-soft</w:t>
            </w:r>
            <w:r>
              <w:rPr>
                <w:spacing w:val="-12"/>
              </w:rPr>
              <w:t xml:space="preserve"> </w:t>
            </w:r>
            <w:r>
              <w:t xml:space="preserve">tissue </w:t>
            </w:r>
            <w:r>
              <w:rPr>
                <w:spacing w:val="-2"/>
              </w:rPr>
              <w:t>procedures</w:t>
            </w:r>
          </w:p>
        </w:tc>
      </w:tr>
      <w:tr w:rsidR="0031521C" w14:paraId="70951E9E" w14:textId="77777777">
        <w:trPr>
          <w:trHeight w:val="707"/>
        </w:trPr>
        <w:tc>
          <w:tcPr>
            <w:tcW w:w="1634" w:type="dxa"/>
          </w:tcPr>
          <w:p w14:paraId="70951E9B" w14:textId="77777777" w:rsidR="0031521C" w:rsidRDefault="00497685">
            <w:pPr>
              <w:pStyle w:val="TableParagraph"/>
              <w:spacing w:before="100"/>
              <w:ind w:right="654"/>
            </w:pPr>
            <w:r>
              <w:rPr>
                <w:spacing w:val="-2"/>
              </w:rPr>
              <w:t>Major Vascular</w:t>
            </w:r>
          </w:p>
        </w:tc>
        <w:tc>
          <w:tcPr>
            <w:tcW w:w="3151" w:type="dxa"/>
          </w:tcPr>
          <w:p w14:paraId="70951E9C" w14:textId="77777777" w:rsidR="0031521C" w:rsidRDefault="00497685">
            <w:pPr>
              <w:pStyle w:val="TableParagraph"/>
              <w:spacing w:before="100"/>
            </w:pPr>
            <w:r>
              <w:t>00770,</w:t>
            </w:r>
            <w:r>
              <w:rPr>
                <w:spacing w:val="-7"/>
              </w:rPr>
              <w:t xml:space="preserve"> </w:t>
            </w:r>
            <w:r>
              <w:t>00350,</w:t>
            </w:r>
            <w:r>
              <w:rPr>
                <w:spacing w:val="-4"/>
              </w:rPr>
              <w:t xml:space="preserve"> </w:t>
            </w:r>
            <w:r>
              <w:t>00880,</w:t>
            </w:r>
            <w:r>
              <w:rPr>
                <w:spacing w:val="-4"/>
              </w:rPr>
              <w:t xml:space="preserve"> </w:t>
            </w:r>
            <w:r>
              <w:rPr>
                <w:spacing w:val="-2"/>
              </w:rPr>
              <w:t>00882</w:t>
            </w:r>
          </w:p>
        </w:tc>
        <w:tc>
          <w:tcPr>
            <w:tcW w:w="4589" w:type="dxa"/>
          </w:tcPr>
          <w:p w14:paraId="70951E9D" w14:textId="77777777" w:rsidR="0031521C" w:rsidRDefault="00497685">
            <w:pPr>
              <w:pStyle w:val="TableParagraph"/>
              <w:spacing w:before="100"/>
              <w:ind w:left="101"/>
            </w:pPr>
            <w:proofErr w:type="spellStart"/>
            <w:r>
              <w:t>Suprainguinal</w:t>
            </w:r>
            <w:proofErr w:type="spellEnd"/>
            <w:r>
              <w:rPr>
                <w:spacing w:val="-10"/>
              </w:rPr>
              <w:t xml:space="preserve"> </w:t>
            </w:r>
            <w:r>
              <w:t>vascular</w:t>
            </w:r>
            <w:r>
              <w:rPr>
                <w:spacing w:val="-11"/>
              </w:rPr>
              <w:t xml:space="preserve"> </w:t>
            </w:r>
            <w:r>
              <w:t>(not</w:t>
            </w:r>
            <w:r>
              <w:rPr>
                <w:spacing w:val="-8"/>
              </w:rPr>
              <w:t xml:space="preserve"> </w:t>
            </w:r>
            <w:r>
              <w:t>intra-</w:t>
            </w:r>
            <w:r>
              <w:rPr>
                <w:spacing w:val="-2"/>
              </w:rPr>
              <w:t>thoracic)</w:t>
            </w:r>
          </w:p>
        </w:tc>
      </w:tr>
      <w:tr w:rsidR="0031521C" w14:paraId="70951EA7" w14:textId="77777777">
        <w:trPr>
          <w:trHeight w:val="1717"/>
        </w:trPr>
        <w:tc>
          <w:tcPr>
            <w:tcW w:w="1634" w:type="dxa"/>
          </w:tcPr>
          <w:p w14:paraId="70951E9F" w14:textId="77777777" w:rsidR="0031521C" w:rsidRDefault="00497685">
            <w:pPr>
              <w:pStyle w:val="TableParagraph"/>
              <w:spacing w:before="100"/>
            </w:pPr>
            <w:r>
              <w:rPr>
                <w:spacing w:val="-2"/>
              </w:rPr>
              <w:t>Major Abdominal</w:t>
            </w:r>
          </w:p>
        </w:tc>
        <w:tc>
          <w:tcPr>
            <w:tcW w:w="3151" w:type="dxa"/>
          </w:tcPr>
          <w:p w14:paraId="70951EA0" w14:textId="77777777" w:rsidR="0031521C" w:rsidRDefault="00497685">
            <w:pPr>
              <w:pStyle w:val="TableParagraph"/>
              <w:spacing w:before="100" w:line="252" w:lineRule="exact"/>
            </w:pPr>
            <w:r>
              <w:t>00752,</w:t>
            </w:r>
            <w:r>
              <w:rPr>
                <w:spacing w:val="-5"/>
              </w:rPr>
              <w:t xml:space="preserve"> </w:t>
            </w:r>
            <w:r>
              <w:t>00754,</w:t>
            </w:r>
            <w:r>
              <w:rPr>
                <w:spacing w:val="-4"/>
              </w:rPr>
              <w:t xml:space="preserve"> </w:t>
            </w:r>
            <w:r>
              <w:t>00756,</w:t>
            </w:r>
            <w:r>
              <w:rPr>
                <w:spacing w:val="-4"/>
              </w:rPr>
              <w:t xml:space="preserve"> </w:t>
            </w:r>
            <w:r>
              <w:rPr>
                <w:spacing w:val="-2"/>
              </w:rPr>
              <w:t>00790,</w:t>
            </w:r>
          </w:p>
          <w:p w14:paraId="70951EA1" w14:textId="77777777" w:rsidR="0031521C" w:rsidRDefault="00497685">
            <w:pPr>
              <w:pStyle w:val="TableParagraph"/>
              <w:spacing w:before="0" w:line="252" w:lineRule="exact"/>
            </w:pPr>
            <w:r>
              <w:t>00792,</w:t>
            </w:r>
            <w:r>
              <w:rPr>
                <w:spacing w:val="-5"/>
              </w:rPr>
              <w:t xml:space="preserve"> </w:t>
            </w:r>
            <w:r>
              <w:t>00794,</w:t>
            </w:r>
            <w:r>
              <w:rPr>
                <w:spacing w:val="-4"/>
              </w:rPr>
              <w:t xml:space="preserve"> </w:t>
            </w:r>
            <w:r>
              <w:t>00796,</w:t>
            </w:r>
            <w:r>
              <w:rPr>
                <w:spacing w:val="-4"/>
              </w:rPr>
              <w:t xml:space="preserve"> </w:t>
            </w:r>
            <w:r>
              <w:rPr>
                <w:spacing w:val="-2"/>
              </w:rPr>
              <w:t>00797,</w:t>
            </w:r>
          </w:p>
          <w:p w14:paraId="70951EA2" w14:textId="77777777" w:rsidR="0031521C" w:rsidRDefault="00497685">
            <w:pPr>
              <w:pStyle w:val="TableParagraph"/>
              <w:spacing w:before="2" w:line="252" w:lineRule="exact"/>
            </w:pPr>
            <w:r>
              <w:t>00832,</w:t>
            </w:r>
            <w:r>
              <w:rPr>
                <w:spacing w:val="-5"/>
              </w:rPr>
              <w:t xml:space="preserve"> </w:t>
            </w:r>
            <w:r>
              <w:t>00840,</w:t>
            </w:r>
            <w:r>
              <w:rPr>
                <w:spacing w:val="-4"/>
              </w:rPr>
              <w:t xml:space="preserve"> </w:t>
            </w:r>
            <w:r>
              <w:t>00844,</w:t>
            </w:r>
            <w:r>
              <w:rPr>
                <w:spacing w:val="-4"/>
              </w:rPr>
              <w:t xml:space="preserve"> </w:t>
            </w:r>
            <w:r>
              <w:rPr>
                <w:spacing w:val="-2"/>
              </w:rPr>
              <w:t>00848,</w:t>
            </w:r>
          </w:p>
          <w:p w14:paraId="70951EA3" w14:textId="77777777" w:rsidR="0031521C" w:rsidRDefault="00497685">
            <w:pPr>
              <w:pStyle w:val="TableParagraph"/>
              <w:spacing w:before="0" w:line="252" w:lineRule="exact"/>
            </w:pPr>
            <w:r>
              <w:t>00866,</w:t>
            </w:r>
            <w:r>
              <w:rPr>
                <w:spacing w:val="-5"/>
              </w:rPr>
              <w:t xml:space="preserve"> </w:t>
            </w:r>
            <w:r>
              <w:t>00904,</w:t>
            </w:r>
            <w:r>
              <w:rPr>
                <w:spacing w:val="-4"/>
              </w:rPr>
              <w:t xml:space="preserve"> </w:t>
            </w:r>
            <w:r>
              <w:t>00862,</w:t>
            </w:r>
            <w:r>
              <w:rPr>
                <w:spacing w:val="-4"/>
              </w:rPr>
              <w:t xml:space="preserve"> </w:t>
            </w:r>
            <w:r>
              <w:rPr>
                <w:spacing w:val="-2"/>
              </w:rPr>
              <w:t>00864,</w:t>
            </w:r>
          </w:p>
          <w:p w14:paraId="70951EA4" w14:textId="77777777" w:rsidR="0031521C" w:rsidRDefault="00497685">
            <w:pPr>
              <w:pStyle w:val="TableParagraph"/>
              <w:spacing w:before="1" w:line="253" w:lineRule="exact"/>
            </w:pPr>
            <w:r>
              <w:t>00865,</w:t>
            </w:r>
            <w:r>
              <w:rPr>
                <w:spacing w:val="-5"/>
              </w:rPr>
              <w:t xml:space="preserve"> </w:t>
            </w:r>
            <w:r>
              <w:t>00908,</w:t>
            </w:r>
            <w:r>
              <w:rPr>
                <w:spacing w:val="-4"/>
              </w:rPr>
              <w:t xml:space="preserve"> </w:t>
            </w:r>
            <w:r>
              <w:t>00860,</w:t>
            </w:r>
            <w:r>
              <w:rPr>
                <w:spacing w:val="-4"/>
              </w:rPr>
              <w:t xml:space="preserve"> </w:t>
            </w:r>
            <w:r>
              <w:rPr>
                <w:spacing w:val="-2"/>
              </w:rPr>
              <w:t>00846,</w:t>
            </w:r>
          </w:p>
          <w:p w14:paraId="70951EA5" w14:textId="77777777" w:rsidR="0031521C" w:rsidRDefault="00497685">
            <w:pPr>
              <w:pStyle w:val="TableParagraph"/>
              <w:spacing w:before="0" w:line="253" w:lineRule="exact"/>
            </w:pPr>
            <w:r>
              <w:t>00851,</w:t>
            </w:r>
            <w:r>
              <w:rPr>
                <w:spacing w:val="-3"/>
              </w:rPr>
              <w:t xml:space="preserve"> </w:t>
            </w:r>
            <w:r>
              <w:rPr>
                <w:spacing w:val="-2"/>
              </w:rPr>
              <w:t>00928</w:t>
            </w:r>
          </w:p>
        </w:tc>
        <w:tc>
          <w:tcPr>
            <w:tcW w:w="4589" w:type="dxa"/>
          </w:tcPr>
          <w:p w14:paraId="70951EA6" w14:textId="77777777" w:rsidR="0031521C" w:rsidRDefault="00497685">
            <w:pPr>
              <w:pStyle w:val="TableParagraph"/>
              <w:spacing w:before="100"/>
              <w:ind w:left="101" w:right="74"/>
            </w:pPr>
            <w:r>
              <w:t>Major</w:t>
            </w:r>
            <w:r>
              <w:rPr>
                <w:spacing w:val="-8"/>
              </w:rPr>
              <w:t xml:space="preserve"> </w:t>
            </w:r>
            <w:r>
              <w:t>Abdominal</w:t>
            </w:r>
            <w:r>
              <w:rPr>
                <w:spacing w:val="-10"/>
              </w:rPr>
              <w:t xml:space="preserve"> </w:t>
            </w:r>
            <w:r>
              <w:t>Procured</w:t>
            </w:r>
            <w:r>
              <w:rPr>
                <w:spacing w:val="-10"/>
              </w:rPr>
              <w:t xml:space="preserve"> </w:t>
            </w:r>
            <w:r>
              <w:t>including</w:t>
            </w:r>
            <w:r>
              <w:rPr>
                <w:spacing w:val="-10"/>
              </w:rPr>
              <w:t xml:space="preserve"> </w:t>
            </w:r>
            <w:r>
              <w:t>ventral hernias, laparoscopic procedures, gastric bypass</w:t>
            </w:r>
            <w:r>
              <w:rPr>
                <w:spacing w:val="-6"/>
              </w:rPr>
              <w:t xml:space="preserve"> </w:t>
            </w:r>
            <w:r>
              <w:t>procedure,</w:t>
            </w:r>
            <w:r>
              <w:rPr>
                <w:spacing w:val="-5"/>
              </w:rPr>
              <w:t xml:space="preserve"> </w:t>
            </w:r>
            <w:r>
              <w:t>colon</w:t>
            </w:r>
            <w:r>
              <w:rPr>
                <w:spacing w:val="-7"/>
              </w:rPr>
              <w:t xml:space="preserve"> </w:t>
            </w:r>
            <w:r>
              <w:t>resection,</w:t>
            </w:r>
            <w:r>
              <w:rPr>
                <w:spacing w:val="-8"/>
              </w:rPr>
              <w:t xml:space="preserve"> </w:t>
            </w:r>
            <w:r>
              <w:t>urologic or gynecological procedures.</w:t>
            </w:r>
          </w:p>
        </w:tc>
      </w:tr>
    </w:tbl>
    <w:p w14:paraId="70951EA8" w14:textId="77777777" w:rsidR="0031521C" w:rsidRDefault="0031521C">
      <w:pPr>
        <w:pStyle w:val="BodyText"/>
        <w:rPr>
          <w:sz w:val="20"/>
        </w:rPr>
      </w:pPr>
    </w:p>
    <w:p w14:paraId="70951EA9" w14:textId="77777777" w:rsidR="0031521C" w:rsidRDefault="0031521C">
      <w:pPr>
        <w:pStyle w:val="BodyText"/>
        <w:rPr>
          <w:sz w:val="20"/>
        </w:rPr>
      </w:pPr>
    </w:p>
    <w:p w14:paraId="70951EAA" w14:textId="77777777" w:rsidR="0031521C" w:rsidRDefault="0031521C">
      <w:pPr>
        <w:pStyle w:val="BodyText"/>
        <w:rPr>
          <w:sz w:val="19"/>
        </w:rPr>
      </w:pPr>
    </w:p>
    <w:p w14:paraId="7CC8D9A1" w14:textId="7B28FE70" w:rsidR="0007460B" w:rsidRDefault="0007460B" w:rsidP="00147B75">
      <w:pPr>
        <w:spacing w:before="94"/>
        <w:ind w:firstLine="720"/>
        <w:rPr>
          <w:i/>
          <w:color w:val="4F81BC"/>
        </w:rPr>
      </w:pPr>
      <w:r w:rsidRPr="0007460B">
        <w:rPr>
          <w:i/>
          <w:color w:val="4F81BC"/>
        </w:rPr>
        <w:t>Secondary outcome(s), if applicable</w:t>
      </w:r>
    </w:p>
    <w:p w14:paraId="4FC27D04" w14:textId="77777777" w:rsidR="0007460B" w:rsidRDefault="0007460B" w:rsidP="0007460B">
      <w:pPr>
        <w:spacing w:before="94"/>
        <w:ind w:left="720"/>
        <w:rPr>
          <w:iCs/>
        </w:rPr>
      </w:pPr>
    </w:p>
    <w:p w14:paraId="21710E77" w14:textId="63BC4BB5" w:rsidR="0007460B" w:rsidRDefault="0007460B" w:rsidP="0007460B">
      <w:pPr>
        <w:spacing w:before="94"/>
        <w:ind w:left="720"/>
        <w:rPr>
          <w:iCs/>
        </w:rPr>
      </w:pPr>
      <w:bookmarkStart w:id="12" w:name="_Hlk113370298"/>
      <w:r>
        <w:rPr>
          <w:iCs/>
        </w:rPr>
        <w:t xml:space="preserve">Not Applicable </w:t>
      </w:r>
    </w:p>
    <w:bookmarkEnd w:id="12"/>
    <w:p w14:paraId="49B1397E" w14:textId="2EF76F57" w:rsidR="00083225" w:rsidRDefault="00083225" w:rsidP="0007460B">
      <w:pPr>
        <w:spacing w:before="94"/>
        <w:ind w:left="720"/>
        <w:rPr>
          <w:iCs/>
        </w:rPr>
      </w:pPr>
    </w:p>
    <w:p w14:paraId="3BB7DA49" w14:textId="12B33FD3" w:rsidR="00083225" w:rsidRDefault="00083225" w:rsidP="00147B75">
      <w:pPr>
        <w:pStyle w:val="Subtitle"/>
        <w:spacing w:before="100" w:beforeAutospacing="1" w:after="100" w:afterAutospacing="1"/>
        <w:ind w:left="720"/>
        <w:rPr>
          <w:rFonts w:ascii="Arial" w:hAnsi="Arial" w:cs="Arial"/>
          <w:color w:val="548DD4" w:themeColor="text2" w:themeTint="99"/>
          <w:sz w:val="22"/>
          <w:szCs w:val="22"/>
        </w:rPr>
      </w:pPr>
      <w:r w:rsidRPr="00083225">
        <w:rPr>
          <w:rFonts w:ascii="Arial" w:hAnsi="Arial" w:cs="Arial"/>
          <w:color w:val="548DD4" w:themeColor="text2" w:themeTint="99"/>
          <w:sz w:val="22"/>
          <w:szCs w:val="22"/>
        </w:rPr>
        <w:t>Exposure Variable</w:t>
      </w:r>
    </w:p>
    <w:p w14:paraId="2D960B5B" w14:textId="77777777" w:rsidR="00083225" w:rsidRDefault="00083225" w:rsidP="00083225">
      <w:pPr>
        <w:spacing w:before="94"/>
        <w:ind w:left="720"/>
        <w:rPr>
          <w:iCs/>
        </w:rPr>
      </w:pPr>
      <w:r>
        <w:rPr>
          <w:iCs/>
        </w:rPr>
        <w:t xml:space="preserve">Not Applicable </w:t>
      </w:r>
    </w:p>
    <w:p w14:paraId="01A43AD4" w14:textId="77777777" w:rsidR="00083225" w:rsidRPr="00083225" w:rsidRDefault="00083225" w:rsidP="00083225">
      <w:pPr>
        <w:ind w:left="720"/>
      </w:pPr>
    </w:p>
    <w:p w14:paraId="322EAB1F" w14:textId="77777777" w:rsidR="00083225" w:rsidRDefault="00083225" w:rsidP="00083225">
      <w:pPr>
        <w:spacing w:before="94"/>
        <w:rPr>
          <w:i/>
          <w:color w:val="8DB3E2" w:themeColor="text2" w:themeTint="66"/>
        </w:rPr>
      </w:pPr>
    </w:p>
    <w:p w14:paraId="3E514D07" w14:textId="77777777" w:rsidR="00A3077C" w:rsidRDefault="00A3077C">
      <w:pPr>
        <w:pStyle w:val="BodyText"/>
        <w:spacing w:before="126"/>
        <w:ind w:left="760"/>
        <w:rPr>
          <w:i/>
          <w:color w:val="4F81BC"/>
        </w:rPr>
      </w:pPr>
      <w:r w:rsidRPr="00A3077C">
        <w:rPr>
          <w:i/>
          <w:color w:val="4F81BC"/>
        </w:rPr>
        <w:t>Covariates</w:t>
      </w:r>
    </w:p>
    <w:p w14:paraId="70951EAC" w14:textId="38A8C9C5" w:rsidR="0031521C" w:rsidRDefault="00497685">
      <w:pPr>
        <w:pStyle w:val="BodyText"/>
        <w:spacing w:before="126"/>
        <w:ind w:left="760"/>
      </w:pPr>
      <w:r>
        <w:t>Predictor</w:t>
      </w:r>
      <w:r>
        <w:rPr>
          <w:spacing w:val="-5"/>
        </w:rPr>
        <w:t xml:space="preserve"> </w:t>
      </w:r>
      <w:r>
        <w:t>variables</w:t>
      </w:r>
      <w:r>
        <w:rPr>
          <w:spacing w:val="-6"/>
        </w:rPr>
        <w:t xml:space="preserve"> </w:t>
      </w:r>
      <w:r>
        <w:t>for</w:t>
      </w:r>
      <w:r>
        <w:rPr>
          <w:spacing w:val="-4"/>
        </w:rPr>
        <w:t xml:space="preserve"> </w:t>
      </w:r>
      <w:r>
        <w:t>the</w:t>
      </w:r>
      <w:r>
        <w:rPr>
          <w:spacing w:val="-4"/>
        </w:rPr>
        <w:t xml:space="preserve"> </w:t>
      </w:r>
      <w:r>
        <w:t>assessed</w:t>
      </w:r>
      <w:r>
        <w:rPr>
          <w:spacing w:val="-6"/>
        </w:rPr>
        <w:t xml:space="preserve"> </w:t>
      </w:r>
      <w:r>
        <w:t>outcome</w:t>
      </w:r>
      <w:r>
        <w:rPr>
          <w:spacing w:val="-5"/>
        </w:rPr>
        <w:t xml:space="preserve"> </w:t>
      </w:r>
      <w:r>
        <w:t>of</w:t>
      </w:r>
      <w:r>
        <w:rPr>
          <w:spacing w:val="-7"/>
        </w:rPr>
        <w:t xml:space="preserve"> </w:t>
      </w:r>
      <w:r>
        <w:t>TIVA</w:t>
      </w:r>
      <w:r>
        <w:rPr>
          <w:spacing w:val="-4"/>
        </w:rPr>
        <w:t xml:space="preserve"> </w:t>
      </w:r>
      <w:r>
        <w:t>will</w:t>
      </w:r>
      <w:r>
        <w:rPr>
          <w:spacing w:val="-3"/>
        </w:rPr>
        <w:t xml:space="preserve"> </w:t>
      </w:r>
      <w:r>
        <w:rPr>
          <w:spacing w:val="-2"/>
        </w:rPr>
        <w:t>include:</w:t>
      </w:r>
    </w:p>
    <w:p w14:paraId="70951EAD" w14:textId="77777777" w:rsidR="0031521C" w:rsidRDefault="00497685">
      <w:pPr>
        <w:pStyle w:val="Heading1"/>
        <w:numPr>
          <w:ilvl w:val="0"/>
          <w:numId w:val="9"/>
        </w:numPr>
        <w:tabs>
          <w:tab w:val="left" w:pos="1479"/>
          <w:tab w:val="left" w:pos="1481"/>
        </w:tabs>
        <w:spacing w:before="126"/>
        <w:ind w:hanging="362"/>
        <w:rPr>
          <w:b w:val="0"/>
        </w:rPr>
      </w:pPr>
      <w:r>
        <w:t>Patient/Case</w:t>
      </w:r>
      <w:r>
        <w:rPr>
          <w:spacing w:val="-7"/>
        </w:rPr>
        <w:t xml:space="preserve"> </w:t>
      </w:r>
      <w:r>
        <w:t>level</w:t>
      </w:r>
      <w:r>
        <w:rPr>
          <w:spacing w:val="-6"/>
        </w:rPr>
        <w:t xml:space="preserve"> </w:t>
      </w:r>
      <w:r>
        <w:rPr>
          <w:spacing w:val="-2"/>
        </w:rPr>
        <w:t>variables</w:t>
      </w:r>
      <w:r>
        <w:rPr>
          <w:b w:val="0"/>
          <w:spacing w:val="-2"/>
        </w:rPr>
        <w:t>:</w:t>
      </w:r>
    </w:p>
    <w:p w14:paraId="70951EAE" w14:textId="77777777" w:rsidR="0031521C" w:rsidRDefault="00497685">
      <w:pPr>
        <w:pStyle w:val="ListParagraph"/>
        <w:numPr>
          <w:ilvl w:val="1"/>
          <w:numId w:val="9"/>
        </w:numPr>
        <w:tabs>
          <w:tab w:val="left" w:pos="2200"/>
          <w:tab w:val="left" w:pos="2201"/>
        </w:tabs>
        <w:spacing w:before="126" w:line="360" w:lineRule="auto"/>
        <w:ind w:right="677"/>
      </w:pPr>
      <w:r>
        <w:t xml:space="preserve">age, sex, race, BMI, ASA status, surgical procedure type by body region, extent defined by Base Units (from Anesthesia billing), duration of surgery, year of procedure, </w:t>
      </w:r>
      <w:proofErr w:type="spellStart"/>
      <w:r>
        <w:t>Elixhauser</w:t>
      </w:r>
      <w:proofErr w:type="spellEnd"/>
      <w:r>
        <w:t xml:space="preserve"> comorbidities (hypertension, coronary artery disease, congestive</w:t>
      </w:r>
      <w:r>
        <w:rPr>
          <w:spacing w:val="-5"/>
        </w:rPr>
        <w:t xml:space="preserve"> </w:t>
      </w:r>
      <w:r>
        <w:t>heart</w:t>
      </w:r>
      <w:r>
        <w:rPr>
          <w:spacing w:val="-5"/>
        </w:rPr>
        <w:t xml:space="preserve"> </w:t>
      </w:r>
      <w:r>
        <w:t>failure,</w:t>
      </w:r>
      <w:r>
        <w:rPr>
          <w:spacing w:val="-6"/>
        </w:rPr>
        <w:t xml:space="preserve"> </w:t>
      </w:r>
      <w:r>
        <w:t>arrhythmia,</w:t>
      </w:r>
      <w:r>
        <w:rPr>
          <w:spacing w:val="-6"/>
        </w:rPr>
        <w:t xml:space="preserve"> </w:t>
      </w:r>
      <w:r>
        <w:t>valvular</w:t>
      </w:r>
      <w:r>
        <w:rPr>
          <w:spacing w:val="-6"/>
        </w:rPr>
        <w:t xml:space="preserve"> </w:t>
      </w:r>
      <w:r>
        <w:t>heart</w:t>
      </w:r>
      <w:r>
        <w:rPr>
          <w:spacing w:val="-3"/>
        </w:rPr>
        <w:t xml:space="preserve"> </w:t>
      </w:r>
      <w:r>
        <w:t>disease,</w:t>
      </w:r>
      <w:r>
        <w:rPr>
          <w:spacing w:val="-3"/>
        </w:rPr>
        <w:t xml:space="preserve"> </w:t>
      </w:r>
      <w:r>
        <w:t>pulmonary</w:t>
      </w:r>
      <w:r>
        <w:rPr>
          <w:spacing w:val="-7"/>
        </w:rPr>
        <w:t xml:space="preserve"> </w:t>
      </w:r>
      <w:r>
        <w:t>circulation disorders, diabetes, neurologic disorders, renal failure, liver disease, obesity, psychotic disorders, depression, and chronic pulmonary disease), history of alcohol use, history of drug abuse, first* anesthesia attending ID, institution ID, CRNA signed in upon arrival to procedure** (Yes/No), and anesthesiology resident signed in upon arrival to procedure room** (Yes/No).</w:t>
      </w:r>
    </w:p>
    <w:p w14:paraId="70951EAF" w14:textId="77777777" w:rsidR="0031521C" w:rsidRDefault="00497685">
      <w:pPr>
        <w:pStyle w:val="Heading1"/>
        <w:numPr>
          <w:ilvl w:val="0"/>
          <w:numId w:val="9"/>
        </w:numPr>
        <w:tabs>
          <w:tab w:val="left" w:pos="1480"/>
          <w:tab w:val="left" w:pos="1481"/>
        </w:tabs>
        <w:spacing w:line="252" w:lineRule="exact"/>
      </w:pPr>
      <w:r>
        <w:t>Clinician-level</w:t>
      </w:r>
      <w:r>
        <w:rPr>
          <w:spacing w:val="-8"/>
        </w:rPr>
        <w:t xml:space="preserve"> </w:t>
      </w:r>
      <w:r>
        <w:rPr>
          <w:spacing w:val="-2"/>
        </w:rPr>
        <w:t>variables:</w:t>
      </w:r>
    </w:p>
    <w:p w14:paraId="43230865" w14:textId="2C1801A8" w:rsidR="005A1E79" w:rsidRDefault="00497685" w:rsidP="005A1E79">
      <w:pPr>
        <w:pStyle w:val="ListParagraph"/>
        <w:numPr>
          <w:ilvl w:val="1"/>
          <w:numId w:val="9"/>
        </w:numPr>
        <w:tabs>
          <w:tab w:val="left" w:pos="2200"/>
          <w:tab w:val="left" w:pos="2201"/>
        </w:tabs>
        <w:spacing w:before="126" w:line="360" w:lineRule="auto"/>
        <w:ind w:right="872"/>
      </w:pPr>
      <w:r>
        <w:t>Attending anesthesiologist annual case volume (among cases meeting study inclusion/exclusion</w:t>
      </w:r>
      <w:r>
        <w:rPr>
          <w:spacing w:val="-5"/>
        </w:rPr>
        <w:t xml:space="preserve"> </w:t>
      </w:r>
      <w:r>
        <w:t>criteria,</w:t>
      </w:r>
      <w:r>
        <w:rPr>
          <w:spacing w:val="-3"/>
        </w:rPr>
        <w:t xml:space="preserve"> </w:t>
      </w:r>
      <w:r>
        <w:t>and</w:t>
      </w:r>
      <w:r>
        <w:rPr>
          <w:spacing w:val="-6"/>
        </w:rPr>
        <w:t xml:space="preserve"> </w:t>
      </w:r>
      <w:r>
        <w:t>defined</w:t>
      </w:r>
      <w:r>
        <w:rPr>
          <w:spacing w:val="-5"/>
        </w:rPr>
        <w:t xml:space="preserve"> </w:t>
      </w:r>
      <w:r>
        <w:t>by</w:t>
      </w:r>
      <w:r>
        <w:rPr>
          <w:spacing w:val="-4"/>
        </w:rPr>
        <w:t xml:space="preserve"> </w:t>
      </w:r>
      <w:r>
        <w:t>anesthesiologist</w:t>
      </w:r>
      <w:r>
        <w:rPr>
          <w:spacing w:val="-3"/>
        </w:rPr>
        <w:t xml:space="preserve"> </w:t>
      </w:r>
      <w:r>
        <w:t>attending</w:t>
      </w:r>
      <w:r>
        <w:rPr>
          <w:spacing w:val="-6"/>
        </w:rPr>
        <w:t xml:space="preserve"> </w:t>
      </w:r>
      <w:r>
        <w:t>at</w:t>
      </w:r>
      <w:r>
        <w:rPr>
          <w:spacing w:val="-6"/>
        </w:rPr>
        <w:t xml:space="preserve"> </w:t>
      </w:r>
      <w:r>
        <w:t>start</w:t>
      </w:r>
      <w:r>
        <w:rPr>
          <w:spacing w:val="-5"/>
        </w:rPr>
        <w:t xml:space="preserve"> </w:t>
      </w:r>
      <w:r>
        <w:t xml:space="preserve">of </w:t>
      </w:r>
      <w:proofErr w:type="gramStart"/>
      <w:r>
        <w:rPr>
          <w:spacing w:val="-2"/>
        </w:rPr>
        <w:lastRenderedPageBreak/>
        <w:t>case)*</w:t>
      </w:r>
      <w:proofErr w:type="gramEnd"/>
      <w:r>
        <w:rPr>
          <w:spacing w:val="-2"/>
        </w:rPr>
        <w:t>**</w:t>
      </w:r>
    </w:p>
    <w:p w14:paraId="70951EB1" w14:textId="77777777" w:rsidR="0031521C" w:rsidRDefault="00497685">
      <w:pPr>
        <w:pStyle w:val="Heading1"/>
        <w:numPr>
          <w:ilvl w:val="0"/>
          <w:numId w:val="9"/>
        </w:numPr>
        <w:tabs>
          <w:tab w:val="left" w:pos="1480"/>
          <w:tab w:val="left" w:pos="1481"/>
        </w:tabs>
        <w:spacing w:line="252" w:lineRule="exact"/>
      </w:pPr>
      <w:r>
        <w:t>Institution-level</w:t>
      </w:r>
      <w:r>
        <w:rPr>
          <w:spacing w:val="-11"/>
        </w:rPr>
        <w:t xml:space="preserve"> </w:t>
      </w:r>
      <w:r>
        <w:rPr>
          <w:spacing w:val="-2"/>
        </w:rPr>
        <w:t>variables:</w:t>
      </w:r>
    </w:p>
    <w:p w14:paraId="70951EB2" w14:textId="77777777" w:rsidR="0031521C" w:rsidRDefault="00497685">
      <w:pPr>
        <w:pStyle w:val="ListParagraph"/>
        <w:numPr>
          <w:ilvl w:val="1"/>
          <w:numId w:val="9"/>
        </w:numPr>
        <w:tabs>
          <w:tab w:val="left" w:pos="2200"/>
          <w:tab w:val="left" w:pos="2201"/>
        </w:tabs>
        <w:spacing w:before="127" w:line="362" w:lineRule="auto"/>
        <w:ind w:right="849"/>
      </w:pPr>
      <w:r>
        <w:t>Institution</w:t>
      </w:r>
      <w:r>
        <w:rPr>
          <w:spacing w:val="-5"/>
        </w:rPr>
        <w:t xml:space="preserve"> </w:t>
      </w:r>
      <w:r>
        <w:t>annual</w:t>
      </w:r>
      <w:r>
        <w:rPr>
          <w:spacing w:val="-7"/>
        </w:rPr>
        <w:t xml:space="preserve"> </w:t>
      </w:r>
      <w:r>
        <w:t>case</w:t>
      </w:r>
      <w:r>
        <w:rPr>
          <w:spacing w:val="-5"/>
        </w:rPr>
        <w:t xml:space="preserve"> </w:t>
      </w:r>
      <w:r>
        <w:t>volume</w:t>
      </w:r>
      <w:r>
        <w:rPr>
          <w:spacing w:val="-5"/>
        </w:rPr>
        <w:t xml:space="preserve"> </w:t>
      </w:r>
      <w:r>
        <w:t>(among</w:t>
      </w:r>
      <w:r>
        <w:rPr>
          <w:spacing w:val="-6"/>
        </w:rPr>
        <w:t xml:space="preserve"> </w:t>
      </w:r>
      <w:r>
        <w:t>cases</w:t>
      </w:r>
      <w:r>
        <w:rPr>
          <w:spacing w:val="-6"/>
        </w:rPr>
        <w:t xml:space="preserve"> </w:t>
      </w:r>
      <w:r>
        <w:t>meeting</w:t>
      </w:r>
      <w:r>
        <w:rPr>
          <w:spacing w:val="-5"/>
        </w:rPr>
        <w:t xml:space="preserve"> </w:t>
      </w:r>
      <w:r>
        <w:t>study</w:t>
      </w:r>
      <w:r>
        <w:rPr>
          <w:spacing w:val="-4"/>
        </w:rPr>
        <w:t xml:space="preserve"> </w:t>
      </w:r>
      <w:r>
        <w:t xml:space="preserve">inclusion/exclusion </w:t>
      </w:r>
      <w:r>
        <w:rPr>
          <w:spacing w:val="-2"/>
        </w:rPr>
        <w:t>criteria)</w:t>
      </w:r>
    </w:p>
    <w:p w14:paraId="70951EB3" w14:textId="77777777" w:rsidR="0031521C" w:rsidRDefault="00497685">
      <w:pPr>
        <w:pStyle w:val="ListParagraph"/>
        <w:numPr>
          <w:ilvl w:val="1"/>
          <w:numId w:val="9"/>
        </w:numPr>
        <w:tabs>
          <w:tab w:val="left" w:pos="2200"/>
          <w:tab w:val="left" w:pos="2201"/>
        </w:tabs>
        <w:spacing w:line="250" w:lineRule="exact"/>
      </w:pPr>
      <w:r>
        <w:t>Academic</w:t>
      </w:r>
      <w:r>
        <w:rPr>
          <w:spacing w:val="-7"/>
        </w:rPr>
        <w:t xml:space="preserve"> </w:t>
      </w:r>
      <w:r>
        <w:t>vs.</w:t>
      </w:r>
      <w:r>
        <w:rPr>
          <w:spacing w:val="-6"/>
        </w:rPr>
        <w:t xml:space="preserve"> </w:t>
      </w:r>
      <w:r>
        <w:t>Non-Academic</w:t>
      </w:r>
      <w:r>
        <w:rPr>
          <w:spacing w:val="-9"/>
        </w:rPr>
        <w:t xml:space="preserve"> </w:t>
      </w:r>
      <w:r>
        <w:rPr>
          <w:spacing w:val="-2"/>
        </w:rPr>
        <w:t>Institutions</w:t>
      </w:r>
    </w:p>
    <w:p w14:paraId="70951EB4" w14:textId="42ECD8DE" w:rsidR="0031521C" w:rsidRDefault="00E31199" w:rsidP="00E31199">
      <w:pPr>
        <w:pStyle w:val="BodyText"/>
        <w:tabs>
          <w:tab w:val="left" w:pos="9570"/>
        </w:tabs>
        <w:rPr>
          <w:sz w:val="24"/>
        </w:rPr>
      </w:pPr>
      <w:r>
        <w:rPr>
          <w:sz w:val="24"/>
        </w:rPr>
        <w:tab/>
      </w:r>
    </w:p>
    <w:p w14:paraId="70951EB5" w14:textId="77777777" w:rsidR="0031521C" w:rsidRDefault="0031521C">
      <w:pPr>
        <w:pStyle w:val="BodyText"/>
        <w:spacing w:before="10"/>
        <w:rPr>
          <w:sz w:val="19"/>
        </w:rPr>
      </w:pPr>
    </w:p>
    <w:p w14:paraId="43F09CB5" w14:textId="77777777" w:rsidR="002840BD" w:rsidRDefault="00497685" w:rsidP="005410D2">
      <w:pPr>
        <w:spacing w:line="360" w:lineRule="auto"/>
        <w:ind w:left="760" w:right="743"/>
        <w:rPr>
          <w:i/>
        </w:rPr>
      </w:pPr>
      <w:r>
        <w:rPr>
          <w:i/>
        </w:rPr>
        <w:t>* First anesthesia attending ID defined as</w:t>
      </w:r>
      <w:r>
        <w:rPr>
          <w:i/>
          <w:spacing w:val="-1"/>
        </w:rPr>
        <w:t xml:space="preserve"> </w:t>
      </w:r>
      <w:r>
        <w:rPr>
          <w:i/>
        </w:rPr>
        <w:t>the</w:t>
      </w:r>
      <w:r>
        <w:rPr>
          <w:i/>
          <w:spacing w:val="-1"/>
        </w:rPr>
        <w:t xml:space="preserve"> </w:t>
      </w:r>
      <w:r>
        <w:rPr>
          <w:i/>
        </w:rPr>
        <w:t xml:space="preserve">attending signed </w:t>
      </w:r>
      <w:proofErr w:type="gramStart"/>
      <w:r>
        <w:rPr>
          <w:i/>
        </w:rPr>
        <w:t>in to</w:t>
      </w:r>
      <w:proofErr w:type="gramEnd"/>
      <w:r>
        <w:rPr>
          <w:i/>
          <w:spacing w:val="-1"/>
        </w:rPr>
        <w:t xml:space="preserve"> </w:t>
      </w:r>
      <w:r>
        <w:rPr>
          <w:i/>
        </w:rPr>
        <w:t>case</w:t>
      </w:r>
      <w:r>
        <w:rPr>
          <w:i/>
          <w:spacing w:val="-1"/>
        </w:rPr>
        <w:t xml:space="preserve"> </w:t>
      </w:r>
      <w:r>
        <w:rPr>
          <w:i/>
        </w:rPr>
        <w:t>2</w:t>
      </w:r>
      <w:r>
        <w:rPr>
          <w:i/>
          <w:spacing w:val="-1"/>
        </w:rPr>
        <w:t xml:space="preserve"> </w:t>
      </w:r>
      <w:r>
        <w:rPr>
          <w:i/>
        </w:rPr>
        <w:t>minutes after Anesthesia</w:t>
      </w:r>
      <w:r>
        <w:rPr>
          <w:i/>
          <w:spacing w:val="-5"/>
        </w:rPr>
        <w:t xml:space="preserve"> </w:t>
      </w:r>
      <w:r>
        <w:rPr>
          <w:i/>
        </w:rPr>
        <w:t>Start;</w:t>
      </w:r>
      <w:r>
        <w:rPr>
          <w:i/>
          <w:spacing w:val="-5"/>
        </w:rPr>
        <w:t xml:space="preserve"> </w:t>
      </w:r>
      <w:r>
        <w:rPr>
          <w:i/>
        </w:rPr>
        <w:t>more</w:t>
      </w:r>
      <w:r>
        <w:rPr>
          <w:i/>
          <w:spacing w:val="-5"/>
        </w:rPr>
        <w:t xml:space="preserve"> </w:t>
      </w:r>
      <w:r>
        <w:rPr>
          <w:i/>
        </w:rPr>
        <w:t>details/rationale</w:t>
      </w:r>
      <w:r>
        <w:rPr>
          <w:i/>
          <w:spacing w:val="-5"/>
        </w:rPr>
        <w:t xml:space="preserve"> </w:t>
      </w:r>
      <w:r>
        <w:rPr>
          <w:i/>
        </w:rPr>
        <w:t>described</w:t>
      </w:r>
      <w:r>
        <w:rPr>
          <w:i/>
          <w:spacing w:val="-6"/>
        </w:rPr>
        <w:t xml:space="preserve"> </w:t>
      </w:r>
      <w:r>
        <w:rPr>
          <w:i/>
        </w:rPr>
        <w:t>in</w:t>
      </w:r>
      <w:r>
        <w:rPr>
          <w:i/>
          <w:spacing w:val="-5"/>
        </w:rPr>
        <w:t xml:space="preserve"> </w:t>
      </w:r>
      <w:hyperlink r:id="rId21">
        <w:r>
          <w:rPr>
            <w:i/>
            <w:color w:val="1154CC"/>
            <w:u w:val="single" w:color="1154CC"/>
          </w:rPr>
          <w:t>Starting</w:t>
        </w:r>
        <w:r>
          <w:rPr>
            <w:i/>
            <w:color w:val="1154CC"/>
            <w:spacing w:val="-5"/>
            <w:u w:val="single" w:color="1154CC"/>
          </w:rPr>
          <w:t xml:space="preserve"> </w:t>
        </w:r>
        <w:r>
          <w:rPr>
            <w:i/>
            <w:color w:val="1154CC"/>
            <w:u w:val="single" w:color="1154CC"/>
          </w:rPr>
          <w:t>Provider</w:t>
        </w:r>
        <w:r>
          <w:rPr>
            <w:i/>
            <w:color w:val="1154CC"/>
            <w:spacing w:val="-3"/>
            <w:u w:val="single" w:color="1154CC"/>
          </w:rPr>
          <w:t xml:space="preserve"> </w:t>
        </w:r>
        <w:r>
          <w:rPr>
            <w:i/>
            <w:color w:val="1154CC"/>
            <w:u w:val="single" w:color="1154CC"/>
          </w:rPr>
          <w:t>MPOG</w:t>
        </w:r>
        <w:r>
          <w:rPr>
            <w:i/>
            <w:color w:val="1154CC"/>
            <w:spacing w:val="-5"/>
            <w:u w:val="single" w:color="1154CC"/>
          </w:rPr>
          <w:t xml:space="preserve"> </w:t>
        </w:r>
        <w:r>
          <w:rPr>
            <w:i/>
            <w:color w:val="1154CC"/>
            <w:u w:val="single" w:color="1154CC"/>
          </w:rPr>
          <w:t>Phenotype</w:t>
        </w:r>
      </w:hyperlink>
    </w:p>
    <w:p w14:paraId="70951EB8" w14:textId="77777777" w:rsidR="0031521C" w:rsidRDefault="00497685" w:rsidP="00147B75">
      <w:pPr>
        <w:spacing w:before="71" w:line="360" w:lineRule="auto"/>
        <w:ind w:left="720" w:right="743"/>
        <w:rPr>
          <w:i/>
        </w:rPr>
      </w:pPr>
      <w:r>
        <w:rPr>
          <w:i/>
        </w:rPr>
        <w:t>**</w:t>
      </w:r>
      <w:r>
        <w:rPr>
          <w:i/>
          <w:spacing w:val="-2"/>
        </w:rPr>
        <w:t xml:space="preserve"> </w:t>
      </w:r>
      <w:r>
        <w:rPr>
          <w:i/>
        </w:rPr>
        <w:t>Defined</w:t>
      </w:r>
      <w:r>
        <w:rPr>
          <w:i/>
          <w:spacing w:val="-3"/>
        </w:rPr>
        <w:t xml:space="preserve"> </w:t>
      </w:r>
      <w:r>
        <w:rPr>
          <w:i/>
        </w:rPr>
        <w:t>by</w:t>
      </w:r>
      <w:r>
        <w:rPr>
          <w:i/>
          <w:spacing w:val="-2"/>
        </w:rPr>
        <w:t xml:space="preserve"> </w:t>
      </w:r>
      <w:hyperlink r:id="rId22">
        <w:r>
          <w:rPr>
            <w:i/>
            <w:color w:val="1154CC"/>
            <w:u w:val="single" w:color="1154CC"/>
          </w:rPr>
          <w:t>Patient</w:t>
        </w:r>
        <w:r>
          <w:rPr>
            <w:i/>
            <w:color w:val="1154CC"/>
            <w:spacing w:val="-4"/>
            <w:u w:val="single" w:color="1154CC"/>
          </w:rPr>
          <w:t xml:space="preserve"> </w:t>
        </w:r>
        <w:r>
          <w:rPr>
            <w:i/>
            <w:color w:val="1154CC"/>
            <w:u w:val="single" w:color="1154CC"/>
          </w:rPr>
          <w:t>In</w:t>
        </w:r>
        <w:r>
          <w:rPr>
            <w:i/>
            <w:color w:val="1154CC"/>
            <w:spacing w:val="-7"/>
            <w:u w:val="single" w:color="1154CC"/>
          </w:rPr>
          <w:t xml:space="preserve"> </w:t>
        </w:r>
        <w:r>
          <w:rPr>
            <w:i/>
            <w:color w:val="1154CC"/>
            <w:u w:val="single" w:color="1154CC"/>
          </w:rPr>
          <w:t>Room</w:t>
        </w:r>
        <w:r>
          <w:rPr>
            <w:i/>
            <w:color w:val="1154CC"/>
            <w:spacing w:val="-1"/>
            <w:u w:val="single" w:color="1154CC"/>
          </w:rPr>
          <w:t xml:space="preserve"> </w:t>
        </w:r>
        <w:r>
          <w:rPr>
            <w:i/>
            <w:color w:val="1154CC"/>
            <w:u w:val="single" w:color="1154CC"/>
          </w:rPr>
          <w:t>Date/Time</w:t>
        </w:r>
        <w:r>
          <w:rPr>
            <w:i/>
            <w:color w:val="1154CC"/>
            <w:spacing w:val="-5"/>
            <w:u w:val="single" w:color="1154CC"/>
          </w:rPr>
          <w:t xml:space="preserve"> </w:t>
        </w:r>
        <w:r>
          <w:rPr>
            <w:i/>
            <w:color w:val="1154CC"/>
            <w:u w:val="single" w:color="1154CC"/>
          </w:rPr>
          <w:t>MPOG</w:t>
        </w:r>
        <w:r>
          <w:rPr>
            <w:i/>
            <w:color w:val="1154CC"/>
            <w:spacing w:val="-3"/>
            <w:u w:val="single" w:color="1154CC"/>
          </w:rPr>
          <w:t xml:space="preserve"> </w:t>
        </w:r>
        <w:r>
          <w:rPr>
            <w:i/>
            <w:color w:val="1154CC"/>
            <w:u w:val="single" w:color="1154CC"/>
          </w:rPr>
          <w:t>Phenotype</w:t>
        </w:r>
        <w:r>
          <w:rPr>
            <w:i/>
          </w:rPr>
          <w:t>;</w:t>
        </w:r>
      </w:hyperlink>
      <w:r>
        <w:rPr>
          <w:i/>
          <w:spacing w:val="-1"/>
        </w:rPr>
        <w:t xml:space="preserve"> </w:t>
      </w:r>
      <w:r>
        <w:rPr>
          <w:i/>
        </w:rPr>
        <w:t>if</w:t>
      </w:r>
      <w:r>
        <w:rPr>
          <w:i/>
          <w:spacing w:val="-3"/>
        </w:rPr>
        <w:t xml:space="preserve"> </w:t>
      </w:r>
      <w:r>
        <w:rPr>
          <w:i/>
        </w:rPr>
        <w:t>not</w:t>
      </w:r>
      <w:r>
        <w:rPr>
          <w:i/>
          <w:spacing w:val="-4"/>
        </w:rPr>
        <w:t xml:space="preserve"> </w:t>
      </w:r>
      <w:r>
        <w:rPr>
          <w:i/>
        </w:rPr>
        <w:t>available,</w:t>
      </w:r>
      <w:r>
        <w:rPr>
          <w:i/>
          <w:spacing w:val="-1"/>
        </w:rPr>
        <w:t xml:space="preserve"> </w:t>
      </w:r>
      <w:r>
        <w:rPr>
          <w:i/>
        </w:rPr>
        <w:t>then</w:t>
      </w:r>
      <w:r>
        <w:rPr>
          <w:i/>
          <w:spacing w:val="-4"/>
        </w:rPr>
        <w:t xml:space="preserve"> </w:t>
      </w:r>
      <w:hyperlink r:id="rId23">
        <w:r>
          <w:rPr>
            <w:i/>
            <w:color w:val="1154CC"/>
            <w:u w:val="single" w:color="1154CC"/>
          </w:rPr>
          <w:t>Case</w:t>
        </w:r>
        <w:r>
          <w:rPr>
            <w:i/>
            <w:color w:val="1154CC"/>
            <w:spacing w:val="-3"/>
            <w:u w:val="single" w:color="1154CC"/>
          </w:rPr>
          <w:t xml:space="preserve"> </w:t>
        </w:r>
        <w:r>
          <w:rPr>
            <w:i/>
            <w:color w:val="1154CC"/>
            <w:u w:val="single" w:color="1154CC"/>
          </w:rPr>
          <w:t>Start</w:t>
        </w:r>
      </w:hyperlink>
      <w:r>
        <w:rPr>
          <w:i/>
          <w:color w:val="1154CC"/>
        </w:rPr>
        <w:t xml:space="preserve"> </w:t>
      </w:r>
      <w:hyperlink r:id="rId24">
        <w:r>
          <w:rPr>
            <w:i/>
            <w:color w:val="1154CC"/>
            <w:spacing w:val="-2"/>
            <w:u w:val="single" w:color="1154CC"/>
          </w:rPr>
          <w:t>Phenotype</w:t>
        </w:r>
      </w:hyperlink>
    </w:p>
    <w:p w14:paraId="70951EB9" w14:textId="77777777" w:rsidR="0031521C" w:rsidRDefault="00497685">
      <w:pPr>
        <w:pStyle w:val="BodyText"/>
        <w:spacing w:line="360" w:lineRule="auto"/>
        <w:ind w:left="760" w:right="743"/>
      </w:pPr>
      <w:r>
        <w:t>***Defined</w:t>
      </w:r>
      <w:r>
        <w:rPr>
          <w:spacing w:val="-4"/>
        </w:rPr>
        <w:t xml:space="preserve"> </w:t>
      </w:r>
      <w:r>
        <w:t>as</w:t>
      </w:r>
      <w:r>
        <w:rPr>
          <w:spacing w:val="-4"/>
        </w:rPr>
        <w:t xml:space="preserve"> </w:t>
      </w:r>
      <w:r>
        <w:t>the</w:t>
      </w:r>
      <w:r>
        <w:rPr>
          <w:spacing w:val="-4"/>
        </w:rPr>
        <w:t xml:space="preserve"> </w:t>
      </w:r>
      <w:r>
        <w:t>total</w:t>
      </w:r>
      <w:r>
        <w:rPr>
          <w:spacing w:val="-5"/>
        </w:rPr>
        <w:t xml:space="preserve"> </w:t>
      </w:r>
      <w:r>
        <w:t>case</w:t>
      </w:r>
      <w:r>
        <w:rPr>
          <w:spacing w:val="-2"/>
        </w:rPr>
        <w:t xml:space="preserve"> </w:t>
      </w:r>
      <w:r>
        <w:t>volume</w:t>
      </w:r>
      <w:r>
        <w:rPr>
          <w:spacing w:val="-4"/>
        </w:rPr>
        <w:t xml:space="preserve"> </w:t>
      </w:r>
      <w:r>
        <w:t>of</w:t>
      </w:r>
      <w:r>
        <w:rPr>
          <w:spacing w:val="-2"/>
        </w:rPr>
        <w:t xml:space="preserve"> </w:t>
      </w:r>
      <w:r>
        <w:t>a</w:t>
      </w:r>
      <w:r>
        <w:rPr>
          <w:spacing w:val="-2"/>
        </w:rPr>
        <w:t xml:space="preserve"> </w:t>
      </w:r>
      <w:r>
        <w:t>given</w:t>
      </w:r>
      <w:r>
        <w:rPr>
          <w:spacing w:val="-4"/>
        </w:rPr>
        <w:t xml:space="preserve"> </w:t>
      </w:r>
      <w:r>
        <w:t>attending</w:t>
      </w:r>
      <w:r>
        <w:rPr>
          <w:spacing w:val="-2"/>
        </w:rPr>
        <w:t xml:space="preserve"> </w:t>
      </w:r>
      <w:r>
        <w:t>ID</w:t>
      </w:r>
      <w:r>
        <w:rPr>
          <w:spacing w:val="-2"/>
        </w:rPr>
        <w:t xml:space="preserve"> </w:t>
      </w:r>
      <w:r>
        <w:t>number</w:t>
      </w:r>
      <w:r>
        <w:rPr>
          <w:spacing w:val="-3"/>
        </w:rPr>
        <w:t xml:space="preserve"> </w:t>
      </w:r>
      <w:r>
        <w:t>as</w:t>
      </w:r>
      <w:r>
        <w:rPr>
          <w:spacing w:val="-4"/>
        </w:rPr>
        <w:t xml:space="preserve"> </w:t>
      </w:r>
      <w:r>
        <w:t>the</w:t>
      </w:r>
      <w:r>
        <w:rPr>
          <w:spacing w:val="-6"/>
        </w:rPr>
        <w:t xml:space="preserve"> </w:t>
      </w:r>
      <w:r>
        <w:t>primary</w:t>
      </w:r>
      <w:r>
        <w:rPr>
          <w:spacing w:val="-4"/>
        </w:rPr>
        <w:t xml:space="preserve"> </w:t>
      </w:r>
      <w:r>
        <w:t>provider per year for those years where the attending ID was an attending at that institution.</w:t>
      </w:r>
    </w:p>
    <w:p w14:paraId="70951EBA" w14:textId="77777777" w:rsidR="0031521C" w:rsidRDefault="0031521C">
      <w:pPr>
        <w:pStyle w:val="BodyText"/>
        <w:spacing w:before="10"/>
        <w:rPr>
          <w:sz w:val="32"/>
        </w:rPr>
      </w:pPr>
    </w:p>
    <w:p w14:paraId="70951EBB" w14:textId="77777777" w:rsidR="0031521C" w:rsidRDefault="00497685">
      <w:pPr>
        <w:ind w:left="760"/>
        <w:rPr>
          <w:i/>
        </w:rPr>
      </w:pPr>
      <w:r>
        <w:rPr>
          <w:i/>
          <w:color w:val="4F81BC"/>
        </w:rPr>
        <w:t>Statistical</w:t>
      </w:r>
      <w:r>
        <w:rPr>
          <w:i/>
          <w:color w:val="4F81BC"/>
          <w:spacing w:val="-6"/>
        </w:rPr>
        <w:t xml:space="preserve"> </w:t>
      </w:r>
      <w:r>
        <w:rPr>
          <w:i/>
          <w:color w:val="4F81BC"/>
          <w:spacing w:val="-2"/>
        </w:rPr>
        <w:t>analysis</w:t>
      </w:r>
    </w:p>
    <w:p w14:paraId="70951EBC" w14:textId="77777777" w:rsidR="0031521C" w:rsidRDefault="00497685">
      <w:pPr>
        <w:pStyle w:val="BodyText"/>
        <w:spacing w:before="126" w:line="360" w:lineRule="auto"/>
        <w:ind w:left="760" w:right="689" w:firstLine="720"/>
      </w:pPr>
      <w:r>
        <w:t xml:space="preserve">Exploratory Data Analysis (EDA) techniques such as histograms, QQ-plots, </w:t>
      </w:r>
      <w:proofErr w:type="gramStart"/>
      <w:r>
        <w:t>box-plots</w:t>
      </w:r>
      <w:proofErr w:type="gramEnd"/>
      <w:r>
        <w:t>, scatterplots and basic descriptive (means, medians, IQR) will be used to assess the distribution of all relevant variables. In addition, these techniques will also be used to explore the most informative</w:t>
      </w:r>
      <w:r>
        <w:rPr>
          <w:spacing w:val="-6"/>
        </w:rPr>
        <w:t xml:space="preserve"> </w:t>
      </w:r>
      <w:r>
        <w:t>transformations</w:t>
      </w:r>
      <w:r>
        <w:rPr>
          <w:spacing w:val="-3"/>
        </w:rPr>
        <w:t xml:space="preserve"> </w:t>
      </w:r>
      <w:r>
        <w:t>of</w:t>
      </w:r>
      <w:r>
        <w:rPr>
          <w:spacing w:val="-5"/>
        </w:rPr>
        <w:t xml:space="preserve"> </w:t>
      </w:r>
      <w:r>
        <w:t>the</w:t>
      </w:r>
      <w:r>
        <w:rPr>
          <w:spacing w:val="-6"/>
        </w:rPr>
        <w:t xml:space="preserve"> </w:t>
      </w:r>
      <w:r>
        <w:t>covariates,</w:t>
      </w:r>
      <w:r>
        <w:rPr>
          <w:spacing w:val="-2"/>
        </w:rPr>
        <w:t xml:space="preserve"> </w:t>
      </w:r>
      <w:r>
        <w:t>confounders</w:t>
      </w:r>
      <w:r>
        <w:rPr>
          <w:spacing w:val="-3"/>
        </w:rPr>
        <w:t xml:space="preserve"> </w:t>
      </w:r>
      <w:r>
        <w:t>and</w:t>
      </w:r>
      <w:r>
        <w:rPr>
          <w:spacing w:val="-6"/>
        </w:rPr>
        <w:t xml:space="preserve"> </w:t>
      </w:r>
      <w:r>
        <w:t>relevant</w:t>
      </w:r>
      <w:r>
        <w:rPr>
          <w:spacing w:val="-2"/>
        </w:rPr>
        <w:t xml:space="preserve"> </w:t>
      </w:r>
      <w:r>
        <w:t>predictors</w:t>
      </w:r>
      <w:r>
        <w:rPr>
          <w:spacing w:val="-6"/>
        </w:rPr>
        <w:t xml:space="preserve"> </w:t>
      </w:r>
      <w:r>
        <w:t>considered</w:t>
      </w:r>
      <w:r>
        <w:rPr>
          <w:spacing w:val="-6"/>
        </w:rPr>
        <w:t xml:space="preserve"> </w:t>
      </w:r>
      <w:r>
        <w:t>in the analysis. Outlier values will be discarded if outside of the valid ranges as described in MPOG phenotypes.</w:t>
      </w:r>
    </w:p>
    <w:p w14:paraId="70951EBD" w14:textId="77777777" w:rsidR="0031521C" w:rsidRDefault="00497685">
      <w:pPr>
        <w:pStyle w:val="BodyText"/>
        <w:spacing w:line="360" w:lineRule="auto"/>
        <w:ind w:left="759" w:right="743" w:firstLine="720"/>
      </w:pPr>
      <w:r>
        <w:t>Continuous measures will be summarized in terms of means and standard deviation if the distribution is symmetric or medians and interquartile range if not. Binary and categorical measures</w:t>
      </w:r>
      <w:r>
        <w:rPr>
          <w:spacing w:val="-5"/>
        </w:rPr>
        <w:t xml:space="preserve"> </w:t>
      </w:r>
      <w:r>
        <w:t>will</w:t>
      </w:r>
      <w:r>
        <w:rPr>
          <w:spacing w:val="-3"/>
        </w:rPr>
        <w:t xml:space="preserve"> </w:t>
      </w:r>
      <w:r>
        <w:t>be</w:t>
      </w:r>
      <w:r>
        <w:rPr>
          <w:spacing w:val="-3"/>
        </w:rPr>
        <w:t xml:space="preserve"> </w:t>
      </w:r>
      <w:r>
        <w:t>summarized</w:t>
      </w:r>
      <w:r>
        <w:rPr>
          <w:spacing w:val="-3"/>
        </w:rPr>
        <w:t xml:space="preserve"> </w:t>
      </w:r>
      <w:r>
        <w:t>using</w:t>
      </w:r>
      <w:r>
        <w:rPr>
          <w:spacing w:val="-3"/>
        </w:rPr>
        <w:t xml:space="preserve"> </w:t>
      </w:r>
      <w:r>
        <w:t>a</w:t>
      </w:r>
      <w:r>
        <w:rPr>
          <w:spacing w:val="-5"/>
        </w:rPr>
        <w:t xml:space="preserve"> </w:t>
      </w:r>
      <w:r>
        <w:t>percentage</w:t>
      </w:r>
      <w:r>
        <w:rPr>
          <w:spacing w:val="-5"/>
        </w:rPr>
        <w:t xml:space="preserve"> </w:t>
      </w:r>
      <w:r>
        <w:t>and</w:t>
      </w:r>
      <w:r>
        <w:rPr>
          <w:spacing w:val="-3"/>
        </w:rPr>
        <w:t xml:space="preserve"> </w:t>
      </w:r>
      <w:r>
        <w:t>displayed</w:t>
      </w:r>
      <w:r>
        <w:rPr>
          <w:spacing w:val="-3"/>
        </w:rPr>
        <w:t xml:space="preserve"> </w:t>
      </w:r>
      <w:r>
        <w:t>as</w:t>
      </w:r>
      <w:r>
        <w:rPr>
          <w:spacing w:val="-5"/>
        </w:rPr>
        <w:t xml:space="preserve"> </w:t>
      </w:r>
      <w:r>
        <w:t>a</w:t>
      </w:r>
      <w:r>
        <w:rPr>
          <w:spacing w:val="-5"/>
        </w:rPr>
        <w:t xml:space="preserve"> </w:t>
      </w:r>
      <w:r>
        <w:t>contingency table.</w:t>
      </w:r>
      <w:r>
        <w:rPr>
          <w:spacing w:val="-1"/>
        </w:rPr>
        <w:t xml:space="preserve"> </w:t>
      </w:r>
      <w:r>
        <w:t xml:space="preserve">Tests of differences of means, medians or proportions will be done using ANOVA F-test, Wilcoxon rank sum or logistic regression types of </w:t>
      </w:r>
      <w:proofErr w:type="gramStart"/>
      <w:r>
        <w:t>approaches</w:t>
      </w:r>
      <w:proofErr w:type="gramEnd"/>
      <w:r>
        <w:t xml:space="preserve"> respectively.</w:t>
      </w:r>
    </w:p>
    <w:p w14:paraId="70951EBE" w14:textId="77777777" w:rsidR="0031521C" w:rsidRDefault="00497685">
      <w:pPr>
        <w:pStyle w:val="BodyText"/>
        <w:spacing w:line="360" w:lineRule="auto"/>
        <w:ind w:left="760" w:right="727" w:firstLine="720"/>
      </w:pPr>
      <w:r>
        <w:t>Generalized linear mixed models will be used to account for hierarchical data and to estimate marginal associations of patient, clinician, and institution level factors with TIVA use. The proportion of variation attributable to each level will be estimated using intraclass correlation</w:t>
      </w:r>
      <w:r>
        <w:rPr>
          <w:spacing w:val="-5"/>
        </w:rPr>
        <w:t xml:space="preserve"> </w:t>
      </w:r>
      <w:r>
        <w:t>coefficients</w:t>
      </w:r>
      <w:r>
        <w:rPr>
          <w:spacing w:val="-5"/>
        </w:rPr>
        <w:t xml:space="preserve"> </w:t>
      </w:r>
      <w:r>
        <w:t>(ICC).</w:t>
      </w:r>
      <w:hyperlink r:id="rId25">
        <w:r>
          <w:rPr>
            <w:vertAlign w:val="superscript"/>
          </w:rPr>
          <w:t>16</w:t>
        </w:r>
      </w:hyperlink>
      <w:r>
        <w:t>.</w:t>
      </w:r>
      <w:r>
        <w:rPr>
          <w:spacing w:val="-1"/>
        </w:rPr>
        <w:t xml:space="preserve"> </w:t>
      </w:r>
      <w:r>
        <w:t>GLMs</w:t>
      </w:r>
      <w:r>
        <w:rPr>
          <w:spacing w:val="-5"/>
        </w:rPr>
        <w:t xml:space="preserve"> </w:t>
      </w:r>
      <w:r>
        <w:t>with</w:t>
      </w:r>
      <w:r>
        <w:rPr>
          <w:spacing w:val="-3"/>
        </w:rPr>
        <w:t xml:space="preserve"> </w:t>
      </w:r>
      <w:r>
        <w:t>logic-links</w:t>
      </w:r>
      <w:r>
        <w:rPr>
          <w:spacing w:val="-2"/>
        </w:rPr>
        <w:t xml:space="preserve"> </w:t>
      </w:r>
      <w:r>
        <w:t>will</w:t>
      </w:r>
      <w:r>
        <w:rPr>
          <w:spacing w:val="-3"/>
        </w:rPr>
        <w:t xml:space="preserve"> </w:t>
      </w:r>
      <w:r>
        <w:t>be</w:t>
      </w:r>
      <w:r>
        <w:rPr>
          <w:spacing w:val="-3"/>
        </w:rPr>
        <w:t xml:space="preserve"> </w:t>
      </w:r>
      <w:r>
        <w:t>used</w:t>
      </w:r>
      <w:r>
        <w:rPr>
          <w:spacing w:val="-5"/>
        </w:rPr>
        <w:t xml:space="preserve"> </w:t>
      </w:r>
      <w:r>
        <w:t>to</w:t>
      </w:r>
      <w:r>
        <w:rPr>
          <w:spacing w:val="-3"/>
        </w:rPr>
        <w:t xml:space="preserve"> </w:t>
      </w:r>
      <w:r>
        <w:t>estimate</w:t>
      </w:r>
      <w:r>
        <w:rPr>
          <w:spacing w:val="-5"/>
        </w:rPr>
        <w:t xml:space="preserve"> </w:t>
      </w:r>
      <w:r>
        <w:t>relevant</w:t>
      </w:r>
      <w:r>
        <w:rPr>
          <w:spacing w:val="-1"/>
        </w:rPr>
        <w:t xml:space="preserve"> </w:t>
      </w:r>
      <w:r>
        <w:t>predictor effects. If institutions with extremes of use or low case volumes prevent model convergence, they</w:t>
      </w:r>
      <w:r>
        <w:rPr>
          <w:spacing w:val="-1"/>
        </w:rPr>
        <w:t xml:space="preserve"> </w:t>
      </w:r>
      <w:r>
        <w:t>will</w:t>
      </w:r>
      <w:r>
        <w:rPr>
          <w:spacing w:val="-2"/>
        </w:rPr>
        <w:t xml:space="preserve"> </w:t>
      </w:r>
      <w:r>
        <w:t>be</w:t>
      </w:r>
      <w:r>
        <w:rPr>
          <w:spacing w:val="-2"/>
        </w:rPr>
        <w:t xml:space="preserve"> </w:t>
      </w:r>
      <w:r>
        <w:t>included</w:t>
      </w:r>
      <w:r>
        <w:rPr>
          <w:spacing w:val="-4"/>
        </w:rPr>
        <w:t xml:space="preserve"> </w:t>
      </w:r>
      <w:r>
        <w:t>for</w:t>
      </w:r>
      <w:r>
        <w:rPr>
          <w:spacing w:val="-3"/>
        </w:rPr>
        <w:t xml:space="preserve"> </w:t>
      </w:r>
      <w:r>
        <w:t>the</w:t>
      </w:r>
      <w:r>
        <w:rPr>
          <w:spacing w:val="-2"/>
        </w:rPr>
        <w:t xml:space="preserve"> </w:t>
      </w:r>
      <w:r>
        <w:t>descriptive</w:t>
      </w:r>
      <w:r>
        <w:rPr>
          <w:spacing w:val="-2"/>
        </w:rPr>
        <w:t xml:space="preserve"> </w:t>
      </w:r>
      <w:r>
        <w:t>analysis,</w:t>
      </w:r>
      <w:r>
        <w:rPr>
          <w:spacing w:val="-5"/>
        </w:rPr>
        <w:t xml:space="preserve"> </w:t>
      </w:r>
      <w:r>
        <w:t>but will</w:t>
      </w:r>
      <w:r>
        <w:rPr>
          <w:spacing w:val="-2"/>
        </w:rPr>
        <w:t xml:space="preserve"> </w:t>
      </w:r>
      <w:r>
        <w:t>be</w:t>
      </w:r>
      <w:r>
        <w:rPr>
          <w:spacing w:val="-2"/>
        </w:rPr>
        <w:t xml:space="preserve"> </w:t>
      </w:r>
      <w:r>
        <w:t>excluded</w:t>
      </w:r>
      <w:r>
        <w:rPr>
          <w:spacing w:val="-4"/>
        </w:rPr>
        <w:t xml:space="preserve"> </w:t>
      </w:r>
      <w:r>
        <w:t>from</w:t>
      </w:r>
      <w:r>
        <w:rPr>
          <w:spacing w:val="-3"/>
        </w:rPr>
        <w:t xml:space="preserve"> </w:t>
      </w:r>
      <w:r>
        <w:t>the</w:t>
      </w:r>
      <w:r>
        <w:rPr>
          <w:spacing w:val="-4"/>
        </w:rPr>
        <w:t xml:space="preserve"> </w:t>
      </w:r>
      <w:r>
        <w:t>logistic</w:t>
      </w:r>
      <w:r>
        <w:rPr>
          <w:spacing w:val="-4"/>
        </w:rPr>
        <w:t xml:space="preserve"> </w:t>
      </w:r>
      <w:r>
        <w:t>modeling.</w:t>
      </w:r>
    </w:p>
    <w:p w14:paraId="2A3E330B" w14:textId="77777777" w:rsidR="00265921" w:rsidRDefault="00497685" w:rsidP="00265921">
      <w:pPr>
        <w:pStyle w:val="BodyText"/>
        <w:spacing w:before="1" w:line="360" w:lineRule="auto"/>
        <w:ind w:left="759" w:right="675" w:firstLine="720"/>
      </w:pPr>
      <w:r>
        <w:t>Variance at institutional, clinician and patient levels will be assessed using variance partition coefficients (VPCs) such as intraclass correlation coefficients (ICCs) and median odds ratios (MORs) depending on whether the outcome is continuous or binary.</w:t>
      </w:r>
      <w:hyperlink r:id="rId26">
        <w:r>
          <w:rPr>
            <w:vertAlign w:val="superscript"/>
          </w:rPr>
          <w:t>16</w:t>
        </w:r>
      </w:hyperlink>
      <w:r>
        <w:t xml:space="preserve"> The ICC characterizes the proportion of variation attributable to cluster levels (i.e. institution and clinician </w:t>
      </w:r>
      <w:r>
        <w:lastRenderedPageBreak/>
        <w:t>levels) and can be used to ascertain the validity of a multilevel approach to modeling the data observed: for example, if less than 5% of the total variability is explained by upper-level units, then limited empirical support exists for a multilevel analysis and a robust analytical method such as Generalized Estimating Equations (GEE) will be used. For those practice patterns with over</w:t>
      </w:r>
      <w:r>
        <w:rPr>
          <w:spacing w:val="-1"/>
        </w:rPr>
        <w:t xml:space="preserve"> </w:t>
      </w:r>
      <w:r>
        <w:t>5%</w:t>
      </w:r>
      <w:r>
        <w:rPr>
          <w:spacing w:val="-1"/>
        </w:rPr>
        <w:t xml:space="preserve"> </w:t>
      </w:r>
      <w:r>
        <w:t>of</w:t>
      </w:r>
      <w:r>
        <w:rPr>
          <w:spacing w:val="-3"/>
        </w:rPr>
        <w:t xml:space="preserve"> </w:t>
      </w:r>
      <w:r>
        <w:t>total</w:t>
      </w:r>
      <w:r>
        <w:rPr>
          <w:spacing w:val="-5"/>
        </w:rPr>
        <w:t xml:space="preserve"> </w:t>
      </w:r>
      <w:r>
        <w:t>variability</w:t>
      </w:r>
      <w:r>
        <w:rPr>
          <w:spacing w:val="-1"/>
        </w:rPr>
        <w:t xml:space="preserve"> </w:t>
      </w:r>
      <w:r>
        <w:t>attributed</w:t>
      </w:r>
      <w:r>
        <w:rPr>
          <w:spacing w:val="-6"/>
        </w:rPr>
        <w:t xml:space="preserve"> </w:t>
      </w:r>
      <w:r>
        <w:t>to</w:t>
      </w:r>
      <w:r>
        <w:rPr>
          <w:spacing w:val="-2"/>
        </w:rPr>
        <w:t xml:space="preserve"> </w:t>
      </w:r>
      <w:r>
        <w:t>upper-level</w:t>
      </w:r>
      <w:r>
        <w:rPr>
          <w:spacing w:val="-2"/>
        </w:rPr>
        <w:t xml:space="preserve"> </w:t>
      </w:r>
      <w:r>
        <w:t>units</w:t>
      </w:r>
      <w:r>
        <w:rPr>
          <w:spacing w:val="-4"/>
        </w:rPr>
        <w:t xml:space="preserve"> </w:t>
      </w:r>
      <w:r>
        <w:t>(institution</w:t>
      </w:r>
      <w:r>
        <w:rPr>
          <w:spacing w:val="-2"/>
        </w:rPr>
        <w:t xml:space="preserve"> </w:t>
      </w:r>
      <w:r>
        <w:t>or</w:t>
      </w:r>
      <w:r>
        <w:rPr>
          <w:spacing w:val="-3"/>
        </w:rPr>
        <w:t xml:space="preserve"> </w:t>
      </w:r>
      <w:r>
        <w:t>clinician)</w:t>
      </w:r>
      <w:r>
        <w:rPr>
          <w:spacing w:val="-1"/>
        </w:rPr>
        <w:t xml:space="preserve"> </w:t>
      </w:r>
      <w:r>
        <w:t>we</w:t>
      </w:r>
      <w:r>
        <w:rPr>
          <w:spacing w:val="-2"/>
        </w:rPr>
        <w:t xml:space="preserve"> </w:t>
      </w:r>
      <w:r>
        <w:t>will</w:t>
      </w:r>
      <w:r>
        <w:rPr>
          <w:spacing w:val="-2"/>
        </w:rPr>
        <w:t xml:space="preserve"> </w:t>
      </w:r>
      <w:r>
        <w:t>utilize</w:t>
      </w:r>
      <w:r>
        <w:rPr>
          <w:spacing w:val="-2"/>
        </w:rPr>
        <w:t xml:space="preserve"> </w:t>
      </w:r>
      <w:r>
        <w:t xml:space="preserve">the proposed generalized linear mixed </w:t>
      </w:r>
      <w:proofErr w:type="gramStart"/>
      <w:r>
        <w:t>models</w:t>
      </w:r>
      <w:proofErr w:type="gramEnd"/>
      <w:r>
        <w:t xml:space="preserve"> approach (GLMM). The goal of this analysis is to describe the proportion of total variance </w:t>
      </w:r>
      <w:proofErr w:type="gramStart"/>
      <w:r>
        <w:t>in a given</w:t>
      </w:r>
      <w:proofErr w:type="gramEnd"/>
      <w:r>
        <w:t xml:space="preserve"> practice pattern or outcome that is attributable to that factor or level.</w:t>
      </w:r>
      <w:r w:rsidR="00E31199">
        <w:t xml:space="preserve">  </w:t>
      </w:r>
      <w:r w:rsidR="00375FC4">
        <w:t xml:space="preserve"> </w:t>
      </w:r>
    </w:p>
    <w:p w14:paraId="70951EC1" w14:textId="65DB544E" w:rsidR="0031521C" w:rsidRDefault="00497685" w:rsidP="00265921">
      <w:pPr>
        <w:pStyle w:val="BodyText"/>
        <w:spacing w:before="1" w:line="360" w:lineRule="auto"/>
        <w:ind w:left="759" w:right="675" w:firstLine="720"/>
      </w:pPr>
      <w:r>
        <w:t xml:space="preserve">To assess the relationship of patient, </w:t>
      </w:r>
      <w:proofErr w:type="gramStart"/>
      <w:r>
        <w:t>clinician</w:t>
      </w:r>
      <w:proofErr w:type="gramEnd"/>
      <w:r>
        <w:t xml:space="preserve"> or institutional factors to the choice of TIVA versus Inhaled practice patterns we will use multilevel analysis or GEE whenever appropriate. The use of a multilevel analysis or GEE will be highly dependent on the ultimate number of upper level units (institutions) with high-quality data in our cohort, using estimates of needing at least 20 upper level units for unbiased</w:t>
      </w:r>
      <w:r>
        <w:rPr>
          <w:spacing w:val="-1"/>
        </w:rPr>
        <w:t xml:space="preserve"> </w:t>
      </w:r>
      <w:r>
        <w:t>multilevel models.</w:t>
      </w:r>
      <w:hyperlink r:id="rId27">
        <w:r>
          <w:rPr>
            <w:vertAlign w:val="superscript"/>
          </w:rPr>
          <w:t>17</w:t>
        </w:r>
      </w:hyperlink>
      <w:r>
        <w:rPr>
          <w:vertAlign w:val="superscript"/>
        </w:rPr>
        <w:t>3,14</w:t>
      </w:r>
      <w:r>
        <w:t xml:space="preserve"> To select variables for inclusion in our multilevel model, we will include variables with clinical relevance to choice of TIVA versus Inhaled administration and will use the least absolute shrinkage and selection operator (LASSO) technique for selecting variables for inclusion to avoid over-fitting. Due to multiplicity</w:t>
      </w:r>
      <w:r>
        <w:rPr>
          <w:spacing w:val="-2"/>
        </w:rPr>
        <w:t xml:space="preserve"> </w:t>
      </w:r>
      <w:r>
        <w:t>of</w:t>
      </w:r>
      <w:r>
        <w:rPr>
          <w:spacing w:val="-4"/>
        </w:rPr>
        <w:t xml:space="preserve"> </w:t>
      </w:r>
      <w:r>
        <w:t>outcomes</w:t>
      </w:r>
      <w:r>
        <w:rPr>
          <w:spacing w:val="-7"/>
        </w:rPr>
        <w:t xml:space="preserve"> </w:t>
      </w:r>
      <w:r>
        <w:t>of</w:t>
      </w:r>
      <w:r>
        <w:rPr>
          <w:spacing w:val="-1"/>
        </w:rPr>
        <w:t xml:space="preserve"> </w:t>
      </w:r>
      <w:r>
        <w:t>interest,</w:t>
      </w:r>
      <w:r>
        <w:rPr>
          <w:spacing w:val="-3"/>
        </w:rPr>
        <w:t xml:space="preserve"> </w:t>
      </w:r>
      <w:r>
        <w:t>we</w:t>
      </w:r>
      <w:r>
        <w:rPr>
          <w:spacing w:val="-3"/>
        </w:rPr>
        <w:t xml:space="preserve"> </w:t>
      </w:r>
      <w:r>
        <w:t>will</w:t>
      </w:r>
      <w:r>
        <w:rPr>
          <w:spacing w:val="-3"/>
        </w:rPr>
        <w:t xml:space="preserve"> </w:t>
      </w:r>
      <w:r>
        <w:t>consider</w:t>
      </w:r>
      <w:r>
        <w:rPr>
          <w:spacing w:val="-4"/>
        </w:rPr>
        <w:t xml:space="preserve"> </w:t>
      </w:r>
      <w:r>
        <w:t>the</w:t>
      </w:r>
      <w:r>
        <w:rPr>
          <w:spacing w:val="-3"/>
        </w:rPr>
        <w:t xml:space="preserve"> </w:t>
      </w:r>
      <w:proofErr w:type="spellStart"/>
      <w:r>
        <w:t>Benjamini</w:t>
      </w:r>
      <w:proofErr w:type="spellEnd"/>
      <w:r>
        <w:t>–Hochberg</w:t>
      </w:r>
      <w:r>
        <w:rPr>
          <w:spacing w:val="-5"/>
        </w:rPr>
        <w:t xml:space="preserve"> </w:t>
      </w:r>
      <w:r>
        <w:t>method</w:t>
      </w:r>
      <w:r>
        <w:rPr>
          <w:spacing w:val="-5"/>
        </w:rPr>
        <w:t xml:space="preserve"> </w:t>
      </w:r>
      <w:r>
        <w:t>for</w:t>
      </w:r>
      <w:r>
        <w:rPr>
          <w:spacing w:val="-1"/>
        </w:rPr>
        <w:t xml:space="preserve"> </w:t>
      </w:r>
      <w:r>
        <w:t>p-value adjustment</w:t>
      </w:r>
      <w:hyperlink r:id="rId28">
        <w:r>
          <w:t>.</w:t>
        </w:r>
        <w:r>
          <w:rPr>
            <w:vertAlign w:val="superscript"/>
          </w:rPr>
          <w:t>18</w:t>
        </w:r>
      </w:hyperlink>
      <w:r>
        <w:t xml:space="preserve"> This method controls the False Discovery Rate (FDR) using sequential modified Bonferroni correction for multiple hypothesis testing.</w:t>
      </w:r>
    </w:p>
    <w:p w14:paraId="0A704225" w14:textId="21DC2BF1" w:rsidR="008E5DE3" w:rsidRDefault="00497685" w:rsidP="008E5DE3">
      <w:pPr>
        <w:pStyle w:val="BodyText"/>
        <w:spacing w:line="360" w:lineRule="auto"/>
        <w:ind w:left="760" w:right="743" w:firstLine="720"/>
      </w:pPr>
      <w:r>
        <w:t>The secondary aim will be analyzed separately. To understand the timing of administration of differing anesthetic agents, the intraoperative period will be divided into periods of time (phases of care) described above. We will describe the composition of the subgroups</w:t>
      </w:r>
      <w:r>
        <w:rPr>
          <w:spacing w:val="-2"/>
        </w:rPr>
        <w:t xml:space="preserve"> </w:t>
      </w:r>
      <w:r>
        <w:t>defined</w:t>
      </w:r>
      <w:r>
        <w:rPr>
          <w:spacing w:val="-3"/>
        </w:rPr>
        <w:t xml:space="preserve"> </w:t>
      </w:r>
      <w:r>
        <w:t>above</w:t>
      </w:r>
      <w:r>
        <w:rPr>
          <w:spacing w:val="-3"/>
        </w:rPr>
        <w:t xml:space="preserve"> </w:t>
      </w:r>
      <w:r>
        <w:t>in</w:t>
      </w:r>
      <w:r>
        <w:rPr>
          <w:spacing w:val="-3"/>
        </w:rPr>
        <w:t xml:space="preserve"> </w:t>
      </w:r>
      <w:r>
        <w:t>terms</w:t>
      </w:r>
      <w:r>
        <w:rPr>
          <w:spacing w:val="-2"/>
        </w:rPr>
        <w:t xml:space="preserve"> </w:t>
      </w:r>
      <w:r>
        <w:t>of</w:t>
      </w:r>
      <w:r>
        <w:rPr>
          <w:spacing w:val="-1"/>
        </w:rPr>
        <w:t xml:space="preserve"> </w:t>
      </w:r>
      <w:r>
        <w:t>administration</w:t>
      </w:r>
      <w:r>
        <w:rPr>
          <w:spacing w:val="-3"/>
        </w:rPr>
        <w:t xml:space="preserve"> </w:t>
      </w:r>
      <w:r>
        <w:t>in</w:t>
      </w:r>
      <w:r>
        <w:rPr>
          <w:spacing w:val="-3"/>
        </w:rPr>
        <w:t xml:space="preserve"> </w:t>
      </w:r>
      <w:r>
        <w:t>a</w:t>
      </w:r>
      <w:r>
        <w:rPr>
          <w:spacing w:val="-3"/>
        </w:rPr>
        <w:t xml:space="preserve"> </w:t>
      </w:r>
      <w:r>
        <w:t>binary</w:t>
      </w:r>
      <w:r>
        <w:rPr>
          <w:spacing w:val="-5"/>
        </w:rPr>
        <w:t xml:space="preserve"> </w:t>
      </w:r>
      <w:r>
        <w:t>form,</w:t>
      </w:r>
      <w:r>
        <w:rPr>
          <w:spacing w:val="-3"/>
        </w:rPr>
        <w:t xml:space="preserve"> </w:t>
      </w:r>
      <w:r>
        <w:t>as</w:t>
      </w:r>
      <w:r>
        <w:rPr>
          <w:spacing w:val="-5"/>
        </w:rPr>
        <w:t xml:space="preserve"> </w:t>
      </w:r>
      <w:r>
        <w:t>well</w:t>
      </w:r>
      <w:r>
        <w:rPr>
          <w:spacing w:val="-3"/>
        </w:rPr>
        <w:t xml:space="preserve"> </w:t>
      </w:r>
      <w:r>
        <w:t>as</w:t>
      </w:r>
      <w:r>
        <w:rPr>
          <w:spacing w:val="-2"/>
        </w:rPr>
        <w:t xml:space="preserve"> </w:t>
      </w:r>
      <w:r>
        <w:t>describe</w:t>
      </w:r>
      <w:r>
        <w:rPr>
          <w:spacing w:val="-5"/>
        </w:rPr>
        <w:t xml:space="preserve"> </w:t>
      </w:r>
      <w:r>
        <w:t>the duration of use, and timing of use within the case.</w:t>
      </w:r>
    </w:p>
    <w:p w14:paraId="70951EC3" w14:textId="77777777" w:rsidR="0031521C" w:rsidRDefault="0031521C">
      <w:pPr>
        <w:pStyle w:val="BodyText"/>
        <w:rPr>
          <w:sz w:val="24"/>
        </w:rPr>
      </w:pPr>
    </w:p>
    <w:p w14:paraId="70951EC4" w14:textId="77777777" w:rsidR="0031521C" w:rsidRDefault="0031521C">
      <w:pPr>
        <w:pStyle w:val="BodyText"/>
        <w:rPr>
          <w:sz w:val="24"/>
        </w:rPr>
      </w:pPr>
    </w:p>
    <w:p w14:paraId="73FBF0BA" w14:textId="73174683" w:rsidR="008E5DE3" w:rsidRDefault="008E5DE3">
      <w:pPr>
        <w:spacing w:before="206"/>
        <w:ind w:left="760"/>
        <w:rPr>
          <w:i/>
          <w:color w:val="4F81BC"/>
        </w:rPr>
      </w:pPr>
      <w:r w:rsidRPr="008E5DE3">
        <w:rPr>
          <w:i/>
          <w:color w:val="4F81BC"/>
        </w:rPr>
        <w:t>Pre-specified Sensitivity / Subgroup / Secondary outcome analyses (optional)</w:t>
      </w:r>
    </w:p>
    <w:p w14:paraId="2837520B" w14:textId="294B24A1" w:rsidR="008E5DE3" w:rsidRPr="008E5DE3" w:rsidRDefault="008E5DE3" w:rsidP="008E5DE3">
      <w:pPr>
        <w:spacing w:before="206"/>
        <w:ind w:left="760"/>
        <w:rPr>
          <w:iCs/>
          <w:color w:val="000000" w:themeColor="text1"/>
        </w:rPr>
      </w:pPr>
      <w:r>
        <w:rPr>
          <w:iCs/>
          <w:color w:val="000000" w:themeColor="text1"/>
        </w:rPr>
        <w:t xml:space="preserve">Not Applicable </w:t>
      </w:r>
    </w:p>
    <w:p w14:paraId="2E9AD00C" w14:textId="77777777" w:rsidR="008E5DE3" w:rsidRDefault="008E5DE3">
      <w:pPr>
        <w:spacing w:before="206"/>
        <w:ind w:left="760"/>
        <w:rPr>
          <w:i/>
          <w:color w:val="4F81BC"/>
        </w:rPr>
      </w:pPr>
    </w:p>
    <w:p w14:paraId="70951EC5" w14:textId="6D534569" w:rsidR="0031521C" w:rsidRDefault="00497685">
      <w:pPr>
        <w:spacing w:before="206"/>
        <w:ind w:left="760"/>
        <w:rPr>
          <w:i/>
        </w:rPr>
      </w:pPr>
      <w:r>
        <w:rPr>
          <w:i/>
          <w:color w:val="4F81BC"/>
        </w:rPr>
        <w:t>Power</w:t>
      </w:r>
      <w:r>
        <w:rPr>
          <w:i/>
          <w:color w:val="4F81BC"/>
          <w:spacing w:val="-3"/>
        </w:rPr>
        <w:t xml:space="preserve"> </w:t>
      </w:r>
      <w:r>
        <w:rPr>
          <w:i/>
          <w:color w:val="4F81BC"/>
          <w:spacing w:val="-2"/>
        </w:rPr>
        <w:t>analysis</w:t>
      </w:r>
    </w:p>
    <w:p w14:paraId="70951EC6" w14:textId="77777777" w:rsidR="0031521C" w:rsidRDefault="00497685">
      <w:pPr>
        <w:pStyle w:val="BodyText"/>
        <w:spacing w:before="126" w:line="360" w:lineRule="auto"/>
        <w:ind w:left="760" w:right="743" w:firstLine="720"/>
      </w:pPr>
      <w:r>
        <w:t>Descriptive</w:t>
      </w:r>
      <w:r>
        <w:rPr>
          <w:spacing w:val="-4"/>
        </w:rPr>
        <w:t xml:space="preserve"> </w:t>
      </w:r>
      <w:r>
        <w:t>studies</w:t>
      </w:r>
      <w:r>
        <w:rPr>
          <w:spacing w:val="-3"/>
        </w:rPr>
        <w:t xml:space="preserve"> </w:t>
      </w:r>
      <w:r>
        <w:t>power</w:t>
      </w:r>
      <w:r>
        <w:rPr>
          <w:spacing w:val="-2"/>
        </w:rPr>
        <w:t xml:space="preserve"> </w:t>
      </w:r>
      <w:r>
        <w:t>analysis</w:t>
      </w:r>
      <w:r>
        <w:rPr>
          <w:spacing w:val="-3"/>
        </w:rPr>
        <w:t xml:space="preserve"> </w:t>
      </w:r>
      <w:r>
        <w:t>and</w:t>
      </w:r>
      <w:r>
        <w:rPr>
          <w:spacing w:val="-6"/>
        </w:rPr>
        <w:t xml:space="preserve"> </w:t>
      </w:r>
      <w:r>
        <w:t>sample</w:t>
      </w:r>
      <w:r>
        <w:rPr>
          <w:spacing w:val="-4"/>
        </w:rPr>
        <w:t xml:space="preserve"> </w:t>
      </w:r>
      <w:r>
        <w:t>size</w:t>
      </w:r>
      <w:r>
        <w:rPr>
          <w:spacing w:val="-4"/>
        </w:rPr>
        <w:t xml:space="preserve"> </w:t>
      </w:r>
      <w:r>
        <w:t>determination</w:t>
      </w:r>
      <w:r>
        <w:rPr>
          <w:spacing w:val="-4"/>
        </w:rPr>
        <w:t xml:space="preserve"> </w:t>
      </w:r>
      <w:r>
        <w:t>are</w:t>
      </w:r>
      <w:r>
        <w:rPr>
          <w:spacing w:val="-6"/>
        </w:rPr>
        <w:t xml:space="preserve"> </w:t>
      </w:r>
      <w:r>
        <w:t>based</w:t>
      </w:r>
      <w:r>
        <w:rPr>
          <w:spacing w:val="-4"/>
        </w:rPr>
        <w:t xml:space="preserve"> </w:t>
      </w:r>
      <w:r>
        <w:t>on</w:t>
      </w:r>
      <w:r>
        <w:rPr>
          <w:spacing w:val="-6"/>
        </w:rPr>
        <w:t xml:space="preserve"> </w:t>
      </w:r>
      <w:r>
        <w:t xml:space="preserve">the accuracy of the prevalence estimates. </w:t>
      </w:r>
      <w:proofErr w:type="gramStart"/>
      <w:r>
        <w:t>In order to</w:t>
      </w:r>
      <w:proofErr w:type="gramEnd"/>
      <w:r>
        <w:t xml:space="preserve"> estimate the true proportion of specific anesthetic administered, p, within a 1% margin of error we use the 95%CI for the sample proportion. The formula for the 95%CI is for the sample proportion is:</w:t>
      </w:r>
    </w:p>
    <w:p w14:paraId="70951EC7" w14:textId="77777777" w:rsidR="0031521C" w:rsidRDefault="00497685">
      <w:pPr>
        <w:pStyle w:val="BodyText"/>
        <w:spacing w:line="252" w:lineRule="exact"/>
        <w:ind w:left="4677"/>
      </w:pPr>
      <w:r>
        <w:lastRenderedPageBreak/>
        <w:t>pˆ</w:t>
      </w:r>
      <w:r>
        <w:rPr>
          <w:spacing w:val="-2"/>
        </w:rPr>
        <w:t xml:space="preserve"> </w:t>
      </w:r>
      <w:r>
        <w:t xml:space="preserve">± </w:t>
      </w:r>
      <w:r>
        <w:rPr>
          <w:spacing w:val="-2"/>
        </w:rPr>
        <w:t>1.96*</w:t>
      </w:r>
      <w:proofErr w:type="gramStart"/>
      <w:r>
        <w:rPr>
          <w:spacing w:val="-2"/>
        </w:rPr>
        <w:t>SE(</w:t>
      </w:r>
      <w:proofErr w:type="gramEnd"/>
      <w:r>
        <w:rPr>
          <w:spacing w:val="-2"/>
        </w:rPr>
        <w:t>pˆ)</w:t>
      </w:r>
    </w:p>
    <w:p w14:paraId="70951EC8" w14:textId="77777777" w:rsidR="0031521C" w:rsidRDefault="00497685">
      <w:pPr>
        <w:pStyle w:val="BodyText"/>
        <w:spacing w:before="128" w:line="360" w:lineRule="auto"/>
        <w:ind w:left="760" w:right="743"/>
      </w:pPr>
      <w:proofErr w:type="gramStart"/>
      <w:r>
        <w:t>SE(</w:t>
      </w:r>
      <w:proofErr w:type="gramEnd"/>
      <w:r>
        <w:t xml:space="preserve">pˆ) is the standard error of the sample proportion. The formula for </w:t>
      </w:r>
      <w:proofErr w:type="gramStart"/>
      <w:r>
        <w:t>SE(</w:t>
      </w:r>
      <w:proofErr w:type="gramEnd"/>
      <w:r>
        <w:t xml:space="preserve">pˆ) has the square root of n, the sample size, in the denominator (SE(pˆ) = </w:t>
      </w:r>
      <w:r>
        <w:rPr>
          <w:color w:val="1F2023"/>
        </w:rPr>
        <w:t xml:space="preserve">√ [ </w:t>
      </w:r>
      <w:r>
        <w:t xml:space="preserve">pˆ(1 − pˆ)/n]). Therefore, as the sample size gets bigger, </w:t>
      </w:r>
      <w:proofErr w:type="gramStart"/>
      <w:r>
        <w:t>SE(</w:t>
      </w:r>
      <w:proofErr w:type="gramEnd"/>
      <w:r>
        <w:t>pˆ) gets smaller, the 95%CI gets narrower, and we get a more precise estimate of the true population prevalence of TIVA use. Table 2 outlines estimated sample sizes needed for</w:t>
      </w:r>
      <w:r>
        <w:rPr>
          <w:spacing w:val="-1"/>
        </w:rPr>
        <w:t xml:space="preserve"> </w:t>
      </w:r>
      <w:r>
        <w:t>p=5-95% with a margin of error from 1 to 10%. Preliminary data from MPOG</w:t>
      </w:r>
      <w:r>
        <w:rPr>
          <w:spacing w:val="-1"/>
        </w:rPr>
        <w:t xml:space="preserve"> </w:t>
      </w:r>
      <w:proofErr w:type="spellStart"/>
      <w:r>
        <w:t>DataDirect</w:t>
      </w:r>
      <w:proofErr w:type="spellEnd"/>
      <w:r>
        <w:rPr>
          <w:spacing w:val="-3"/>
        </w:rPr>
        <w:t xml:space="preserve"> </w:t>
      </w:r>
      <w:r>
        <w:t>suggests</w:t>
      </w:r>
      <w:r>
        <w:rPr>
          <w:spacing w:val="-2"/>
        </w:rPr>
        <w:t xml:space="preserve"> </w:t>
      </w:r>
      <w:r>
        <w:t>a</w:t>
      </w:r>
      <w:r>
        <w:rPr>
          <w:spacing w:val="-5"/>
        </w:rPr>
        <w:t xml:space="preserve"> </w:t>
      </w:r>
      <w:r>
        <w:t>population</w:t>
      </w:r>
      <w:r>
        <w:rPr>
          <w:spacing w:val="-5"/>
        </w:rPr>
        <w:t xml:space="preserve"> </w:t>
      </w:r>
      <w:r>
        <w:t>size</w:t>
      </w:r>
      <w:r>
        <w:rPr>
          <w:spacing w:val="-3"/>
        </w:rPr>
        <w:t xml:space="preserve"> </w:t>
      </w:r>
      <w:r>
        <w:t>of</w:t>
      </w:r>
      <w:r>
        <w:rPr>
          <w:spacing w:val="-4"/>
        </w:rPr>
        <w:t xml:space="preserve"> </w:t>
      </w:r>
      <w:proofErr w:type="gramStart"/>
      <w:r>
        <w:t>in</w:t>
      </w:r>
      <w:r>
        <w:rPr>
          <w:spacing w:val="-3"/>
        </w:rPr>
        <w:t xml:space="preserve"> </w:t>
      </w:r>
      <w:r>
        <w:t>excess</w:t>
      </w:r>
      <w:r>
        <w:rPr>
          <w:spacing w:val="-5"/>
        </w:rPr>
        <w:t xml:space="preserve"> </w:t>
      </w:r>
      <w:r>
        <w:t>of</w:t>
      </w:r>
      <w:proofErr w:type="gramEnd"/>
      <w:r>
        <w:rPr>
          <w:spacing w:val="-4"/>
        </w:rPr>
        <w:t xml:space="preserve"> </w:t>
      </w:r>
      <w:r>
        <w:t>1.9</w:t>
      </w:r>
      <w:r>
        <w:rPr>
          <w:spacing w:val="-6"/>
        </w:rPr>
        <w:t xml:space="preserve"> </w:t>
      </w:r>
      <w:r>
        <w:t>million</w:t>
      </w:r>
      <w:r>
        <w:rPr>
          <w:spacing w:val="-3"/>
        </w:rPr>
        <w:t xml:space="preserve"> </w:t>
      </w:r>
      <w:r>
        <w:t>cases</w:t>
      </w:r>
      <w:r>
        <w:rPr>
          <w:spacing w:val="-2"/>
        </w:rPr>
        <w:t xml:space="preserve"> </w:t>
      </w:r>
      <w:r>
        <w:t>will</w:t>
      </w:r>
      <w:r>
        <w:rPr>
          <w:spacing w:val="-3"/>
        </w:rPr>
        <w:t xml:space="preserve"> </w:t>
      </w:r>
      <w:r>
        <w:t>be</w:t>
      </w:r>
      <w:r>
        <w:rPr>
          <w:spacing w:val="-3"/>
        </w:rPr>
        <w:t xml:space="preserve"> </w:t>
      </w:r>
      <w:r>
        <w:t>available within MPOG for this analysis across the defined study period. Based on this data we expect that where, p=5-95% with an estimated n= 1,900,000 available cases, we will be able to estimate the true population level TIVA use with margin of error within 1%.</w:t>
      </w:r>
    </w:p>
    <w:p w14:paraId="70951EC9" w14:textId="77777777" w:rsidR="0031521C" w:rsidRDefault="00497685">
      <w:pPr>
        <w:pStyle w:val="BodyText"/>
        <w:spacing w:line="360" w:lineRule="auto"/>
        <w:ind w:left="759" w:right="743" w:firstLine="720"/>
      </w:pPr>
      <w:r>
        <w:t>Additionally,</w:t>
      </w:r>
      <w:r>
        <w:rPr>
          <w:spacing w:val="-1"/>
        </w:rPr>
        <w:t xml:space="preserve"> </w:t>
      </w:r>
      <w:r>
        <w:t>based</w:t>
      </w:r>
      <w:r>
        <w:rPr>
          <w:spacing w:val="-3"/>
        </w:rPr>
        <w:t xml:space="preserve"> </w:t>
      </w:r>
      <w:r>
        <w:t>on</w:t>
      </w:r>
      <w:r>
        <w:rPr>
          <w:spacing w:val="-5"/>
        </w:rPr>
        <w:t xml:space="preserve"> </w:t>
      </w:r>
      <w:r>
        <w:t>simulation</w:t>
      </w:r>
      <w:r>
        <w:rPr>
          <w:spacing w:val="-3"/>
        </w:rPr>
        <w:t xml:space="preserve"> </w:t>
      </w:r>
      <w:r>
        <w:t>studies</w:t>
      </w:r>
      <w:r>
        <w:rPr>
          <w:spacing w:val="-5"/>
        </w:rPr>
        <w:t xml:space="preserve"> </w:t>
      </w:r>
      <w:r>
        <w:t>for</w:t>
      </w:r>
      <w:r>
        <w:rPr>
          <w:spacing w:val="-4"/>
        </w:rPr>
        <w:t xml:space="preserve"> </w:t>
      </w:r>
      <w:r>
        <w:t>multilevel</w:t>
      </w:r>
      <w:r>
        <w:rPr>
          <w:spacing w:val="-3"/>
        </w:rPr>
        <w:t xml:space="preserve"> </w:t>
      </w:r>
      <w:r>
        <w:t>models,</w:t>
      </w:r>
      <w:r>
        <w:rPr>
          <w:spacing w:val="-3"/>
        </w:rPr>
        <w:t xml:space="preserve"> </w:t>
      </w:r>
      <w:r>
        <w:t>a</w:t>
      </w:r>
      <w:r>
        <w:rPr>
          <w:spacing w:val="-5"/>
        </w:rPr>
        <w:t xml:space="preserve"> </w:t>
      </w:r>
      <w:r>
        <w:t>minimum</w:t>
      </w:r>
      <w:r>
        <w:rPr>
          <w:spacing w:val="-4"/>
        </w:rPr>
        <w:t xml:space="preserve"> </w:t>
      </w:r>
      <w:r>
        <w:t>of</w:t>
      </w:r>
      <w:r>
        <w:rPr>
          <w:spacing w:val="-4"/>
        </w:rPr>
        <w:t xml:space="preserve"> </w:t>
      </w:r>
      <w:r>
        <w:t>20</w:t>
      </w:r>
      <w:r>
        <w:rPr>
          <w:spacing w:val="-3"/>
        </w:rPr>
        <w:t xml:space="preserve"> </w:t>
      </w:r>
      <w:r>
        <w:t>units per level are required</w:t>
      </w:r>
      <w:r>
        <w:rPr>
          <w:spacing w:val="-1"/>
        </w:rPr>
        <w:t xml:space="preserve"> </w:t>
      </w:r>
      <w:r>
        <w:t>for unbiased, robust multilevel modeling.</w:t>
      </w:r>
      <w:hyperlink r:id="rId29">
        <w:r>
          <w:rPr>
            <w:vertAlign w:val="superscript"/>
          </w:rPr>
          <w:t>17</w:t>
        </w:r>
      </w:hyperlink>
      <w:r>
        <w:t xml:space="preserve"> Therefore, for the multilevel</w:t>
      </w:r>
    </w:p>
    <w:p w14:paraId="70951ECB" w14:textId="0AF1EC6E" w:rsidR="0031521C" w:rsidRDefault="00497685">
      <w:pPr>
        <w:pStyle w:val="BodyText"/>
        <w:spacing w:before="71" w:line="360" w:lineRule="auto"/>
        <w:ind w:left="760" w:right="706"/>
      </w:pPr>
      <w:r>
        <w:t>modeling techniques, an estimation of 20 patients nested in 20 providers nested in 20 institutions</w:t>
      </w:r>
      <w:r>
        <w:rPr>
          <w:spacing w:val="-2"/>
        </w:rPr>
        <w:t xml:space="preserve"> </w:t>
      </w:r>
      <w:r>
        <w:t>would</w:t>
      </w:r>
      <w:r>
        <w:rPr>
          <w:spacing w:val="-3"/>
        </w:rPr>
        <w:t xml:space="preserve"> </w:t>
      </w:r>
      <w:r>
        <w:t>be</w:t>
      </w:r>
      <w:r>
        <w:rPr>
          <w:spacing w:val="-4"/>
        </w:rPr>
        <w:t xml:space="preserve"> </w:t>
      </w:r>
      <w:r>
        <w:t>adequate.</w:t>
      </w:r>
      <w:r>
        <w:rPr>
          <w:spacing w:val="-3"/>
        </w:rPr>
        <w:t xml:space="preserve"> </w:t>
      </w:r>
      <w:r>
        <w:t>We</w:t>
      </w:r>
      <w:r>
        <w:rPr>
          <w:spacing w:val="-4"/>
        </w:rPr>
        <w:t xml:space="preserve"> </w:t>
      </w:r>
      <w:r>
        <w:t>expect</w:t>
      </w:r>
      <w:r>
        <w:rPr>
          <w:spacing w:val="-3"/>
        </w:rPr>
        <w:t xml:space="preserve"> </w:t>
      </w:r>
      <w:r>
        <w:t>that</w:t>
      </w:r>
      <w:r>
        <w:rPr>
          <w:spacing w:val="-3"/>
        </w:rPr>
        <w:t xml:space="preserve"> </w:t>
      </w:r>
      <w:r>
        <w:t>over</w:t>
      </w:r>
      <w:r>
        <w:rPr>
          <w:spacing w:val="-1"/>
        </w:rPr>
        <w:t xml:space="preserve"> </w:t>
      </w:r>
      <w:r>
        <w:t>40</w:t>
      </w:r>
      <w:r>
        <w:rPr>
          <w:spacing w:val="-4"/>
        </w:rPr>
        <w:t xml:space="preserve"> </w:t>
      </w:r>
      <w:r>
        <w:t>institutions</w:t>
      </w:r>
      <w:r>
        <w:rPr>
          <w:spacing w:val="-2"/>
        </w:rPr>
        <w:t xml:space="preserve"> </w:t>
      </w:r>
      <w:r>
        <w:t>will</w:t>
      </w:r>
      <w:r>
        <w:rPr>
          <w:spacing w:val="-3"/>
        </w:rPr>
        <w:t xml:space="preserve"> </w:t>
      </w:r>
      <w:r>
        <w:t>be</w:t>
      </w:r>
      <w:r>
        <w:rPr>
          <w:spacing w:val="-3"/>
        </w:rPr>
        <w:t xml:space="preserve"> </w:t>
      </w:r>
      <w:r>
        <w:t>included</w:t>
      </w:r>
      <w:r>
        <w:rPr>
          <w:spacing w:val="-3"/>
        </w:rPr>
        <w:t xml:space="preserve"> </w:t>
      </w:r>
      <w:r>
        <w:t>in</w:t>
      </w:r>
      <w:r>
        <w:rPr>
          <w:spacing w:val="-3"/>
        </w:rPr>
        <w:t xml:space="preserve"> </w:t>
      </w:r>
      <w:r>
        <w:t>this</w:t>
      </w:r>
      <w:r>
        <w:rPr>
          <w:spacing w:val="-4"/>
        </w:rPr>
        <w:t xml:space="preserve"> </w:t>
      </w:r>
      <w:r>
        <w:t>study. Finally, using Monte-Carlo simulations, Chen et al, in 2017 demonstrated that Bayesian approach tend to require smaller samples than the classical frequentist approach. Thus, we anticipate adequate sample size for our primary as well as sensitivity analysis based on the estimated sample sizes outlined above.</w:t>
      </w:r>
    </w:p>
    <w:p w14:paraId="7E07E13E" w14:textId="77777777" w:rsidR="00497685" w:rsidRDefault="00497685">
      <w:pPr>
        <w:pStyle w:val="BodyText"/>
        <w:spacing w:before="71" w:line="360" w:lineRule="auto"/>
        <w:ind w:left="760" w:right="706"/>
      </w:pPr>
    </w:p>
    <w:p w14:paraId="70951ECD" w14:textId="77777777" w:rsidR="0031521C" w:rsidRDefault="0031521C">
      <w:pPr>
        <w:pStyle w:val="BodyText"/>
        <w:spacing w:before="6"/>
        <w:rPr>
          <w:sz w:val="26"/>
        </w:rPr>
      </w:pPr>
    </w:p>
    <w:p w14:paraId="70951ECE" w14:textId="77777777" w:rsidR="0031521C" w:rsidRDefault="00497685">
      <w:pPr>
        <w:pStyle w:val="Heading1"/>
      </w:pPr>
      <w:r>
        <w:t>Table</w:t>
      </w:r>
      <w:r>
        <w:rPr>
          <w:spacing w:val="-4"/>
        </w:rPr>
        <w:t xml:space="preserve"> </w:t>
      </w:r>
      <w:r>
        <w:t>2.</w:t>
      </w:r>
      <w:r>
        <w:rPr>
          <w:spacing w:val="-2"/>
        </w:rPr>
        <w:t xml:space="preserve"> </w:t>
      </w:r>
      <w:r>
        <w:t>Estimated</w:t>
      </w:r>
      <w:r>
        <w:rPr>
          <w:spacing w:val="-6"/>
        </w:rPr>
        <w:t xml:space="preserve"> </w:t>
      </w:r>
      <w:r>
        <w:t>sample</w:t>
      </w:r>
      <w:r>
        <w:rPr>
          <w:spacing w:val="-3"/>
        </w:rPr>
        <w:t xml:space="preserve"> </w:t>
      </w:r>
      <w:r>
        <w:t>sizes</w:t>
      </w:r>
      <w:r>
        <w:rPr>
          <w:spacing w:val="-6"/>
        </w:rPr>
        <w:t xml:space="preserve"> </w:t>
      </w:r>
      <w:r>
        <w:t>with</w:t>
      </w:r>
      <w:r>
        <w:rPr>
          <w:spacing w:val="-5"/>
        </w:rPr>
        <w:t xml:space="preserve"> </w:t>
      </w:r>
      <w:r>
        <w:t>variable</w:t>
      </w:r>
      <w:r>
        <w:rPr>
          <w:spacing w:val="-8"/>
        </w:rPr>
        <w:t xml:space="preserve"> </w:t>
      </w:r>
      <w:r>
        <w:t>sample</w:t>
      </w:r>
      <w:r>
        <w:rPr>
          <w:spacing w:val="-6"/>
        </w:rPr>
        <w:t xml:space="preserve"> </w:t>
      </w:r>
      <w:r>
        <w:t>proportions</w:t>
      </w:r>
      <w:r>
        <w:rPr>
          <w:spacing w:val="-5"/>
        </w:rPr>
        <w:t xml:space="preserve"> </w:t>
      </w:r>
      <w:r>
        <w:t>and</w:t>
      </w:r>
      <w:r>
        <w:rPr>
          <w:spacing w:val="-3"/>
        </w:rPr>
        <w:t xml:space="preserve"> </w:t>
      </w:r>
      <w:r>
        <w:t>margin</w:t>
      </w:r>
      <w:r>
        <w:rPr>
          <w:spacing w:val="-3"/>
        </w:rPr>
        <w:t xml:space="preserve"> </w:t>
      </w:r>
      <w:r>
        <w:t>of</w:t>
      </w:r>
      <w:r>
        <w:rPr>
          <w:spacing w:val="-1"/>
        </w:rPr>
        <w:t xml:space="preserve"> </w:t>
      </w:r>
      <w:r>
        <w:rPr>
          <w:spacing w:val="-2"/>
        </w:rPr>
        <w:t>error.</w:t>
      </w:r>
    </w:p>
    <w:p w14:paraId="70951ECF" w14:textId="77777777" w:rsidR="0031521C" w:rsidRDefault="0031521C">
      <w:pPr>
        <w:pStyle w:val="BodyText"/>
        <w:rPr>
          <w:b/>
          <w:sz w:val="10"/>
        </w:rPr>
      </w:pPr>
    </w:p>
    <w:tbl>
      <w:tblPr>
        <w:tblW w:w="0" w:type="auto"/>
        <w:tblInd w:w="760" w:type="dxa"/>
        <w:tblLayout w:type="fixed"/>
        <w:tblCellMar>
          <w:left w:w="0" w:type="dxa"/>
          <w:right w:w="0" w:type="dxa"/>
        </w:tblCellMar>
        <w:tblLook w:val="01E0" w:firstRow="1" w:lastRow="1" w:firstColumn="1" w:lastColumn="1" w:noHBand="0" w:noVBand="0"/>
      </w:tblPr>
      <w:tblGrid>
        <w:gridCol w:w="1260"/>
        <w:gridCol w:w="1017"/>
        <w:gridCol w:w="898"/>
        <w:gridCol w:w="898"/>
        <w:gridCol w:w="899"/>
        <w:gridCol w:w="900"/>
        <w:gridCol w:w="899"/>
        <w:gridCol w:w="899"/>
        <w:gridCol w:w="936"/>
      </w:tblGrid>
      <w:tr w:rsidR="0031521C" w14:paraId="70951ED9" w14:textId="77777777">
        <w:trPr>
          <w:trHeight w:val="886"/>
        </w:trPr>
        <w:tc>
          <w:tcPr>
            <w:tcW w:w="1260" w:type="dxa"/>
            <w:tcBorders>
              <w:top w:val="single" w:sz="8" w:space="0" w:color="000000"/>
              <w:bottom w:val="single" w:sz="18" w:space="0" w:color="000000"/>
            </w:tcBorders>
          </w:tcPr>
          <w:p w14:paraId="70951ED0" w14:textId="77777777" w:rsidR="0031521C" w:rsidRDefault="00497685">
            <w:pPr>
              <w:pStyle w:val="TableParagraph"/>
              <w:spacing w:before="100"/>
              <w:ind w:left="108" w:right="253"/>
              <w:jc w:val="both"/>
              <w:rPr>
                <w:b/>
                <w:sz w:val="20"/>
              </w:rPr>
            </w:pPr>
            <w:r>
              <w:rPr>
                <w:b/>
                <w:spacing w:val="-2"/>
                <w:sz w:val="20"/>
              </w:rPr>
              <w:t xml:space="preserve">Required </w:t>
            </w:r>
            <w:r>
              <w:rPr>
                <w:b/>
                <w:sz w:val="20"/>
              </w:rPr>
              <w:t>Margin</w:t>
            </w:r>
            <w:r>
              <w:rPr>
                <w:b/>
                <w:spacing w:val="-14"/>
                <w:sz w:val="20"/>
              </w:rPr>
              <w:t xml:space="preserve"> </w:t>
            </w:r>
            <w:r>
              <w:rPr>
                <w:b/>
                <w:sz w:val="20"/>
              </w:rPr>
              <w:t xml:space="preserve">of </w:t>
            </w:r>
            <w:r>
              <w:rPr>
                <w:b/>
                <w:spacing w:val="-2"/>
                <w:sz w:val="20"/>
              </w:rPr>
              <w:t>Error</w:t>
            </w:r>
          </w:p>
        </w:tc>
        <w:tc>
          <w:tcPr>
            <w:tcW w:w="1017" w:type="dxa"/>
            <w:tcBorders>
              <w:top w:val="single" w:sz="8" w:space="0" w:color="000000"/>
              <w:bottom w:val="single" w:sz="18" w:space="0" w:color="000000"/>
            </w:tcBorders>
          </w:tcPr>
          <w:p w14:paraId="70951ED1" w14:textId="77777777" w:rsidR="0031521C" w:rsidRDefault="00497685">
            <w:pPr>
              <w:pStyle w:val="TableParagraph"/>
              <w:spacing w:before="100"/>
              <w:ind w:left="254"/>
              <w:rPr>
                <w:b/>
                <w:sz w:val="20"/>
              </w:rPr>
            </w:pPr>
            <w:r>
              <w:rPr>
                <w:b/>
                <w:spacing w:val="-2"/>
                <w:sz w:val="20"/>
              </w:rPr>
              <w:t>p=0.05</w:t>
            </w:r>
          </w:p>
        </w:tc>
        <w:tc>
          <w:tcPr>
            <w:tcW w:w="898" w:type="dxa"/>
            <w:tcBorders>
              <w:top w:val="single" w:sz="8" w:space="0" w:color="000000"/>
              <w:bottom w:val="single" w:sz="18" w:space="0" w:color="000000"/>
            </w:tcBorders>
          </w:tcPr>
          <w:p w14:paraId="70951ED2" w14:textId="77777777" w:rsidR="0031521C" w:rsidRDefault="00497685">
            <w:pPr>
              <w:pStyle w:val="TableParagraph"/>
              <w:spacing w:before="100"/>
              <w:ind w:left="135"/>
              <w:rPr>
                <w:b/>
                <w:sz w:val="20"/>
              </w:rPr>
            </w:pPr>
            <w:r>
              <w:rPr>
                <w:b/>
                <w:spacing w:val="-2"/>
                <w:sz w:val="20"/>
              </w:rPr>
              <w:t>p=0.10</w:t>
            </w:r>
          </w:p>
        </w:tc>
        <w:tc>
          <w:tcPr>
            <w:tcW w:w="898" w:type="dxa"/>
            <w:tcBorders>
              <w:top w:val="single" w:sz="8" w:space="0" w:color="000000"/>
              <w:bottom w:val="single" w:sz="18" w:space="0" w:color="000000"/>
            </w:tcBorders>
          </w:tcPr>
          <w:p w14:paraId="70951ED3" w14:textId="77777777" w:rsidR="0031521C" w:rsidRDefault="00497685">
            <w:pPr>
              <w:pStyle w:val="TableParagraph"/>
              <w:spacing w:before="100"/>
              <w:ind w:left="134"/>
              <w:rPr>
                <w:b/>
                <w:sz w:val="20"/>
              </w:rPr>
            </w:pPr>
            <w:r>
              <w:rPr>
                <w:b/>
                <w:spacing w:val="-2"/>
                <w:sz w:val="20"/>
              </w:rPr>
              <w:t>p=0.50</w:t>
            </w:r>
          </w:p>
        </w:tc>
        <w:tc>
          <w:tcPr>
            <w:tcW w:w="899" w:type="dxa"/>
            <w:tcBorders>
              <w:top w:val="single" w:sz="8" w:space="0" w:color="000000"/>
              <w:bottom w:val="single" w:sz="18" w:space="0" w:color="000000"/>
            </w:tcBorders>
          </w:tcPr>
          <w:p w14:paraId="70951ED4" w14:textId="77777777" w:rsidR="0031521C" w:rsidRDefault="00497685">
            <w:pPr>
              <w:pStyle w:val="TableParagraph"/>
              <w:spacing w:before="100"/>
              <w:ind w:left="134"/>
              <w:rPr>
                <w:b/>
                <w:sz w:val="20"/>
              </w:rPr>
            </w:pPr>
            <w:r>
              <w:rPr>
                <w:b/>
                <w:spacing w:val="-2"/>
                <w:sz w:val="20"/>
              </w:rPr>
              <w:t>p=0.60</w:t>
            </w:r>
          </w:p>
        </w:tc>
        <w:tc>
          <w:tcPr>
            <w:tcW w:w="900" w:type="dxa"/>
            <w:tcBorders>
              <w:top w:val="single" w:sz="8" w:space="0" w:color="000000"/>
              <w:bottom w:val="single" w:sz="18" w:space="0" w:color="000000"/>
            </w:tcBorders>
          </w:tcPr>
          <w:p w14:paraId="70951ED5" w14:textId="77777777" w:rsidR="0031521C" w:rsidRDefault="00497685">
            <w:pPr>
              <w:pStyle w:val="TableParagraph"/>
              <w:spacing w:before="100"/>
              <w:ind w:left="135"/>
              <w:rPr>
                <w:b/>
                <w:sz w:val="20"/>
              </w:rPr>
            </w:pPr>
            <w:r>
              <w:rPr>
                <w:b/>
                <w:spacing w:val="-2"/>
                <w:sz w:val="20"/>
              </w:rPr>
              <w:t>p=0.70</w:t>
            </w:r>
          </w:p>
        </w:tc>
        <w:tc>
          <w:tcPr>
            <w:tcW w:w="899" w:type="dxa"/>
            <w:tcBorders>
              <w:top w:val="single" w:sz="8" w:space="0" w:color="000000"/>
              <w:bottom w:val="single" w:sz="18" w:space="0" w:color="000000"/>
            </w:tcBorders>
          </w:tcPr>
          <w:p w14:paraId="70951ED6" w14:textId="77777777" w:rsidR="0031521C" w:rsidRDefault="00497685">
            <w:pPr>
              <w:pStyle w:val="TableParagraph"/>
              <w:spacing w:before="100"/>
              <w:ind w:left="135"/>
              <w:rPr>
                <w:b/>
                <w:sz w:val="20"/>
              </w:rPr>
            </w:pPr>
            <w:r>
              <w:rPr>
                <w:b/>
                <w:spacing w:val="-2"/>
                <w:sz w:val="20"/>
              </w:rPr>
              <w:t>p=0.80</w:t>
            </w:r>
          </w:p>
        </w:tc>
        <w:tc>
          <w:tcPr>
            <w:tcW w:w="899" w:type="dxa"/>
            <w:tcBorders>
              <w:top w:val="single" w:sz="8" w:space="0" w:color="000000"/>
              <w:bottom w:val="single" w:sz="18" w:space="0" w:color="000000"/>
            </w:tcBorders>
          </w:tcPr>
          <w:p w14:paraId="70951ED7" w14:textId="77777777" w:rsidR="0031521C" w:rsidRDefault="00497685">
            <w:pPr>
              <w:pStyle w:val="TableParagraph"/>
              <w:spacing w:before="100"/>
              <w:ind w:left="133"/>
              <w:rPr>
                <w:b/>
                <w:sz w:val="20"/>
              </w:rPr>
            </w:pPr>
            <w:r>
              <w:rPr>
                <w:b/>
                <w:spacing w:val="-2"/>
                <w:sz w:val="20"/>
              </w:rPr>
              <w:t>p=0.90</w:t>
            </w:r>
          </w:p>
        </w:tc>
        <w:tc>
          <w:tcPr>
            <w:tcW w:w="936" w:type="dxa"/>
            <w:tcBorders>
              <w:top w:val="single" w:sz="8" w:space="0" w:color="000000"/>
              <w:bottom w:val="single" w:sz="18" w:space="0" w:color="000000"/>
            </w:tcBorders>
          </w:tcPr>
          <w:p w14:paraId="70951ED8" w14:textId="77777777" w:rsidR="0031521C" w:rsidRDefault="00497685">
            <w:pPr>
              <w:pStyle w:val="TableParagraph"/>
              <w:spacing w:before="100"/>
              <w:ind w:left="134"/>
              <w:rPr>
                <w:b/>
                <w:sz w:val="20"/>
              </w:rPr>
            </w:pPr>
            <w:r>
              <w:rPr>
                <w:b/>
                <w:spacing w:val="-2"/>
                <w:sz w:val="20"/>
              </w:rPr>
              <w:t>p=0.95</w:t>
            </w:r>
          </w:p>
        </w:tc>
      </w:tr>
      <w:tr w:rsidR="0031521C" w14:paraId="70951EE3" w14:textId="77777777">
        <w:trPr>
          <w:trHeight w:val="525"/>
        </w:trPr>
        <w:tc>
          <w:tcPr>
            <w:tcW w:w="1260" w:type="dxa"/>
            <w:tcBorders>
              <w:top w:val="single" w:sz="18" w:space="0" w:color="000000"/>
            </w:tcBorders>
          </w:tcPr>
          <w:p w14:paraId="70951EDA" w14:textId="77777777" w:rsidR="0031521C" w:rsidRDefault="00497685">
            <w:pPr>
              <w:pStyle w:val="TableParagraph"/>
              <w:spacing w:before="56"/>
              <w:ind w:left="0" w:right="404"/>
              <w:jc w:val="right"/>
              <w:rPr>
                <w:sz w:val="20"/>
              </w:rPr>
            </w:pPr>
            <w:r>
              <w:rPr>
                <w:spacing w:val="-5"/>
                <w:sz w:val="20"/>
              </w:rPr>
              <w:t>1%</w:t>
            </w:r>
          </w:p>
        </w:tc>
        <w:tc>
          <w:tcPr>
            <w:tcW w:w="1017" w:type="dxa"/>
            <w:tcBorders>
              <w:top w:val="single" w:sz="18" w:space="0" w:color="000000"/>
            </w:tcBorders>
          </w:tcPr>
          <w:p w14:paraId="70951EDB" w14:textId="77777777" w:rsidR="0031521C" w:rsidRDefault="00497685">
            <w:pPr>
              <w:pStyle w:val="TableParagraph"/>
              <w:spacing w:before="56"/>
              <w:ind w:left="254"/>
              <w:rPr>
                <w:sz w:val="20"/>
              </w:rPr>
            </w:pPr>
            <w:r>
              <w:rPr>
                <w:spacing w:val="-4"/>
                <w:sz w:val="20"/>
              </w:rPr>
              <w:t>9376</w:t>
            </w:r>
          </w:p>
        </w:tc>
        <w:tc>
          <w:tcPr>
            <w:tcW w:w="898" w:type="dxa"/>
            <w:tcBorders>
              <w:top w:val="single" w:sz="18" w:space="0" w:color="000000"/>
            </w:tcBorders>
          </w:tcPr>
          <w:p w14:paraId="70951EDC" w14:textId="77777777" w:rsidR="0031521C" w:rsidRDefault="00497685">
            <w:pPr>
              <w:pStyle w:val="TableParagraph"/>
              <w:spacing w:before="56"/>
              <w:ind w:left="135"/>
              <w:rPr>
                <w:sz w:val="20"/>
              </w:rPr>
            </w:pPr>
            <w:r>
              <w:rPr>
                <w:spacing w:val="-2"/>
                <w:sz w:val="20"/>
              </w:rPr>
              <w:t>17536</w:t>
            </w:r>
          </w:p>
        </w:tc>
        <w:tc>
          <w:tcPr>
            <w:tcW w:w="898" w:type="dxa"/>
            <w:tcBorders>
              <w:top w:val="single" w:sz="18" w:space="0" w:color="000000"/>
            </w:tcBorders>
          </w:tcPr>
          <w:p w14:paraId="70951EDD" w14:textId="77777777" w:rsidR="0031521C" w:rsidRDefault="00497685">
            <w:pPr>
              <w:pStyle w:val="TableParagraph"/>
              <w:spacing w:before="56"/>
              <w:ind w:left="134"/>
              <w:rPr>
                <w:sz w:val="20"/>
              </w:rPr>
            </w:pPr>
            <w:r>
              <w:rPr>
                <w:spacing w:val="-2"/>
                <w:sz w:val="20"/>
              </w:rPr>
              <w:t>48265</w:t>
            </w:r>
          </w:p>
        </w:tc>
        <w:tc>
          <w:tcPr>
            <w:tcW w:w="899" w:type="dxa"/>
            <w:tcBorders>
              <w:top w:val="single" w:sz="18" w:space="0" w:color="000000"/>
            </w:tcBorders>
          </w:tcPr>
          <w:p w14:paraId="70951EDE" w14:textId="77777777" w:rsidR="0031521C" w:rsidRDefault="00497685">
            <w:pPr>
              <w:pStyle w:val="TableParagraph"/>
              <w:spacing w:before="56"/>
              <w:ind w:left="134"/>
              <w:rPr>
                <w:sz w:val="20"/>
              </w:rPr>
            </w:pPr>
            <w:r>
              <w:rPr>
                <w:spacing w:val="-2"/>
                <w:sz w:val="20"/>
              </w:rPr>
              <w:t>46345</w:t>
            </w:r>
          </w:p>
        </w:tc>
        <w:tc>
          <w:tcPr>
            <w:tcW w:w="900" w:type="dxa"/>
            <w:tcBorders>
              <w:top w:val="single" w:sz="18" w:space="0" w:color="000000"/>
            </w:tcBorders>
          </w:tcPr>
          <w:p w14:paraId="70951EDF" w14:textId="77777777" w:rsidR="0031521C" w:rsidRDefault="00497685">
            <w:pPr>
              <w:pStyle w:val="TableParagraph"/>
              <w:spacing w:before="56"/>
              <w:ind w:left="135"/>
              <w:rPr>
                <w:sz w:val="20"/>
              </w:rPr>
            </w:pPr>
            <w:r>
              <w:rPr>
                <w:spacing w:val="-2"/>
                <w:sz w:val="20"/>
              </w:rPr>
              <w:t>40583</w:t>
            </w:r>
          </w:p>
        </w:tc>
        <w:tc>
          <w:tcPr>
            <w:tcW w:w="899" w:type="dxa"/>
            <w:tcBorders>
              <w:top w:val="single" w:sz="18" w:space="0" w:color="000000"/>
            </w:tcBorders>
          </w:tcPr>
          <w:p w14:paraId="70951EE0" w14:textId="77777777" w:rsidR="0031521C" w:rsidRDefault="00497685">
            <w:pPr>
              <w:pStyle w:val="TableParagraph"/>
              <w:spacing w:before="56"/>
              <w:ind w:left="135"/>
              <w:rPr>
                <w:sz w:val="20"/>
              </w:rPr>
            </w:pPr>
            <w:r>
              <w:rPr>
                <w:spacing w:val="-2"/>
                <w:sz w:val="20"/>
              </w:rPr>
              <w:t>30980</w:t>
            </w:r>
          </w:p>
        </w:tc>
        <w:tc>
          <w:tcPr>
            <w:tcW w:w="899" w:type="dxa"/>
            <w:tcBorders>
              <w:top w:val="single" w:sz="18" w:space="0" w:color="000000"/>
            </w:tcBorders>
          </w:tcPr>
          <w:p w14:paraId="70951EE1" w14:textId="77777777" w:rsidR="0031521C" w:rsidRDefault="00497685">
            <w:pPr>
              <w:pStyle w:val="TableParagraph"/>
              <w:spacing w:before="56"/>
              <w:ind w:left="133"/>
              <w:rPr>
                <w:sz w:val="20"/>
              </w:rPr>
            </w:pPr>
            <w:r>
              <w:rPr>
                <w:spacing w:val="-2"/>
                <w:sz w:val="20"/>
              </w:rPr>
              <w:t>17536</w:t>
            </w:r>
          </w:p>
        </w:tc>
        <w:tc>
          <w:tcPr>
            <w:tcW w:w="936" w:type="dxa"/>
            <w:tcBorders>
              <w:top w:val="single" w:sz="18" w:space="0" w:color="000000"/>
            </w:tcBorders>
          </w:tcPr>
          <w:p w14:paraId="70951EE2" w14:textId="77777777" w:rsidR="0031521C" w:rsidRDefault="00497685">
            <w:pPr>
              <w:pStyle w:val="TableParagraph"/>
              <w:spacing w:before="56"/>
              <w:ind w:left="134"/>
              <w:rPr>
                <w:sz w:val="20"/>
              </w:rPr>
            </w:pPr>
            <w:r>
              <w:rPr>
                <w:spacing w:val="-4"/>
                <w:sz w:val="20"/>
              </w:rPr>
              <w:t>9376</w:t>
            </w:r>
          </w:p>
        </w:tc>
      </w:tr>
      <w:tr w:rsidR="0031521C" w14:paraId="70951EF6" w14:textId="77777777">
        <w:trPr>
          <w:trHeight w:val="692"/>
        </w:trPr>
        <w:tc>
          <w:tcPr>
            <w:tcW w:w="1260" w:type="dxa"/>
          </w:tcPr>
          <w:p w14:paraId="70951EE4" w14:textId="77777777" w:rsidR="0031521C" w:rsidRDefault="0031521C">
            <w:pPr>
              <w:pStyle w:val="TableParagraph"/>
              <w:spacing w:before="1"/>
              <w:ind w:left="0"/>
              <w:rPr>
                <w:b/>
                <w:sz w:val="20"/>
              </w:rPr>
            </w:pPr>
          </w:p>
          <w:p w14:paraId="70951EE5" w14:textId="77777777" w:rsidR="0031521C" w:rsidRDefault="00497685">
            <w:pPr>
              <w:pStyle w:val="TableParagraph"/>
              <w:spacing w:before="1"/>
              <w:ind w:left="0" w:right="404"/>
              <w:jc w:val="right"/>
              <w:rPr>
                <w:sz w:val="20"/>
              </w:rPr>
            </w:pPr>
            <w:r>
              <w:rPr>
                <w:spacing w:val="-5"/>
                <w:sz w:val="20"/>
              </w:rPr>
              <w:t>2%</w:t>
            </w:r>
          </w:p>
        </w:tc>
        <w:tc>
          <w:tcPr>
            <w:tcW w:w="1017" w:type="dxa"/>
          </w:tcPr>
          <w:p w14:paraId="70951EE6" w14:textId="77777777" w:rsidR="0031521C" w:rsidRDefault="0031521C">
            <w:pPr>
              <w:pStyle w:val="TableParagraph"/>
              <w:spacing w:before="1"/>
              <w:ind w:left="0"/>
              <w:rPr>
                <w:b/>
                <w:sz w:val="20"/>
              </w:rPr>
            </w:pPr>
          </w:p>
          <w:p w14:paraId="70951EE7" w14:textId="77777777" w:rsidR="0031521C" w:rsidRDefault="00497685">
            <w:pPr>
              <w:pStyle w:val="TableParagraph"/>
              <w:spacing w:before="1"/>
              <w:ind w:left="254"/>
              <w:rPr>
                <w:sz w:val="20"/>
              </w:rPr>
            </w:pPr>
            <w:r>
              <w:rPr>
                <w:spacing w:val="-4"/>
                <w:sz w:val="20"/>
              </w:rPr>
              <w:t>2409</w:t>
            </w:r>
          </w:p>
        </w:tc>
        <w:tc>
          <w:tcPr>
            <w:tcW w:w="898" w:type="dxa"/>
          </w:tcPr>
          <w:p w14:paraId="70951EE8" w14:textId="77777777" w:rsidR="0031521C" w:rsidRDefault="0031521C">
            <w:pPr>
              <w:pStyle w:val="TableParagraph"/>
              <w:spacing w:before="1"/>
              <w:ind w:left="0"/>
              <w:rPr>
                <w:b/>
                <w:sz w:val="20"/>
              </w:rPr>
            </w:pPr>
          </w:p>
          <w:p w14:paraId="70951EE9" w14:textId="77777777" w:rsidR="0031521C" w:rsidRDefault="00497685">
            <w:pPr>
              <w:pStyle w:val="TableParagraph"/>
              <w:spacing w:before="1"/>
              <w:ind w:left="135"/>
              <w:rPr>
                <w:sz w:val="20"/>
              </w:rPr>
            </w:pPr>
            <w:r>
              <w:rPr>
                <w:spacing w:val="-4"/>
                <w:sz w:val="20"/>
              </w:rPr>
              <w:t>4446</w:t>
            </w:r>
          </w:p>
        </w:tc>
        <w:tc>
          <w:tcPr>
            <w:tcW w:w="898" w:type="dxa"/>
          </w:tcPr>
          <w:p w14:paraId="70951EEA" w14:textId="77777777" w:rsidR="0031521C" w:rsidRDefault="0031521C">
            <w:pPr>
              <w:pStyle w:val="TableParagraph"/>
              <w:spacing w:before="1"/>
              <w:ind w:left="0"/>
              <w:rPr>
                <w:b/>
                <w:sz w:val="20"/>
              </w:rPr>
            </w:pPr>
          </w:p>
          <w:p w14:paraId="70951EEB" w14:textId="77777777" w:rsidR="0031521C" w:rsidRDefault="00497685">
            <w:pPr>
              <w:pStyle w:val="TableParagraph"/>
              <w:spacing w:before="1"/>
              <w:ind w:left="134"/>
              <w:rPr>
                <w:sz w:val="20"/>
              </w:rPr>
            </w:pPr>
            <w:r>
              <w:rPr>
                <w:spacing w:val="-2"/>
                <w:sz w:val="20"/>
              </w:rPr>
              <w:t>12126</w:t>
            </w:r>
          </w:p>
        </w:tc>
        <w:tc>
          <w:tcPr>
            <w:tcW w:w="899" w:type="dxa"/>
          </w:tcPr>
          <w:p w14:paraId="70951EEC" w14:textId="77777777" w:rsidR="0031521C" w:rsidRDefault="0031521C">
            <w:pPr>
              <w:pStyle w:val="TableParagraph"/>
              <w:spacing w:before="1"/>
              <w:ind w:left="0"/>
              <w:rPr>
                <w:b/>
                <w:sz w:val="20"/>
              </w:rPr>
            </w:pPr>
          </w:p>
          <w:p w14:paraId="70951EED" w14:textId="77777777" w:rsidR="0031521C" w:rsidRDefault="00497685">
            <w:pPr>
              <w:pStyle w:val="TableParagraph"/>
              <w:spacing w:before="1"/>
              <w:ind w:left="134"/>
              <w:rPr>
                <w:sz w:val="20"/>
              </w:rPr>
            </w:pPr>
            <w:r>
              <w:rPr>
                <w:spacing w:val="-2"/>
                <w:sz w:val="20"/>
              </w:rPr>
              <w:t>11646</w:t>
            </w:r>
          </w:p>
        </w:tc>
        <w:tc>
          <w:tcPr>
            <w:tcW w:w="900" w:type="dxa"/>
          </w:tcPr>
          <w:p w14:paraId="70951EEE" w14:textId="77777777" w:rsidR="0031521C" w:rsidRDefault="0031521C">
            <w:pPr>
              <w:pStyle w:val="TableParagraph"/>
              <w:spacing w:before="1"/>
              <w:ind w:left="0"/>
              <w:rPr>
                <w:b/>
                <w:sz w:val="20"/>
              </w:rPr>
            </w:pPr>
          </w:p>
          <w:p w14:paraId="70951EEF" w14:textId="77777777" w:rsidR="0031521C" w:rsidRDefault="00497685">
            <w:pPr>
              <w:pStyle w:val="TableParagraph"/>
              <w:spacing w:before="1"/>
              <w:ind w:left="135"/>
              <w:rPr>
                <w:sz w:val="20"/>
              </w:rPr>
            </w:pPr>
            <w:r>
              <w:rPr>
                <w:spacing w:val="-2"/>
                <w:sz w:val="20"/>
              </w:rPr>
              <w:t>10206</w:t>
            </w:r>
          </w:p>
        </w:tc>
        <w:tc>
          <w:tcPr>
            <w:tcW w:w="899" w:type="dxa"/>
          </w:tcPr>
          <w:p w14:paraId="70951EF0" w14:textId="77777777" w:rsidR="0031521C" w:rsidRDefault="0031521C">
            <w:pPr>
              <w:pStyle w:val="TableParagraph"/>
              <w:spacing w:before="1"/>
              <w:ind w:left="0"/>
              <w:rPr>
                <w:b/>
                <w:sz w:val="20"/>
              </w:rPr>
            </w:pPr>
          </w:p>
          <w:p w14:paraId="70951EF1" w14:textId="77777777" w:rsidR="0031521C" w:rsidRDefault="00497685">
            <w:pPr>
              <w:pStyle w:val="TableParagraph"/>
              <w:spacing w:before="1"/>
              <w:ind w:left="135"/>
              <w:rPr>
                <w:sz w:val="20"/>
              </w:rPr>
            </w:pPr>
            <w:r>
              <w:rPr>
                <w:spacing w:val="-4"/>
                <w:sz w:val="20"/>
              </w:rPr>
              <w:t>7806</w:t>
            </w:r>
          </w:p>
        </w:tc>
        <w:tc>
          <w:tcPr>
            <w:tcW w:w="899" w:type="dxa"/>
          </w:tcPr>
          <w:p w14:paraId="70951EF2" w14:textId="77777777" w:rsidR="0031521C" w:rsidRDefault="0031521C">
            <w:pPr>
              <w:pStyle w:val="TableParagraph"/>
              <w:spacing w:before="1"/>
              <w:ind w:left="0"/>
              <w:rPr>
                <w:b/>
                <w:sz w:val="20"/>
              </w:rPr>
            </w:pPr>
          </w:p>
          <w:p w14:paraId="70951EF3" w14:textId="77777777" w:rsidR="0031521C" w:rsidRDefault="00497685">
            <w:pPr>
              <w:pStyle w:val="TableParagraph"/>
              <w:spacing w:before="1"/>
              <w:ind w:left="133"/>
              <w:rPr>
                <w:sz w:val="20"/>
              </w:rPr>
            </w:pPr>
            <w:r>
              <w:rPr>
                <w:spacing w:val="-4"/>
                <w:sz w:val="20"/>
              </w:rPr>
              <w:t>4446</w:t>
            </w:r>
          </w:p>
        </w:tc>
        <w:tc>
          <w:tcPr>
            <w:tcW w:w="936" w:type="dxa"/>
          </w:tcPr>
          <w:p w14:paraId="70951EF4" w14:textId="77777777" w:rsidR="0031521C" w:rsidRDefault="0031521C">
            <w:pPr>
              <w:pStyle w:val="TableParagraph"/>
              <w:spacing w:before="1"/>
              <w:ind w:left="0"/>
              <w:rPr>
                <w:b/>
                <w:sz w:val="20"/>
              </w:rPr>
            </w:pPr>
          </w:p>
          <w:p w14:paraId="70951EF5" w14:textId="77777777" w:rsidR="0031521C" w:rsidRDefault="00497685">
            <w:pPr>
              <w:pStyle w:val="TableParagraph"/>
              <w:spacing w:before="1"/>
              <w:ind w:left="134"/>
              <w:rPr>
                <w:sz w:val="20"/>
              </w:rPr>
            </w:pPr>
            <w:r>
              <w:rPr>
                <w:spacing w:val="-4"/>
                <w:sz w:val="20"/>
              </w:rPr>
              <w:t>2409</w:t>
            </w:r>
          </w:p>
        </w:tc>
      </w:tr>
      <w:tr w:rsidR="0031521C" w14:paraId="70951F09" w14:textId="77777777">
        <w:trPr>
          <w:trHeight w:val="685"/>
        </w:trPr>
        <w:tc>
          <w:tcPr>
            <w:tcW w:w="1260" w:type="dxa"/>
          </w:tcPr>
          <w:p w14:paraId="70951EF7" w14:textId="77777777" w:rsidR="0031521C" w:rsidRDefault="0031521C">
            <w:pPr>
              <w:pStyle w:val="TableParagraph"/>
              <w:spacing w:before="4"/>
              <w:ind w:left="0"/>
              <w:rPr>
                <w:b/>
                <w:sz w:val="19"/>
              </w:rPr>
            </w:pPr>
          </w:p>
          <w:p w14:paraId="70951EF8" w14:textId="77777777" w:rsidR="0031521C" w:rsidRDefault="00497685">
            <w:pPr>
              <w:pStyle w:val="TableParagraph"/>
              <w:spacing w:before="1"/>
              <w:ind w:left="0" w:right="404"/>
              <w:jc w:val="right"/>
              <w:rPr>
                <w:sz w:val="20"/>
              </w:rPr>
            </w:pPr>
            <w:r>
              <w:rPr>
                <w:spacing w:val="-5"/>
                <w:sz w:val="20"/>
              </w:rPr>
              <w:t>3%</w:t>
            </w:r>
          </w:p>
        </w:tc>
        <w:tc>
          <w:tcPr>
            <w:tcW w:w="1017" w:type="dxa"/>
          </w:tcPr>
          <w:p w14:paraId="70951EF9" w14:textId="77777777" w:rsidR="0031521C" w:rsidRDefault="0031521C">
            <w:pPr>
              <w:pStyle w:val="TableParagraph"/>
              <w:spacing w:before="4"/>
              <w:ind w:left="0"/>
              <w:rPr>
                <w:b/>
                <w:sz w:val="19"/>
              </w:rPr>
            </w:pPr>
          </w:p>
          <w:p w14:paraId="70951EFA" w14:textId="77777777" w:rsidR="0031521C" w:rsidRDefault="00497685">
            <w:pPr>
              <w:pStyle w:val="TableParagraph"/>
              <w:spacing w:before="1"/>
              <w:ind w:left="254"/>
              <w:rPr>
                <w:sz w:val="20"/>
              </w:rPr>
            </w:pPr>
            <w:r>
              <w:rPr>
                <w:spacing w:val="-4"/>
                <w:sz w:val="20"/>
              </w:rPr>
              <w:t>1100</w:t>
            </w:r>
          </w:p>
        </w:tc>
        <w:tc>
          <w:tcPr>
            <w:tcW w:w="898" w:type="dxa"/>
          </w:tcPr>
          <w:p w14:paraId="70951EFB" w14:textId="77777777" w:rsidR="0031521C" w:rsidRDefault="0031521C">
            <w:pPr>
              <w:pStyle w:val="TableParagraph"/>
              <w:spacing w:before="4"/>
              <w:ind w:left="0"/>
              <w:rPr>
                <w:b/>
                <w:sz w:val="19"/>
              </w:rPr>
            </w:pPr>
          </w:p>
          <w:p w14:paraId="70951EFC" w14:textId="77777777" w:rsidR="0031521C" w:rsidRDefault="00497685">
            <w:pPr>
              <w:pStyle w:val="TableParagraph"/>
              <w:spacing w:before="1"/>
              <w:ind w:left="135"/>
              <w:rPr>
                <w:sz w:val="20"/>
              </w:rPr>
            </w:pPr>
            <w:r>
              <w:rPr>
                <w:spacing w:val="-4"/>
                <w:sz w:val="20"/>
              </w:rPr>
              <w:t>2004</w:t>
            </w:r>
          </w:p>
        </w:tc>
        <w:tc>
          <w:tcPr>
            <w:tcW w:w="898" w:type="dxa"/>
          </w:tcPr>
          <w:p w14:paraId="70951EFD" w14:textId="77777777" w:rsidR="0031521C" w:rsidRDefault="0031521C">
            <w:pPr>
              <w:pStyle w:val="TableParagraph"/>
              <w:spacing w:before="4"/>
              <w:ind w:left="0"/>
              <w:rPr>
                <w:b/>
                <w:sz w:val="19"/>
              </w:rPr>
            </w:pPr>
          </w:p>
          <w:p w14:paraId="70951EFE" w14:textId="77777777" w:rsidR="0031521C" w:rsidRDefault="00497685">
            <w:pPr>
              <w:pStyle w:val="TableParagraph"/>
              <w:spacing w:before="1"/>
              <w:ind w:left="134"/>
              <w:rPr>
                <w:sz w:val="20"/>
              </w:rPr>
            </w:pPr>
            <w:r>
              <w:rPr>
                <w:spacing w:val="-4"/>
                <w:sz w:val="20"/>
              </w:rPr>
              <w:t>5416</w:t>
            </w:r>
          </w:p>
        </w:tc>
        <w:tc>
          <w:tcPr>
            <w:tcW w:w="899" w:type="dxa"/>
          </w:tcPr>
          <w:p w14:paraId="70951EFF" w14:textId="77777777" w:rsidR="0031521C" w:rsidRDefault="0031521C">
            <w:pPr>
              <w:pStyle w:val="TableParagraph"/>
              <w:spacing w:before="4"/>
              <w:ind w:left="0"/>
              <w:rPr>
                <w:b/>
                <w:sz w:val="19"/>
              </w:rPr>
            </w:pPr>
          </w:p>
          <w:p w14:paraId="70951F00" w14:textId="77777777" w:rsidR="0031521C" w:rsidRDefault="00497685">
            <w:pPr>
              <w:pStyle w:val="TableParagraph"/>
              <w:spacing w:before="1"/>
              <w:ind w:left="134"/>
              <w:rPr>
                <w:sz w:val="20"/>
              </w:rPr>
            </w:pPr>
            <w:r>
              <w:rPr>
                <w:spacing w:val="-4"/>
                <w:sz w:val="20"/>
              </w:rPr>
              <w:t>5203</w:t>
            </w:r>
          </w:p>
        </w:tc>
        <w:tc>
          <w:tcPr>
            <w:tcW w:w="900" w:type="dxa"/>
          </w:tcPr>
          <w:p w14:paraId="70951F01" w14:textId="77777777" w:rsidR="0031521C" w:rsidRDefault="0031521C">
            <w:pPr>
              <w:pStyle w:val="TableParagraph"/>
              <w:spacing w:before="4"/>
              <w:ind w:left="0"/>
              <w:rPr>
                <w:b/>
                <w:sz w:val="19"/>
              </w:rPr>
            </w:pPr>
          </w:p>
          <w:p w14:paraId="70951F02" w14:textId="77777777" w:rsidR="0031521C" w:rsidRDefault="00497685">
            <w:pPr>
              <w:pStyle w:val="TableParagraph"/>
              <w:spacing w:before="1"/>
              <w:ind w:left="135"/>
              <w:rPr>
                <w:sz w:val="20"/>
              </w:rPr>
            </w:pPr>
            <w:r>
              <w:rPr>
                <w:spacing w:val="-4"/>
                <w:sz w:val="20"/>
              </w:rPr>
              <w:t>4563</w:t>
            </w:r>
          </w:p>
        </w:tc>
        <w:tc>
          <w:tcPr>
            <w:tcW w:w="899" w:type="dxa"/>
          </w:tcPr>
          <w:p w14:paraId="70951F03" w14:textId="77777777" w:rsidR="0031521C" w:rsidRDefault="0031521C">
            <w:pPr>
              <w:pStyle w:val="TableParagraph"/>
              <w:spacing w:before="4"/>
              <w:ind w:left="0"/>
              <w:rPr>
                <w:b/>
                <w:sz w:val="19"/>
              </w:rPr>
            </w:pPr>
          </w:p>
          <w:p w14:paraId="70951F04" w14:textId="77777777" w:rsidR="0031521C" w:rsidRDefault="00497685">
            <w:pPr>
              <w:pStyle w:val="TableParagraph"/>
              <w:spacing w:before="1"/>
              <w:ind w:left="135"/>
              <w:rPr>
                <w:sz w:val="20"/>
              </w:rPr>
            </w:pPr>
            <w:r>
              <w:rPr>
                <w:spacing w:val="-4"/>
                <w:sz w:val="20"/>
              </w:rPr>
              <w:t>3496</w:t>
            </w:r>
          </w:p>
        </w:tc>
        <w:tc>
          <w:tcPr>
            <w:tcW w:w="899" w:type="dxa"/>
          </w:tcPr>
          <w:p w14:paraId="70951F05" w14:textId="77777777" w:rsidR="0031521C" w:rsidRDefault="0031521C">
            <w:pPr>
              <w:pStyle w:val="TableParagraph"/>
              <w:spacing w:before="4"/>
              <w:ind w:left="0"/>
              <w:rPr>
                <w:b/>
                <w:sz w:val="19"/>
              </w:rPr>
            </w:pPr>
          </w:p>
          <w:p w14:paraId="70951F06" w14:textId="77777777" w:rsidR="0031521C" w:rsidRDefault="00497685">
            <w:pPr>
              <w:pStyle w:val="TableParagraph"/>
              <w:spacing w:before="1"/>
              <w:ind w:left="133"/>
              <w:rPr>
                <w:sz w:val="20"/>
              </w:rPr>
            </w:pPr>
            <w:r>
              <w:rPr>
                <w:spacing w:val="-4"/>
                <w:sz w:val="20"/>
              </w:rPr>
              <w:t>2004</w:t>
            </w:r>
          </w:p>
        </w:tc>
        <w:tc>
          <w:tcPr>
            <w:tcW w:w="936" w:type="dxa"/>
          </w:tcPr>
          <w:p w14:paraId="70951F07" w14:textId="77777777" w:rsidR="0031521C" w:rsidRDefault="0031521C">
            <w:pPr>
              <w:pStyle w:val="TableParagraph"/>
              <w:spacing w:before="4"/>
              <w:ind w:left="0"/>
              <w:rPr>
                <w:b/>
                <w:sz w:val="19"/>
              </w:rPr>
            </w:pPr>
          </w:p>
          <w:p w14:paraId="70951F08" w14:textId="77777777" w:rsidR="0031521C" w:rsidRDefault="00497685">
            <w:pPr>
              <w:pStyle w:val="TableParagraph"/>
              <w:spacing w:before="1"/>
              <w:ind w:left="134"/>
              <w:rPr>
                <w:sz w:val="20"/>
              </w:rPr>
            </w:pPr>
            <w:r>
              <w:rPr>
                <w:spacing w:val="-4"/>
                <w:sz w:val="20"/>
              </w:rPr>
              <w:t>1100</w:t>
            </w:r>
          </w:p>
        </w:tc>
      </w:tr>
      <w:tr w:rsidR="0031521C" w14:paraId="70951F1C" w14:textId="77777777">
        <w:trPr>
          <w:trHeight w:val="685"/>
        </w:trPr>
        <w:tc>
          <w:tcPr>
            <w:tcW w:w="1260" w:type="dxa"/>
          </w:tcPr>
          <w:p w14:paraId="70951F0A" w14:textId="77777777" w:rsidR="0031521C" w:rsidRDefault="0031521C">
            <w:pPr>
              <w:pStyle w:val="TableParagraph"/>
              <w:spacing w:before="6"/>
              <w:ind w:left="0"/>
              <w:rPr>
                <w:b/>
                <w:sz w:val="19"/>
              </w:rPr>
            </w:pPr>
          </w:p>
          <w:p w14:paraId="70951F0B" w14:textId="77777777" w:rsidR="0031521C" w:rsidRDefault="00497685">
            <w:pPr>
              <w:pStyle w:val="TableParagraph"/>
              <w:spacing w:before="0"/>
              <w:ind w:left="0" w:right="404"/>
              <w:jc w:val="right"/>
              <w:rPr>
                <w:sz w:val="20"/>
              </w:rPr>
            </w:pPr>
            <w:r>
              <w:rPr>
                <w:spacing w:val="-5"/>
                <w:sz w:val="20"/>
              </w:rPr>
              <w:t>4%</w:t>
            </w:r>
          </w:p>
        </w:tc>
        <w:tc>
          <w:tcPr>
            <w:tcW w:w="1017" w:type="dxa"/>
          </w:tcPr>
          <w:p w14:paraId="70951F0C" w14:textId="77777777" w:rsidR="0031521C" w:rsidRDefault="0031521C">
            <w:pPr>
              <w:pStyle w:val="TableParagraph"/>
              <w:spacing w:before="6"/>
              <w:ind w:left="0"/>
              <w:rPr>
                <w:b/>
                <w:sz w:val="19"/>
              </w:rPr>
            </w:pPr>
          </w:p>
          <w:p w14:paraId="70951F0D" w14:textId="77777777" w:rsidR="0031521C" w:rsidRDefault="00497685">
            <w:pPr>
              <w:pStyle w:val="TableParagraph"/>
              <w:spacing w:before="0"/>
              <w:ind w:left="254"/>
              <w:rPr>
                <w:sz w:val="20"/>
              </w:rPr>
            </w:pPr>
            <w:r>
              <w:rPr>
                <w:spacing w:val="-5"/>
                <w:sz w:val="20"/>
              </w:rPr>
              <w:t>635</w:t>
            </w:r>
          </w:p>
        </w:tc>
        <w:tc>
          <w:tcPr>
            <w:tcW w:w="898" w:type="dxa"/>
          </w:tcPr>
          <w:p w14:paraId="70951F0E" w14:textId="77777777" w:rsidR="0031521C" w:rsidRDefault="0031521C">
            <w:pPr>
              <w:pStyle w:val="TableParagraph"/>
              <w:spacing w:before="6"/>
              <w:ind w:left="0"/>
              <w:rPr>
                <w:b/>
                <w:sz w:val="19"/>
              </w:rPr>
            </w:pPr>
          </w:p>
          <w:p w14:paraId="70951F0F" w14:textId="77777777" w:rsidR="0031521C" w:rsidRDefault="00497685">
            <w:pPr>
              <w:pStyle w:val="TableParagraph"/>
              <w:spacing w:before="0"/>
              <w:ind w:left="135"/>
              <w:rPr>
                <w:sz w:val="20"/>
              </w:rPr>
            </w:pPr>
            <w:r>
              <w:rPr>
                <w:spacing w:val="-4"/>
                <w:sz w:val="20"/>
              </w:rPr>
              <w:t>1143</w:t>
            </w:r>
          </w:p>
        </w:tc>
        <w:tc>
          <w:tcPr>
            <w:tcW w:w="898" w:type="dxa"/>
          </w:tcPr>
          <w:p w14:paraId="70951F10" w14:textId="77777777" w:rsidR="0031521C" w:rsidRDefault="0031521C">
            <w:pPr>
              <w:pStyle w:val="TableParagraph"/>
              <w:spacing w:before="6"/>
              <w:ind w:left="0"/>
              <w:rPr>
                <w:b/>
                <w:sz w:val="19"/>
              </w:rPr>
            </w:pPr>
          </w:p>
          <w:p w14:paraId="70951F11" w14:textId="77777777" w:rsidR="0031521C" w:rsidRDefault="00497685">
            <w:pPr>
              <w:pStyle w:val="TableParagraph"/>
              <w:spacing w:before="0"/>
              <w:ind w:left="134"/>
              <w:rPr>
                <w:sz w:val="20"/>
              </w:rPr>
            </w:pPr>
            <w:r>
              <w:rPr>
                <w:spacing w:val="-4"/>
                <w:sz w:val="20"/>
              </w:rPr>
              <w:t>3061</w:t>
            </w:r>
          </w:p>
        </w:tc>
        <w:tc>
          <w:tcPr>
            <w:tcW w:w="899" w:type="dxa"/>
          </w:tcPr>
          <w:p w14:paraId="70951F12" w14:textId="77777777" w:rsidR="0031521C" w:rsidRDefault="0031521C">
            <w:pPr>
              <w:pStyle w:val="TableParagraph"/>
              <w:spacing w:before="6"/>
              <w:ind w:left="0"/>
              <w:rPr>
                <w:b/>
                <w:sz w:val="19"/>
              </w:rPr>
            </w:pPr>
          </w:p>
          <w:p w14:paraId="70951F13" w14:textId="77777777" w:rsidR="0031521C" w:rsidRDefault="00497685">
            <w:pPr>
              <w:pStyle w:val="TableParagraph"/>
              <w:spacing w:before="0"/>
              <w:ind w:left="134"/>
              <w:rPr>
                <w:sz w:val="20"/>
              </w:rPr>
            </w:pPr>
            <w:r>
              <w:rPr>
                <w:spacing w:val="-4"/>
                <w:sz w:val="20"/>
              </w:rPr>
              <w:t>2941</w:t>
            </w:r>
          </w:p>
        </w:tc>
        <w:tc>
          <w:tcPr>
            <w:tcW w:w="900" w:type="dxa"/>
          </w:tcPr>
          <w:p w14:paraId="70951F14" w14:textId="77777777" w:rsidR="0031521C" w:rsidRDefault="0031521C">
            <w:pPr>
              <w:pStyle w:val="TableParagraph"/>
              <w:spacing w:before="6"/>
              <w:ind w:left="0"/>
              <w:rPr>
                <w:b/>
                <w:sz w:val="19"/>
              </w:rPr>
            </w:pPr>
          </w:p>
          <w:p w14:paraId="70951F15" w14:textId="77777777" w:rsidR="0031521C" w:rsidRDefault="00497685">
            <w:pPr>
              <w:pStyle w:val="TableParagraph"/>
              <w:spacing w:before="0"/>
              <w:ind w:left="135"/>
              <w:rPr>
                <w:sz w:val="20"/>
              </w:rPr>
            </w:pPr>
            <w:r>
              <w:rPr>
                <w:spacing w:val="-4"/>
                <w:sz w:val="20"/>
              </w:rPr>
              <w:t>2581</w:t>
            </w:r>
          </w:p>
        </w:tc>
        <w:tc>
          <w:tcPr>
            <w:tcW w:w="899" w:type="dxa"/>
          </w:tcPr>
          <w:p w14:paraId="70951F16" w14:textId="77777777" w:rsidR="0031521C" w:rsidRDefault="0031521C">
            <w:pPr>
              <w:pStyle w:val="TableParagraph"/>
              <w:spacing w:before="6"/>
              <w:ind w:left="0"/>
              <w:rPr>
                <w:b/>
                <w:sz w:val="19"/>
              </w:rPr>
            </w:pPr>
          </w:p>
          <w:p w14:paraId="70951F17" w14:textId="77777777" w:rsidR="0031521C" w:rsidRDefault="00497685">
            <w:pPr>
              <w:pStyle w:val="TableParagraph"/>
              <w:spacing w:before="0"/>
              <w:ind w:left="135"/>
              <w:rPr>
                <w:sz w:val="20"/>
              </w:rPr>
            </w:pPr>
            <w:r>
              <w:rPr>
                <w:spacing w:val="-4"/>
                <w:sz w:val="20"/>
              </w:rPr>
              <w:t>1981</w:t>
            </w:r>
          </w:p>
        </w:tc>
        <w:tc>
          <w:tcPr>
            <w:tcW w:w="899" w:type="dxa"/>
          </w:tcPr>
          <w:p w14:paraId="70951F18" w14:textId="77777777" w:rsidR="0031521C" w:rsidRDefault="0031521C">
            <w:pPr>
              <w:pStyle w:val="TableParagraph"/>
              <w:spacing w:before="6"/>
              <w:ind w:left="0"/>
              <w:rPr>
                <w:b/>
                <w:sz w:val="19"/>
              </w:rPr>
            </w:pPr>
          </w:p>
          <w:p w14:paraId="70951F19" w14:textId="77777777" w:rsidR="0031521C" w:rsidRDefault="00497685">
            <w:pPr>
              <w:pStyle w:val="TableParagraph"/>
              <w:spacing w:before="0"/>
              <w:ind w:left="133"/>
              <w:rPr>
                <w:sz w:val="20"/>
              </w:rPr>
            </w:pPr>
            <w:r>
              <w:rPr>
                <w:spacing w:val="-4"/>
                <w:sz w:val="20"/>
              </w:rPr>
              <w:t>1143</w:t>
            </w:r>
          </w:p>
        </w:tc>
        <w:tc>
          <w:tcPr>
            <w:tcW w:w="936" w:type="dxa"/>
          </w:tcPr>
          <w:p w14:paraId="70951F1A" w14:textId="77777777" w:rsidR="0031521C" w:rsidRDefault="0031521C">
            <w:pPr>
              <w:pStyle w:val="TableParagraph"/>
              <w:spacing w:before="6"/>
              <w:ind w:left="0"/>
              <w:rPr>
                <w:b/>
                <w:sz w:val="19"/>
              </w:rPr>
            </w:pPr>
          </w:p>
          <w:p w14:paraId="70951F1B" w14:textId="77777777" w:rsidR="0031521C" w:rsidRDefault="00497685">
            <w:pPr>
              <w:pStyle w:val="TableParagraph"/>
              <w:spacing w:before="0"/>
              <w:ind w:left="134"/>
              <w:rPr>
                <w:sz w:val="20"/>
              </w:rPr>
            </w:pPr>
            <w:r>
              <w:rPr>
                <w:spacing w:val="-5"/>
                <w:sz w:val="20"/>
              </w:rPr>
              <w:t>635</w:t>
            </w:r>
          </w:p>
        </w:tc>
      </w:tr>
      <w:tr w:rsidR="0031521C" w14:paraId="70951F2F" w14:textId="77777777">
        <w:trPr>
          <w:trHeight w:val="685"/>
        </w:trPr>
        <w:tc>
          <w:tcPr>
            <w:tcW w:w="1260" w:type="dxa"/>
          </w:tcPr>
          <w:p w14:paraId="70951F1D" w14:textId="77777777" w:rsidR="0031521C" w:rsidRDefault="0031521C">
            <w:pPr>
              <w:pStyle w:val="TableParagraph"/>
              <w:spacing w:before="4"/>
              <w:ind w:left="0"/>
              <w:rPr>
                <w:b/>
                <w:sz w:val="19"/>
              </w:rPr>
            </w:pPr>
          </w:p>
          <w:p w14:paraId="70951F1E" w14:textId="77777777" w:rsidR="0031521C" w:rsidRDefault="00497685">
            <w:pPr>
              <w:pStyle w:val="TableParagraph"/>
              <w:spacing w:before="1"/>
              <w:ind w:left="0" w:right="404"/>
              <w:jc w:val="right"/>
              <w:rPr>
                <w:sz w:val="20"/>
              </w:rPr>
            </w:pPr>
            <w:r>
              <w:rPr>
                <w:spacing w:val="-5"/>
                <w:sz w:val="20"/>
              </w:rPr>
              <w:t>5%</w:t>
            </w:r>
          </w:p>
        </w:tc>
        <w:tc>
          <w:tcPr>
            <w:tcW w:w="1017" w:type="dxa"/>
          </w:tcPr>
          <w:p w14:paraId="70951F1F" w14:textId="77777777" w:rsidR="0031521C" w:rsidRDefault="0031521C">
            <w:pPr>
              <w:pStyle w:val="TableParagraph"/>
              <w:spacing w:before="4"/>
              <w:ind w:left="0"/>
              <w:rPr>
                <w:b/>
                <w:sz w:val="19"/>
              </w:rPr>
            </w:pPr>
          </w:p>
          <w:p w14:paraId="70951F20" w14:textId="77777777" w:rsidR="0031521C" w:rsidRDefault="00497685">
            <w:pPr>
              <w:pStyle w:val="TableParagraph"/>
              <w:spacing w:before="1"/>
              <w:ind w:left="254"/>
              <w:rPr>
                <w:sz w:val="20"/>
              </w:rPr>
            </w:pPr>
            <w:r>
              <w:rPr>
                <w:spacing w:val="-5"/>
                <w:sz w:val="20"/>
              </w:rPr>
              <w:t>418</w:t>
            </w:r>
          </w:p>
        </w:tc>
        <w:tc>
          <w:tcPr>
            <w:tcW w:w="898" w:type="dxa"/>
          </w:tcPr>
          <w:p w14:paraId="70951F21" w14:textId="77777777" w:rsidR="0031521C" w:rsidRDefault="0031521C">
            <w:pPr>
              <w:pStyle w:val="TableParagraph"/>
              <w:spacing w:before="4"/>
              <w:ind w:left="0"/>
              <w:rPr>
                <w:b/>
                <w:sz w:val="19"/>
              </w:rPr>
            </w:pPr>
          </w:p>
          <w:p w14:paraId="70951F22" w14:textId="77777777" w:rsidR="0031521C" w:rsidRDefault="00497685">
            <w:pPr>
              <w:pStyle w:val="TableParagraph"/>
              <w:spacing w:before="1"/>
              <w:ind w:left="135"/>
              <w:rPr>
                <w:sz w:val="20"/>
              </w:rPr>
            </w:pPr>
            <w:r>
              <w:rPr>
                <w:spacing w:val="-5"/>
                <w:sz w:val="20"/>
              </w:rPr>
              <w:t>741</w:t>
            </w:r>
          </w:p>
        </w:tc>
        <w:tc>
          <w:tcPr>
            <w:tcW w:w="898" w:type="dxa"/>
          </w:tcPr>
          <w:p w14:paraId="70951F23" w14:textId="77777777" w:rsidR="0031521C" w:rsidRDefault="0031521C">
            <w:pPr>
              <w:pStyle w:val="TableParagraph"/>
              <w:spacing w:before="4"/>
              <w:ind w:left="0"/>
              <w:rPr>
                <w:b/>
                <w:sz w:val="19"/>
              </w:rPr>
            </w:pPr>
          </w:p>
          <w:p w14:paraId="70951F24" w14:textId="77777777" w:rsidR="0031521C" w:rsidRDefault="00497685">
            <w:pPr>
              <w:pStyle w:val="TableParagraph"/>
              <w:spacing w:before="1"/>
              <w:ind w:left="134"/>
              <w:rPr>
                <w:sz w:val="20"/>
              </w:rPr>
            </w:pPr>
            <w:r>
              <w:rPr>
                <w:spacing w:val="-4"/>
                <w:sz w:val="20"/>
              </w:rPr>
              <w:t>1968</w:t>
            </w:r>
          </w:p>
        </w:tc>
        <w:tc>
          <w:tcPr>
            <w:tcW w:w="899" w:type="dxa"/>
          </w:tcPr>
          <w:p w14:paraId="70951F25" w14:textId="77777777" w:rsidR="0031521C" w:rsidRDefault="0031521C">
            <w:pPr>
              <w:pStyle w:val="TableParagraph"/>
              <w:spacing w:before="4"/>
              <w:ind w:left="0"/>
              <w:rPr>
                <w:b/>
                <w:sz w:val="19"/>
              </w:rPr>
            </w:pPr>
          </w:p>
          <w:p w14:paraId="70951F26" w14:textId="77777777" w:rsidR="0031521C" w:rsidRDefault="00497685">
            <w:pPr>
              <w:pStyle w:val="TableParagraph"/>
              <w:spacing w:before="1"/>
              <w:ind w:left="134"/>
              <w:rPr>
                <w:sz w:val="20"/>
              </w:rPr>
            </w:pPr>
            <w:r>
              <w:rPr>
                <w:spacing w:val="-4"/>
                <w:sz w:val="20"/>
              </w:rPr>
              <w:t>1891</w:t>
            </w:r>
          </w:p>
        </w:tc>
        <w:tc>
          <w:tcPr>
            <w:tcW w:w="900" w:type="dxa"/>
          </w:tcPr>
          <w:p w14:paraId="70951F27" w14:textId="77777777" w:rsidR="0031521C" w:rsidRDefault="0031521C">
            <w:pPr>
              <w:pStyle w:val="TableParagraph"/>
              <w:spacing w:before="4"/>
              <w:ind w:left="0"/>
              <w:rPr>
                <w:b/>
                <w:sz w:val="19"/>
              </w:rPr>
            </w:pPr>
          </w:p>
          <w:p w14:paraId="70951F28" w14:textId="77777777" w:rsidR="0031521C" w:rsidRDefault="00497685">
            <w:pPr>
              <w:pStyle w:val="TableParagraph"/>
              <w:spacing w:before="1"/>
              <w:ind w:left="135"/>
              <w:rPr>
                <w:sz w:val="20"/>
              </w:rPr>
            </w:pPr>
            <w:r>
              <w:rPr>
                <w:spacing w:val="-4"/>
                <w:sz w:val="20"/>
              </w:rPr>
              <w:t>1661</w:t>
            </w:r>
          </w:p>
        </w:tc>
        <w:tc>
          <w:tcPr>
            <w:tcW w:w="899" w:type="dxa"/>
          </w:tcPr>
          <w:p w14:paraId="70951F29" w14:textId="77777777" w:rsidR="0031521C" w:rsidRDefault="0031521C">
            <w:pPr>
              <w:pStyle w:val="TableParagraph"/>
              <w:spacing w:before="4"/>
              <w:ind w:left="0"/>
              <w:rPr>
                <w:b/>
                <w:sz w:val="19"/>
              </w:rPr>
            </w:pPr>
          </w:p>
          <w:p w14:paraId="70951F2A" w14:textId="77777777" w:rsidR="0031521C" w:rsidRDefault="00497685">
            <w:pPr>
              <w:pStyle w:val="TableParagraph"/>
              <w:spacing w:before="1"/>
              <w:ind w:left="135"/>
              <w:rPr>
                <w:sz w:val="20"/>
              </w:rPr>
            </w:pPr>
            <w:r>
              <w:rPr>
                <w:spacing w:val="-4"/>
                <w:sz w:val="20"/>
              </w:rPr>
              <w:t>1278</w:t>
            </w:r>
          </w:p>
        </w:tc>
        <w:tc>
          <w:tcPr>
            <w:tcW w:w="899" w:type="dxa"/>
          </w:tcPr>
          <w:p w14:paraId="70951F2B" w14:textId="77777777" w:rsidR="0031521C" w:rsidRDefault="0031521C">
            <w:pPr>
              <w:pStyle w:val="TableParagraph"/>
              <w:spacing w:before="4"/>
              <w:ind w:left="0"/>
              <w:rPr>
                <w:b/>
                <w:sz w:val="19"/>
              </w:rPr>
            </w:pPr>
          </w:p>
          <w:p w14:paraId="70951F2C" w14:textId="77777777" w:rsidR="0031521C" w:rsidRDefault="00497685">
            <w:pPr>
              <w:pStyle w:val="TableParagraph"/>
              <w:spacing w:before="1"/>
              <w:ind w:left="133"/>
              <w:rPr>
                <w:sz w:val="20"/>
              </w:rPr>
            </w:pPr>
            <w:r>
              <w:rPr>
                <w:spacing w:val="-5"/>
                <w:sz w:val="20"/>
              </w:rPr>
              <w:t>741</w:t>
            </w:r>
          </w:p>
        </w:tc>
        <w:tc>
          <w:tcPr>
            <w:tcW w:w="936" w:type="dxa"/>
          </w:tcPr>
          <w:p w14:paraId="70951F2D" w14:textId="77777777" w:rsidR="0031521C" w:rsidRDefault="0031521C">
            <w:pPr>
              <w:pStyle w:val="TableParagraph"/>
              <w:spacing w:before="4"/>
              <w:ind w:left="0"/>
              <w:rPr>
                <w:b/>
                <w:sz w:val="19"/>
              </w:rPr>
            </w:pPr>
          </w:p>
          <w:p w14:paraId="70951F2E" w14:textId="77777777" w:rsidR="0031521C" w:rsidRDefault="00497685">
            <w:pPr>
              <w:pStyle w:val="TableParagraph"/>
              <w:spacing w:before="1"/>
              <w:ind w:left="134"/>
              <w:rPr>
                <w:sz w:val="20"/>
              </w:rPr>
            </w:pPr>
            <w:r>
              <w:rPr>
                <w:spacing w:val="-5"/>
                <w:sz w:val="20"/>
              </w:rPr>
              <w:t>418</w:t>
            </w:r>
          </w:p>
        </w:tc>
      </w:tr>
      <w:tr w:rsidR="0031521C" w14:paraId="70951F42" w14:textId="77777777">
        <w:trPr>
          <w:trHeight w:val="685"/>
        </w:trPr>
        <w:tc>
          <w:tcPr>
            <w:tcW w:w="1260" w:type="dxa"/>
          </w:tcPr>
          <w:p w14:paraId="70951F30" w14:textId="77777777" w:rsidR="0031521C" w:rsidRDefault="0031521C">
            <w:pPr>
              <w:pStyle w:val="TableParagraph"/>
              <w:spacing w:before="6"/>
              <w:ind w:left="0"/>
              <w:rPr>
                <w:b/>
                <w:sz w:val="19"/>
              </w:rPr>
            </w:pPr>
          </w:p>
          <w:p w14:paraId="70951F31" w14:textId="77777777" w:rsidR="0031521C" w:rsidRDefault="00497685">
            <w:pPr>
              <w:pStyle w:val="TableParagraph"/>
              <w:spacing w:before="0"/>
              <w:ind w:left="0" w:right="404"/>
              <w:jc w:val="right"/>
              <w:rPr>
                <w:sz w:val="20"/>
              </w:rPr>
            </w:pPr>
            <w:r>
              <w:rPr>
                <w:spacing w:val="-5"/>
                <w:sz w:val="20"/>
              </w:rPr>
              <w:t>6%</w:t>
            </w:r>
          </w:p>
        </w:tc>
        <w:tc>
          <w:tcPr>
            <w:tcW w:w="1017" w:type="dxa"/>
          </w:tcPr>
          <w:p w14:paraId="70951F32" w14:textId="77777777" w:rsidR="0031521C" w:rsidRDefault="0031521C">
            <w:pPr>
              <w:pStyle w:val="TableParagraph"/>
              <w:spacing w:before="6"/>
              <w:ind w:left="0"/>
              <w:rPr>
                <w:b/>
                <w:sz w:val="19"/>
              </w:rPr>
            </w:pPr>
          </w:p>
          <w:p w14:paraId="70951F33" w14:textId="77777777" w:rsidR="0031521C" w:rsidRDefault="00497685">
            <w:pPr>
              <w:pStyle w:val="TableParagraph"/>
              <w:spacing w:before="0"/>
              <w:ind w:left="254"/>
              <w:rPr>
                <w:sz w:val="20"/>
              </w:rPr>
            </w:pPr>
            <w:r>
              <w:rPr>
                <w:spacing w:val="-5"/>
                <w:sz w:val="20"/>
              </w:rPr>
              <w:t>298</w:t>
            </w:r>
          </w:p>
        </w:tc>
        <w:tc>
          <w:tcPr>
            <w:tcW w:w="898" w:type="dxa"/>
          </w:tcPr>
          <w:p w14:paraId="70951F34" w14:textId="77777777" w:rsidR="0031521C" w:rsidRDefault="0031521C">
            <w:pPr>
              <w:pStyle w:val="TableParagraph"/>
              <w:spacing w:before="6"/>
              <w:ind w:left="0"/>
              <w:rPr>
                <w:b/>
                <w:sz w:val="19"/>
              </w:rPr>
            </w:pPr>
          </w:p>
          <w:p w14:paraId="70951F35" w14:textId="77777777" w:rsidR="0031521C" w:rsidRDefault="00497685">
            <w:pPr>
              <w:pStyle w:val="TableParagraph"/>
              <w:spacing w:before="0"/>
              <w:ind w:left="135"/>
              <w:rPr>
                <w:sz w:val="20"/>
              </w:rPr>
            </w:pPr>
            <w:r>
              <w:rPr>
                <w:spacing w:val="-5"/>
                <w:sz w:val="20"/>
              </w:rPr>
              <w:t>521</w:t>
            </w:r>
          </w:p>
        </w:tc>
        <w:tc>
          <w:tcPr>
            <w:tcW w:w="898" w:type="dxa"/>
          </w:tcPr>
          <w:p w14:paraId="70951F36" w14:textId="77777777" w:rsidR="0031521C" w:rsidRDefault="0031521C">
            <w:pPr>
              <w:pStyle w:val="TableParagraph"/>
              <w:spacing w:before="6"/>
              <w:ind w:left="0"/>
              <w:rPr>
                <w:b/>
                <w:sz w:val="19"/>
              </w:rPr>
            </w:pPr>
          </w:p>
          <w:p w14:paraId="70951F37" w14:textId="77777777" w:rsidR="0031521C" w:rsidRDefault="00497685">
            <w:pPr>
              <w:pStyle w:val="TableParagraph"/>
              <w:spacing w:before="0"/>
              <w:ind w:left="134"/>
              <w:rPr>
                <w:sz w:val="20"/>
              </w:rPr>
            </w:pPr>
            <w:r>
              <w:rPr>
                <w:spacing w:val="-4"/>
                <w:sz w:val="20"/>
              </w:rPr>
              <w:t>1373</w:t>
            </w:r>
          </w:p>
        </w:tc>
        <w:tc>
          <w:tcPr>
            <w:tcW w:w="899" w:type="dxa"/>
          </w:tcPr>
          <w:p w14:paraId="70951F38" w14:textId="77777777" w:rsidR="0031521C" w:rsidRDefault="0031521C">
            <w:pPr>
              <w:pStyle w:val="TableParagraph"/>
              <w:spacing w:before="6"/>
              <w:ind w:left="0"/>
              <w:rPr>
                <w:b/>
                <w:sz w:val="19"/>
              </w:rPr>
            </w:pPr>
          </w:p>
          <w:p w14:paraId="70951F39" w14:textId="77777777" w:rsidR="0031521C" w:rsidRDefault="00497685">
            <w:pPr>
              <w:pStyle w:val="TableParagraph"/>
              <w:spacing w:before="0"/>
              <w:ind w:left="134"/>
              <w:rPr>
                <w:sz w:val="20"/>
              </w:rPr>
            </w:pPr>
            <w:r>
              <w:rPr>
                <w:spacing w:val="-4"/>
                <w:sz w:val="20"/>
              </w:rPr>
              <w:t>1320</w:t>
            </w:r>
          </w:p>
        </w:tc>
        <w:tc>
          <w:tcPr>
            <w:tcW w:w="900" w:type="dxa"/>
          </w:tcPr>
          <w:p w14:paraId="70951F3A" w14:textId="77777777" w:rsidR="0031521C" w:rsidRDefault="0031521C">
            <w:pPr>
              <w:pStyle w:val="TableParagraph"/>
              <w:spacing w:before="6"/>
              <w:ind w:left="0"/>
              <w:rPr>
                <w:b/>
                <w:sz w:val="19"/>
              </w:rPr>
            </w:pPr>
          </w:p>
          <w:p w14:paraId="70951F3B" w14:textId="77777777" w:rsidR="0031521C" w:rsidRDefault="00497685">
            <w:pPr>
              <w:pStyle w:val="TableParagraph"/>
              <w:spacing w:before="0"/>
              <w:ind w:left="135"/>
              <w:rPr>
                <w:sz w:val="20"/>
              </w:rPr>
            </w:pPr>
            <w:r>
              <w:rPr>
                <w:spacing w:val="-4"/>
                <w:sz w:val="20"/>
              </w:rPr>
              <w:t>1160</w:t>
            </w:r>
          </w:p>
        </w:tc>
        <w:tc>
          <w:tcPr>
            <w:tcW w:w="899" w:type="dxa"/>
          </w:tcPr>
          <w:p w14:paraId="70951F3C" w14:textId="77777777" w:rsidR="0031521C" w:rsidRDefault="0031521C">
            <w:pPr>
              <w:pStyle w:val="TableParagraph"/>
              <w:spacing w:before="6"/>
              <w:ind w:left="0"/>
              <w:rPr>
                <w:b/>
                <w:sz w:val="19"/>
              </w:rPr>
            </w:pPr>
          </w:p>
          <w:p w14:paraId="70951F3D" w14:textId="77777777" w:rsidR="0031521C" w:rsidRDefault="00497685">
            <w:pPr>
              <w:pStyle w:val="TableParagraph"/>
              <w:spacing w:before="0"/>
              <w:ind w:left="135"/>
              <w:rPr>
                <w:sz w:val="20"/>
              </w:rPr>
            </w:pPr>
            <w:r>
              <w:rPr>
                <w:spacing w:val="-5"/>
                <w:sz w:val="20"/>
              </w:rPr>
              <w:t>894</w:t>
            </w:r>
          </w:p>
        </w:tc>
        <w:tc>
          <w:tcPr>
            <w:tcW w:w="899" w:type="dxa"/>
          </w:tcPr>
          <w:p w14:paraId="70951F3E" w14:textId="77777777" w:rsidR="0031521C" w:rsidRDefault="0031521C">
            <w:pPr>
              <w:pStyle w:val="TableParagraph"/>
              <w:spacing w:before="6"/>
              <w:ind w:left="0"/>
              <w:rPr>
                <w:b/>
                <w:sz w:val="19"/>
              </w:rPr>
            </w:pPr>
          </w:p>
          <w:p w14:paraId="70951F3F" w14:textId="77777777" w:rsidR="0031521C" w:rsidRDefault="00497685">
            <w:pPr>
              <w:pStyle w:val="TableParagraph"/>
              <w:spacing w:before="0"/>
              <w:ind w:left="133"/>
              <w:rPr>
                <w:sz w:val="20"/>
              </w:rPr>
            </w:pPr>
            <w:r>
              <w:rPr>
                <w:spacing w:val="-5"/>
                <w:sz w:val="20"/>
              </w:rPr>
              <w:t>521</w:t>
            </w:r>
          </w:p>
        </w:tc>
        <w:tc>
          <w:tcPr>
            <w:tcW w:w="936" w:type="dxa"/>
          </w:tcPr>
          <w:p w14:paraId="70951F40" w14:textId="77777777" w:rsidR="0031521C" w:rsidRDefault="0031521C">
            <w:pPr>
              <w:pStyle w:val="TableParagraph"/>
              <w:spacing w:before="6"/>
              <w:ind w:left="0"/>
              <w:rPr>
                <w:b/>
                <w:sz w:val="19"/>
              </w:rPr>
            </w:pPr>
          </w:p>
          <w:p w14:paraId="70951F41" w14:textId="77777777" w:rsidR="0031521C" w:rsidRDefault="00497685">
            <w:pPr>
              <w:pStyle w:val="TableParagraph"/>
              <w:spacing w:before="0"/>
              <w:ind w:left="134"/>
              <w:rPr>
                <w:sz w:val="20"/>
              </w:rPr>
            </w:pPr>
            <w:r>
              <w:rPr>
                <w:spacing w:val="-5"/>
                <w:sz w:val="20"/>
              </w:rPr>
              <w:t>298</w:t>
            </w:r>
          </w:p>
        </w:tc>
      </w:tr>
      <w:tr w:rsidR="0031521C" w14:paraId="70951F55" w14:textId="77777777">
        <w:trPr>
          <w:trHeight w:val="685"/>
        </w:trPr>
        <w:tc>
          <w:tcPr>
            <w:tcW w:w="1260" w:type="dxa"/>
          </w:tcPr>
          <w:p w14:paraId="70951F43" w14:textId="77777777" w:rsidR="0031521C" w:rsidRDefault="0031521C">
            <w:pPr>
              <w:pStyle w:val="TableParagraph"/>
              <w:spacing w:before="4"/>
              <w:ind w:left="0"/>
              <w:rPr>
                <w:b/>
                <w:sz w:val="19"/>
              </w:rPr>
            </w:pPr>
          </w:p>
          <w:p w14:paraId="70951F44" w14:textId="77777777" w:rsidR="0031521C" w:rsidRDefault="00497685">
            <w:pPr>
              <w:pStyle w:val="TableParagraph"/>
              <w:spacing w:before="1"/>
              <w:ind w:left="0" w:right="404"/>
              <w:jc w:val="right"/>
              <w:rPr>
                <w:sz w:val="20"/>
              </w:rPr>
            </w:pPr>
            <w:r>
              <w:rPr>
                <w:spacing w:val="-5"/>
                <w:sz w:val="20"/>
              </w:rPr>
              <w:t>7%</w:t>
            </w:r>
          </w:p>
        </w:tc>
        <w:tc>
          <w:tcPr>
            <w:tcW w:w="1017" w:type="dxa"/>
          </w:tcPr>
          <w:p w14:paraId="70951F45" w14:textId="77777777" w:rsidR="0031521C" w:rsidRDefault="0031521C">
            <w:pPr>
              <w:pStyle w:val="TableParagraph"/>
              <w:spacing w:before="4"/>
              <w:ind w:left="0"/>
              <w:rPr>
                <w:b/>
                <w:sz w:val="19"/>
              </w:rPr>
            </w:pPr>
          </w:p>
          <w:p w14:paraId="70951F46" w14:textId="77777777" w:rsidR="0031521C" w:rsidRDefault="00497685">
            <w:pPr>
              <w:pStyle w:val="TableParagraph"/>
              <w:spacing w:before="1"/>
              <w:ind w:left="254"/>
              <w:rPr>
                <w:sz w:val="20"/>
              </w:rPr>
            </w:pPr>
            <w:r>
              <w:rPr>
                <w:spacing w:val="-5"/>
                <w:sz w:val="20"/>
              </w:rPr>
              <w:t>224</w:t>
            </w:r>
          </w:p>
        </w:tc>
        <w:tc>
          <w:tcPr>
            <w:tcW w:w="898" w:type="dxa"/>
          </w:tcPr>
          <w:p w14:paraId="70951F47" w14:textId="77777777" w:rsidR="0031521C" w:rsidRDefault="0031521C">
            <w:pPr>
              <w:pStyle w:val="TableParagraph"/>
              <w:spacing w:before="4"/>
              <w:ind w:left="0"/>
              <w:rPr>
                <w:b/>
                <w:sz w:val="19"/>
              </w:rPr>
            </w:pPr>
          </w:p>
          <w:p w14:paraId="70951F48" w14:textId="77777777" w:rsidR="0031521C" w:rsidRDefault="00497685">
            <w:pPr>
              <w:pStyle w:val="TableParagraph"/>
              <w:spacing w:before="1"/>
              <w:ind w:left="135"/>
              <w:rPr>
                <w:sz w:val="20"/>
              </w:rPr>
            </w:pPr>
            <w:r>
              <w:rPr>
                <w:spacing w:val="-5"/>
                <w:sz w:val="20"/>
              </w:rPr>
              <w:t>388</w:t>
            </w:r>
          </w:p>
        </w:tc>
        <w:tc>
          <w:tcPr>
            <w:tcW w:w="898" w:type="dxa"/>
          </w:tcPr>
          <w:p w14:paraId="70951F49" w14:textId="77777777" w:rsidR="0031521C" w:rsidRDefault="0031521C">
            <w:pPr>
              <w:pStyle w:val="TableParagraph"/>
              <w:spacing w:before="4"/>
              <w:ind w:left="0"/>
              <w:rPr>
                <w:b/>
                <w:sz w:val="19"/>
              </w:rPr>
            </w:pPr>
          </w:p>
          <w:p w14:paraId="70951F4A" w14:textId="77777777" w:rsidR="0031521C" w:rsidRDefault="00497685">
            <w:pPr>
              <w:pStyle w:val="TableParagraph"/>
              <w:spacing w:before="1"/>
              <w:ind w:left="134"/>
              <w:rPr>
                <w:sz w:val="20"/>
              </w:rPr>
            </w:pPr>
            <w:r>
              <w:rPr>
                <w:spacing w:val="-4"/>
                <w:sz w:val="20"/>
              </w:rPr>
              <w:t>1013</w:t>
            </w:r>
          </w:p>
        </w:tc>
        <w:tc>
          <w:tcPr>
            <w:tcW w:w="899" w:type="dxa"/>
          </w:tcPr>
          <w:p w14:paraId="70951F4B" w14:textId="77777777" w:rsidR="0031521C" w:rsidRDefault="0031521C">
            <w:pPr>
              <w:pStyle w:val="TableParagraph"/>
              <w:spacing w:before="4"/>
              <w:ind w:left="0"/>
              <w:rPr>
                <w:b/>
                <w:sz w:val="19"/>
              </w:rPr>
            </w:pPr>
          </w:p>
          <w:p w14:paraId="70951F4C" w14:textId="77777777" w:rsidR="0031521C" w:rsidRDefault="00497685">
            <w:pPr>
              <w:pStyle w:val="TableParagraph"/>
              <w:spacing w:before="1"/>
              <w:ind w:left="134"/>
              <w:rPr>
                <w:sz w:val="20"/>
              </w:rPr>
            </w:pPr>
            <w:r>
              <w:rPr>
                <w:spacing w:val="-5"/>
                <w:sz w:val="20"/>
              </w:rPr>
              <w:t>974</w:t>
            </w:r>
          </w:p>
        </w:tc>
        <w:tc>
          <w:tcPr>
            <w:tcW w:w="900" w:type="dxa"/>
          </w:tcPr>
          <w:p w14:paraId="70951F4D" w14:textId="77777777" w:rsidR="0031521C" w:rsidRDefault="0031521C">
            <w:pPr>
              <w:pStyle w:val="TableParagraph"/>
              <w:spacing w:before="4"/>
              <w:ind w:left="0"/>
              <w:rPr>
                <w:b/>
                <w:sz w:val="19"/>
              </w:rPr>
            </w:pPr>
          </w:p>
          <w:p w14:paraId="70951F4E" w14:textId="77777777" w:rsidR="0031521C" w:rsidRDefault="00497685">
            <w:pPr>
              <w:pStyle w:val="TableParagraph"/>
              <w:spacing w:before="1"/>
              <w:ind w:left="135"/>
              <w:rPr>
                <w:sz w:val="20"/>
              </w:rPr>
            </w:pPr>
            <w:r>
              <w:rPr>
                <w:spacing w:val="-5"/>
                <w:sz w:val="20"/>
              </w:rPr>
              <w:t>856</w:t>
            </w:r>
          </w:p>
        </w:tc>
        <w:tc>
          <w:tcPr>
            <w:tcW w:w="899" w:type="dxa"/>
          </w:tcPr>
          <w:p w14:paraId="70951F4F" w14:textId="77777777" w:rsidR="0031521C" w:rsidRDefault="0031521C">
            <w:pPr>
              <w:pStyle w:val="TableParagraph"/>
              <w:spacing w:before="4"/>
              <w:ind w:left="0"/>
              <w:rPr>
                <w:b/>
                <w:sz w:val="19"/>
              </w:rPr>
            </w:pPr>
          </w:p>
          <w:p w14:paraId="70951F50" w14:textId="77777777" w:rsidR="0031521C" w:rsidRDefault="00497685">
            <w:pPr>
              <w:pStyle w:val="TableParagraph"/>
              <w:spacing w:before="1"/>
              <w:ind w:left="135"/>
              <w:rPr>
                <w:sz w:val="20"/>
              </w:rPr>
            </w:pPr>
            <w:r>
              <w:rPr>
                <w:spacing w:val="-5"/>
                <w:sz w:val="20"/>
              </w:rPr>
              <w:t>661</w:t>
            </w:r>
          </w:p>
        </w:tc>
        <w:tc>
          <w:tcPr>
            <w:tcW w:w="899" w:type="dxa"/>
          </w:tcPr>
          <w:p w14:paraId="70951F51" w14:textId="77777777" w:rsidR="0031521C" w:rsidRDefault="0031521C">
            <w:pPr>
              <w:pStyle w:val="TableParagraph"/>
              <w:spacing w:before="4"/>
              <w:ind w:left="0"/>
              <w:rPr>
                <w:b/>
                <w:sz w:val="19"/>
              </w:rPr>
            </w:pPr>
          </w:p>
          <w:p w14:paraId="70951F52" w14:textId="77777777" w:rsidR="0031521C" w:rsidRDefault="00497685">
            <w:pPr>
              <w:pStyle w:val="TableParagraph"/>
              <w:spacing w:before="1"/>
              <w:ind w:left="133"/>
              <w:rPr>
                <w:sz w:val="20"/>
              </w:rPr>
            </w:pPr>
            <w:r>
              <w:rPr>
                <w:spacing w:val="-5"/>
                <w:sz w:val="20"/>
              </w:rPr>
              <w:t>388</w:t>
            </w:r>
          </w:p>
        </w:tc>
        <w:tc>
          <w:tcPr>
            <w:tcW w:w="936" w:type="dxa"/>
          </w:tcPr>
          <w:p w14:paraId="70951F53" w14:textId="77777777" w:rsidR="0031521C" w:rsidRDefault="0031521C">
            <w:pPr>
              <w:pStyle w:val="TableParagraph"/>
              <w:spacing w:before="4"/>
              <w:ind w:left="0"/>
              <w:rPr>
                <w:b/>
                <w:sz w:val="19"/>
              </w:rPr>
            </w:pPr>
          </w:p>
          <w:p w14:paraId="70951F54" w14:textId="77777777" w:rsidR="0031521C" w:rsidRDefault="00497685">
            <w:pPr>
              <w:pStyle w:val="TableParagraph"/>
              <w:spacing w:before="1"/>
              <w:ind w:left="134"/>
              <w:rPr>
                <w:sz w:val="20"/>
              </w:rPr>
            </w:pPr>
            <w:r>
              <w:rPr>
                <w:spacing w:val="-5"/>
                <w:sz w:val="20"/>
              </w:rPr>
              <w:t>224</w:t>
            </w:r>
          </w:p>
        </w:tc>
      </w:tr>
      <w:tr w:rsidR="0031521C" w14:paraId="70951F68" w14:textId="77777777">
        <w:trPr>
          <w:trHeight w:val="685"/>
        </w:trPr>
        <w:tc>
          <w:tcPr>
            <w:tcW w:w="1260" w:type="dxa"/>
          </w:tcPr>
          <w:p w14:paraId="70951F56" w14:textId="77777777" w:rsidR="0031521C" w:rsidRDefault="0031521C">
            <w:pPr>
              <w:pStyle w:val="TableParagraph"/>
              <w:spacing w:before="6"/>
              <w:ind w:left="0"/>
              <w:rPr>
                <w:b/>
                <w:sz w:val="19"/>
              </w:rPr>
            </w:pPr>
          </w:p>
          <w:p w14:paraId="70951F57" w14:textId="77777777" w:rsidR="0031521C" w:rsidRDefault="00497685">
            <w:pPr>
              <w:pStyle w:val="TableParagraph"/>
              <w:spacing w:before="0"/>
              <w:ind w:left="0" w:right="404"/>
              <w:jc w:val="right"/>
              <w:rPr>
                <w:sz w:val="20"/>
              </w:rPr>
            </w:pPr>
            <w:r>
              <w:rPr>
                <w:spacing w:val="-5"/>
                <w:sz w:val="20"/>
              </w:rPr>
              <w:t>8%</w:t>
            </w:r>
          </w:p>
        </w:tc>
        <w:tc>
          <w:tcPr>
            <w:tcW w:w="1017" w:type="dxa"/>
          </w:tcPr>
          <w:p w14:paraId="70951F58" w14:textId="77777777" w:rsidR="0031521C" w:rsidRDefault="0031521C">
            <w:pPr>
              <w:pStyle w:val="TableParagraph"/>
              <w:spacing w:before="6"/>
              <w:ind w:left="0"/>
              <w:rPr>
                <w:b/>
                <w:sz w:val="19"/>
              </w:rPr>
            </w:pPr>
          </w:p>
          <w:p w14:paraId="70951F59" w14:textId="77777777" w:rsidR="0031521C" w:rsidRDefault="00497685">
            <w:pPr>
              <w:pStyle w:val="TableParagraph"/>
              <w:spacing w:before="0"/>
              <w:ind w:left="254"/>
              <w:rPr>
                <w:sz w:val="20"/>
              </w:rPr>
            </w:pPr>
            <w:r>
              <w:rPr>
                <w:spacing w:val="-5"/>
                <w:sz w:val="20"/>
              </w:rPr>
              <w:t>175</w:t>
            </w:r>
          </w:p>
        </w:tc>
        <w:tc>
          <w:tcPr>
            <w:tcW w:w="898" w:type="dxa"/>
          </w:tcPr>
          <w:p w14:paraId="70951F5A" w14:textId="77777777" w:rsidR="0031521C" w:rsidRDefault="0031521C">
            <w:pPr>
              <w:pStyle w:val="TableParagraph"/>
              <w:spacing w:before="6"/>
              <w:ind w:left="0"/>
              <w:rPr>
                <w:b/>
                <w:sz w:val="19"/>
              </w:rPr>
            </w:pPr>
          </w:p>
          <w:p w14:paraId="70951F5B" w14:textId="77777777" w:rsidR="0031521C" w:rsidRDefault="00497685">
            <w:pPr>
              <w:pStyle w:val="TableParagraph"/>
              <w:spacing w:before="0"/>
              <w:ind w:left="135"/>
              <w:rPr>
                <w:sz w:val="20"/>
              </w:rPr>
            </w:pPr>
            <w:r>
              <w:rPr>
                <w:spacing w:val="-5"/>
                <w:sz w:val="20"/>
              </w:rPr>
              <w:t>301</w:t>
            </w:r>
          </w:p>
        </w:tc>
        <w:tc>
          <w:tcPr>
            <w:tcW w:w="898" w:type="dxa"/>
          </w:tcPr>
          <w:p w14:paraId="70951F5C" w14:textId="77777777" w:rsidR="0031521C" w:rsidRDefault="0031521C">
            <w:pPr>
              <w:pStyle w:val="TableParagraph"/>
              <w:spacing w:before="6"/>
              <w:ind w:left="0"/>
              <w:rPr>
                <w:b/>
                <w:sz w:val="19"/>
              </w:rPr>
            </w:pPr>
          </w:p>
          <w:p w14:paraId="70951F5D" w14:textId="77777777" w:rsidR="0031521C" w:rsidRDefault="00497685">
            <w:pPr>
              <w:pStyle w:val="TableParagraph"/>
              <w:spacing w:before="0"/>
              <w:ind w:left="134"/>
              <w:rPr>
                <w:sz w:val="20"/>
              </w:rPr>
            </w:pPr>
            <w:r>
              <w:rPr>
                <w:spacing w:val="-5"/>
                <w:sz w:val="20"/>
              </w:rPr>
              <w:t>779</w:t>
            </w:r>
          </w:p>
        </w:tc>
        <w:tc>
          <w:tcPr>
            <w:tcW w:w="899" w:type="dxa"/>
          </w:tcPr>
          <w:p w14:paraId="70951F5E" w14:textId="77777777" w:rsidR="0031521C" w:rsidRDefault="0031521C">
            <w:pPr>
              <w:pStyle w:val="TableParagraph"/>
              <w:spacing w:before="6"/>
              <w:ind w:left="0"/>
              <w:rPr>
                <w:b/>
                <w:sz w:val="19"/>
              </w:rPr>
            </w:pPr>
          </w:p>
          <w:p w14:paraId="70951F5F" w14:textId="77777777" w:rsidR="0031521C" w:rsidRDefault="00497685">
            <w:pPr>
              <w:pStyle w:val="TableParagraph"/>
              <w:spacing w:before="0"/>
              <w:ind w:left="134"/>
              <w:rPr>
                <w:sz w:val="20"/>
              </w:rPr>
            </w:pPr>
            <w:r>
              <w:rPr>
                <w:spacing w:val="-5"/>
                <w:sz w:val="20"/>
              </w:rPr>
              <w:t>749</w:t>
            </w:r>
          </w:p>
        </w:tc>
        <w:tc>
          <w:tcPr>
            <w:tcW w:w="900" w:type="dxa"/>
          </w:tcPr>
          <w:p w14:paraId="70951F60" w14:textId="77777777" w:rsidR="0031521C" w:rsidRDefault="0031521C">
            <w:pPr>
              <w:pStyle w:val="TableParagraph"/>
              <w:spacing w:before="6"/>
              <w:ind w:left="0"/>
              <w:rPr>
                <w:b/>
                <w:sz w:val="19"/>
              </w:rPr>
            </w:pPr>
          </w:p>
          <w:p w14:paraId="70951F61" w14:textId="77777777" w:rsidR="0031521C" w:rsidRDefault="00497685">
            <w:pPr>
              <w:pStyle w:val="TableParagraph"/>
              <w:spacing w:before="0"/>
              <w:ind w:left="135"/>
              <w:rPr>
                <w:sz w:val="20"/>
              </w:rPr>
            </w:pPr>
            <w:r>
              <w:rPr>
                <w:spacing w:val="-5"/>
                <w:sz w:val="20"/>
              </w:rPr>
              <w:t>659</w:t>
            </w:r>
          </w:p>
        </w:tc>
        <w:tc>
          <w:tcPr>
            <w:tcW w:w="899" w:type="dxa"/>
          </w:tcPr>
          <w:p w14:paraId="70951F62" w14:textId="77777777" w:rsidR="0031521C" w:rsidRDefault="0031521C">
            <w:pPr>
              <w:pStyle w:val="TableParagraph"/>
              <w:spacing w:before="6"/>
              <w:ind w:left="0"/>
              <w:rPr>
                <w:b/>
                <w:sz w:val="19"/>
              </w:rPr>
            </w:pPr>
          </w:p>
          <w:p w14:paraId="70951F63" w14:textId="77777777" w:rsidR="0031521C" w:rsidRDefault="00497685">
            <w:pPr>
              <w:pStyle w:val="TableParagraph"/>
              <w:spacing w:before="0"/>
              <w:ind w:left="135"/>
              <w:rPr>
                <w:sz w:val="20"/>
              </w:rPr>
            </w:pPr>
            <w:r>
              <w:rPr>
                <w:spacing w:val="-5"/>
                <w:sz w:val="20"/>
              </w:rPr>
              <w:t>509</w:t>
            </w:r>
          </w:p>
        </w:tc>
        <w:tc>
          <w:tcPr>
            <w:tcW w:w="899" w:type="dxa"/>
          </w:tcPr>
          <w:p w14:paraId="70951F64" w14:textId="77777777" w:rsidR="0031521C" w:rsidRDefault="0031521C">
            <w:pPr>
              <w:pStyle w:val="TableParagraph"/>
              <w:spacing w:before="6"/>
              <w:ind w:left="0"/>
              <w:rPr>
                <w:b/>
                <w:sz w:val="19"/>
              </w:rPr>
            </w:pPr>
          </w:p>
          <w:p w14:paraId="70951F65" w14:textId="77777777" w:rsidR="0031521C" w:rsidRDefault="00497685">
            <w:pPr>
              <w:pStyle w:val="TableParagraph"/>
              <w:spacing w:before="0"/>
              <w:ind w:left="133"/>
              <w:rPr>
                <w:sz w:val="20"/>
              </w:rPr>
            </w:pPr>
            <w:r>
              <w:rPr>
                <w:spacing w:val="-5"/>
                <w:sz w:val="20"/>
              </w:rPr>
              <w:t>301</w:t>
            </w:r>
          </w:p>
        </w:tc>
        <w:tc>
          <w:tcPr>
            <w:tcW w:w="936" w:type="dxa"/>
          </w:tcPr>
          <w:p w14:paraId="70951F66" w14:textId="77777777" w:rsidR="0031521C" w:rsidRDefault="0031521C">
            <w:pPr>
              <w:pStyle w:val="TableParagraph"/>
              <w:spacing w:before="6"/>
              <w:ind w:left="0"/>
              <w:rPr>
                <w:b/>
                <w:sz w:val="19"/>
              </w:rPr>
            </w:pPr>
          </w:p>
          <w:p w14:paraId="70951F67" w14:textId="77777777" w:rsidR="0031521C" w:rsidRDefault="00497685">
            <w:pPr>
              <w:pStyle w:val="TableParagraph"/>
              <w:spacing w:before="0"/>
              <w:ind w:left="134"/>
              <w:rPr>
                <w:sz w:val="20"/>
              </w:rPr>
            </w:pPr>
            <w:r>
              <w:rPr>
                <w:spacing w:val="-5"/>
                <w:sz w:val="20"/>
              </w:rPr>
              <w:t>175</w:t>
            </w:r>
          </w:p>
        </w:tc>
      </w:tr>
      <w:tr w:rsidR="0031521C" w14:paraId="70951F7B" w14:textId="77777777">
        <w:trPr>
          <w:trHeight w:val="684"/>
        </w:trPr>
        <w:tc>
          <w:tcPr>
            <w:tcW w:w="1260" w:type="dxa"/>
          </w:tcPr>
          <w:p w14:paraId="70951F69" w14:textId="77777777" w:rsidR="0031521C" w:rsidRDefault="0031521C">
            <w:pPr>
              <w:pStyle w:val="TableParagraph"/>
              <w:spacing w:before="4"/>
              <w:ind w:left="0"/>
              <w:rPr>
                <w:b/>
                <w:sz w:val="19"/>
              </w:rPr>
            </w:pPr>
          </w:p>
          <w:p w14:paraId="70951F6A" w14:textId="77777777" w:rsidR="0031521C" w:rsidRDefault="00497685">
            <w:pPr>
              <w:pStyle w:val="TableParagraph"/>
              <w:spacing w:before="1"/>
              <w:ind w:left="0" w:right="404"/>
              <w:jc w:val="right"/>
              <w:rPr>
                <w:sz w:val="20"/>
              </w:rPr>
            </w:pPr>
            <w:r>
              <w:rPr>
                <w:spacing w:val="-5"/>
                <w:sz w:val="20"/>
              </w:rPr>
              <w:t>9%</w:t>
            </w:r>
          </w:p>
        </w:tc>
        <w:tc>
          <w:tcPr>
            <w:tcW w:w="1017" w:type="dxa"/>
          </w:tcPr>
          <w:p w14:paraId="70951F6B" w14:textId="77777777" w:rsidR="0031521C" w:rsidRDefault="0031521C">
            <w:pPr>
              <w:pStyle w:val="TableParagraph"/>
              <w:spacing w:before="4"/>
              <w:ind w:left="0"/>
              <w:rPr>
                <w:b/>
                <w:sz w:val="19"/>
              </w:rPr>
            </w:pPr>
          </w:p>
          <w:p w14:paraId="70951F6C" w14:textId="77777777" w:rsidR="0031521C" w:rsidRDefault="00497685">
            <w:pPr>
              <w:pStyle w:val="TableParagraph"/>
              <w:spacing w:before="1"/>
              <w:ind w:left="254"/>
              <w:rPr>
                <w:sz w:val="20"/>
              </w:rPr>
            </w:pPr>
            <w:r>
              <w:rPr>
                <w:spacing w:val="-5"/>
                <w:sz w:val="20"/>
              </w:rPr>
              <w:t>143</w:t>
            </w:r>
          </w:p>
        </w:tc>
        <w:tc>
          <w:tcPr>
            <w:tcW w:w="898" w:type="dxa"/>
          </w:tcPr>
          <w:p w14:paraId="70951F6D" w14:textId="77777777" w:rsidR="0031521C" w:rsidRDefault="0031521C">
            <w:pPr>
              <w:pStyle w:val="TableParagraph"/>
              <w:spacing w:before="4"/>
              <w:ind w:left="0"/>
              <w:rPr>
                <w:b/>
                <w:sz w:val="19"/>
              </w:rPr>
            </w:pPr>
          </w:p>
          <w:p w14:paraId="70951F6E" w14:textId="77777777" w:rsidR="0031521C" w:rsidRDefault="00497685">
            <w:pPr>
              <w:pStyle w:val="TableParagraph"/>
              <w:spacing w:before="1"/>
              <w:ind w:left="135"/>
              <w:rPr>
                <w:sz w:val="20"/>
              </w:rPr>
            </w:pPr>
            <w:r>
              <w:rPr>
                <w:spacing w:val="-5"/>
                <w:sz w:val="20"/>
              </w:rPr>
              <w:t>240</w:t>
            </w:r>
          </w:p>
        </w:tc>
        <w:tc>
          <w:tcPr>
            <w:tcW w:w="898" w:type="dxa"/>
          </w:tcPr>
          <w:p w14:paraId="70951F6F" w14:textId="77777777" w:rsidR="0031521C" w:rsidRDefault="0031521C">
            <w:pPr>
              <w:pStyle w:val="TableParagraph"/>
              <w:spacing w:before="4"/>
              <w:ind w:left="0"/>
              <w:rPr>
                <w:b/>
                <w:sz w:val="19"/>
              </w:rPr>
            </w:pPr>
          </w:p>
          <w:p w14:paraId="70951F70" w14:textId="77777777" w:rsidR="0031521C" w:rsidRDefault="00497685">
            <w:pPr>
              <w:pStyle w:val="TableParagraph"/>
              <w:spacing w:before="1"/>
              <w:ind w:left="134"/>
              <w:rPr>
                <w:sz w:val="20"/>
              </w:rPr>
            </w:pPr>
            <w:r>
              <w:rPr>
                <w:spacing w:val="-5"/>
                <w:sz w:val="20"/>
              </w:rPr>
              <w:t>618</w:t>
            </w:r>
          </w:p>
        </w:tc>
        <w:tc>
          <w:tcPr>
            <w:tcW w:w="899" w:type="dxa"/>
          </w:tcPr>
          <w:p w14:paraId="70951F71" w14:textId="77777777" w:rsidR="0031521C" w:rsidRDefault="0031521C">
            <w:pPr>
              <w:pStyle w:val="TableParagraph"/>
              <w:spacing w:before="4"/>
              <w:ind w:left="0"/>
              <w:rPr>
                <w:b/>
                <w:sz w:val="19"/>
              </w:rPr>
            </w:pPr>
          </w:p>
          <w:p w14:paraId="70951F72" w14:textId="77777777" w:rsidR="0031521C" w:rsidRDefault="00497685">
            <w:pPr>
              <w:pStyle w:val="TableParagraph"/>
              <w:spacing w:before="1"/>
              <w:ind w:left="134"/>
              <w:rPr>
                <w:sz w:val="20"/>
              </w:rPr>
            </w:pPr>
            <w:r>
              <w:rPr>
                <w:spacing w:val="-5"/>
                <w:sz w:val="20"/>
              </w:rPr>
              <w:t>594</w:t>
            </w:r>
          </w:p>
        </w:tc>
        <w:tc>
          <w:tcPr>
            <w:tcW w:w="900" w:type="dxa"/>
          </w:tcPr>
          <w:p w14:paraId="70951F73" w14:textId="77777777" w:rsidR="0031521C" w:rsidRDefault="0031521C">
            <w:pPr>
              <w:pStyle w:val="TableParagraph"/>
              <w:spacing w:before="4"/>
              <w:ind w:left="0"/>
              <w:rPr>
                <w:b/>
                <w:sz w:val="19"/>
              </w:rPr>
            </w:pPr>
          </w:p>
          <w:p w14:paraId="70951F74" w14:textId="77777777" w:rsidR="0031521C" w:rsidRDefault="00497685">
            <w:pPr>
              <w:pStyle w:val="TableParagraph"/>
              <w:spacing w:before="1"/>
              <w:ind w:left="135"/>
              <w:rPr>
                <w:sz w:val="20"/>
              </w:rPr>
            </w:pPr>
            <w:r>
              <w:rPr>
                <w:spacing w:val="-5"/>
                <w:sz w:val="20"/>
              </w:rPr>
              <w:t>524</w:t>
            </w:r>
          </w:p>
        </w:tc>
        <w:tc>
          <w:tcPr>
            <w:tcW w:w="899" w:type="dxa"/>
          </w:tcPr>
          <w:p w14:paraId="70951F75" w14:textId="77777777" w:rsidR="0031521C" w:rsidRDefault="0031521C">
            <w:pPr>
              <w:pStyle w:val="TableParagraph"/>
              <w:spacing w:before="4"/>
              <w:ind w:left="0"/>
              <w:rPr>
                <w:b/>
                <w:sz w:val="19"/>
              </w:rPr>
            </w:pPr>
          </w:p>
          <w:p w14:paraId="70951F76" w14:textId="77777777" w:rsidR="0031521C" w:rsidRDefault="00497685">
            <w:pPr>
              <w:pStyle w:val="TableParagraph"/>
              <w:spacing w:before="1"/>
              <w:ind w:left="135"/>
              <w:rPr>
                <w:sz w:val="20"/>
              </w:rPr>
            </w:pPr>
            <w:r>
              <w:rPr>
                <w:spacing w:val="-5"/>
                <w:sz w:val="20"/>
              </w:rPr>
              <w:t>405</w:t>
            </w:r>
          </w:p>
        </w:tc>
        <w:tc>
          <w:tcPr>
            <w:tcW w:w="899" w:type="dxa"/>
          </w:tcPr>
          <w:p w14:paraId="70951F77" w14:textId="77777777" w:rsidR="0031521C" w:rsidRDefault="0031521C">
            <w:pPr>
              <w:pStyle w:val="TableParagraph"/>
              <w:spacing w:before="4"/>
              <w:ind w:left="0"/>
              <w:rPr>
                <w:b/>
                <w:sz w:val="19"/>
              </w:rPr>
            </w:pPr>
          </w:p>
          <w:p w14:paraId="70951F78" w14:textId="77777777" w:rsidR="0031521C" w:rsidRDefault="00497685">
            <w:pPr>
              <w:pStyle w:val="TableParagraph"/>
              <w:spacing w:before="1"/>
              <w:ind w:left="133"/>
              <w:rPr>
                <w:sz w:val="20"/>
              </w:rPr>
            </w:pPr>
            <w:r>
              <w:rPr>
                <w:spacing w:val="-5"/>
                <w:sz w:val="20"/>
              </w:rPr>
              <w:t>240</w:t>
            </w:r>
          </w:p>
        </w:tc>
        <w:tc>
          <w:tcPr>
            <w:tcW w:w="936" w:type="dxa"/>
          </w:tcPr>
          <w:p w14:paraId="70951F79" w14:textId="77777777" w:rsidR="0031521C" w:rsidRDefault="0031521C">
            <w:pPr>
              <w:pStyle w:val="TableParagraph"/>
              <w:spacing w:before="4"/>
              <w:ind w:left="0"/>
              <w:rPr>
                <w:b/>
                <w:sz w:val="19"/>
              </w:rPr>
            </w:pPr>
          </w:p>
          <w:p w14:paraId="70951F7A" w14:textId="77777777" w:rsidR="0031521C" w:rsidRDefault="00497685">
            <w:pPr>
              <w:pStyle w:val="TableParagraph"/>
              <w:spacing w:before="1"/>
              <w:ind w:left="134"/>
              <w:rPr>
                <w:sz w:val="20"/>
              </w:rPr>
            </w:pPr>
            <w:r>
              <w:rPr>
                <w:spacing w:val="-5"/>
                <w:sz w:val="20"/>
              </w:rPr>
              <w:t>143</w:t>
            </w:r>
          </w:p>
        </w:tc>
      </w:tr>
      <w:tr w:rsidR="0031521C" w14:paraId="70951F8E" w14:textId="77777777">
        <w:trPr>
          <w:trHeight w:val="851"/>
        </w:trPr>
        <w:tc>
          <w:tcPr>
            <w:tcW w:w="1260" w:type="dxa"/>
            <w:tcBorders>
              <w:bottom w:val="single" w:sz="18" w:space="0" w:color="000000"/>
            </w:tcBorders>
          </w:tcPr>
          <w:p w14:paraId="70951F7C" w14:textId="77777777" w:rsidR="0031521C" w:rsidRDefault="0031521C">
            <w:pPr>
              <w:pStyle w:val="TableParagraph"/>
              <w:spacing w:before="4"/>
              <w:ind w:left="0"/>
              <w:rPr>
                <w:b/>
                <w:sz w:val="19"/>
              </w:rPr>
            </w:pPr>
          </w:p>
          <w:p w14:paraId="70951F7D" w14:textId="77777777" w:rsidR="0031521C" w:rsidRDefault="00497685">
            <w:pPr>
              <w:pStyle w:val="TableParagraph"/>
              <w:spacing w:before="1"/>
              <w:ind w:left="0" w:right="349"/>
              <w:jc w:val="right"/>
              <w:rPr>
                <w:sz w:val="20"/>
              </w:rPr>
            </w:pPr>
            <w:r>
              <w:rPr>
                <w:spacing w:val="-5"/>
                <w:sz w:val="20"/>
              </w:rPr>
              <w:t>10%</w:t>
            </w:r>
          </w:p>
        </w:tc>
        <w:tc>
          <w:tcPr>
            <w:tcW w:w="1017" w:type="dxa"/>
            <w:tcBorders>
              <w:bottom w:val="single" w:sz="18" w:space="0" w:color="000000"/>
            </w:tcBorders>
          </w:tcPr>
          <w:p w14:paraId="70951F7E" w14:textId="77777777" w:rsidR="0031521C" w:rsidRDefault="0031521C">
            <w:pPr>
              <w:pStyle w:val="TableParagraph"/>
              <w:spacing w:before="4"/>
              <w:ind w:left="0"/>
              <w:rPr>
                <w:b/>
                <w:sz w:val="19"/>
              </w:rPr>
            </w:pPr>
          </w:p>
          <w:p w14:paraId="70951F7F" w14:textId="77777777" w:rsidR="0031521C" w:rsidRDefault="00497685">
            <w:pPr>
              <w:pStyle w:val="TableParagraph"/>
              <w:spacing w:before="1"/>
              <w:ind w:left="254"/>
              <w:rPr>
                <w:sz w:val="20"/>
              </w:rPr>
            </w:pPr>
            <w:r>
              <w:rPr>
                <w:spacing w:val="-5"/>
                <w:sz w:val="20"/>
              </w:rPr>
              <w:t>118</w:t>
            </w:r>
          </w:p>
        </w:tc>
        <w:tc>
          <w:tcPr>
            <w:tcW w:w="898" w:type="dxa"/>
            <w:tcBorders>
              <w:bottom w:val="single" w:sz="18" w:space="0" w:color="000000"/>
            </w:tcBorders>
          </w:tcPr>
          <w:p w14:paraId="70951F80" w14:textId="77777777" w:rsidR="0031521C" w:rsidRDefault="0031521C">
            <w:pPr>
              <w:pStyle w:val="TableParagraph"/>
              <w:spacing w:before="4"/>
              <w:ind w:left="0"/>
              <w:rPr>
                <w:b/>
                <w:sz w:val="19"/>
              </w:rPr>
            </w:pPr>
          </w:p>
          <w:p w14:paraId="70951F81" w14:textId="77777777" w:rsidR="0031521C" w:rsidRDefault="00497685">
            <w:pPr>
              <w:pStyle w:val="TableParagraph"/>
              <w:spacing w:before="1"/>
              <w:ind w:left="135"/>
              <w:rPr>
                <w:sz w:val="20"/>
              </w:rPr>
            </w:pPr>
            <w:r>
              <w:rPr>
                <w:spacing w:val="-5"/>
                <w:sz w:val="20"/>
              </w:rPr>
              <w:t>198</w:t>
            </w:r>
          </w:p>
        </w:tc>
        <w:tc>
          <w:tcPr>
            <w:tcW w:w="898" w:type="dxa"/>
            <w:tcBorders>
              <w:bottom w:val="single" w:sz="18" w:space="0" w:color="000000"/>
            </w:tcBorders>
          </w:tcPr>
          <w:p w14:paraId="70951F82" w14:textId="77777777" w:rsidR="0031521C" w:rsidRDefault="0031521C">
            <w:pPr>
              <w:pStyle w:val="TableParagraph"/>
              <w:spacing w:before="4"/>
              <w:ind w:left="0"/>
              <w:rPr>
                <w:b/>
                <w:sz w:val="19"/>
              </w:rPr>
            </w:pPr>
          </w:p>
          <w:p w14:paraId="70951F83" w14:textId="77777777" w:rsidR="0031521C" w:rsidRDefault="00497685">
            <w:pPr>
              <w:pStyle w:val="TableParagraph"/>
              <w:spacing w:before="1"/>
              <w:ind w:left="134"/>
              <w:rPr>
                <w:sz w:val="20"/>
              </w:rPr>
            </w:pPr>
            <w:r>
              <w:rPr>
                <w:spacing w:val="-5"/>
                <w:sz w:val="20"/>
              </w:rPr>
              <w:t>503</w:t>
            </w:r>
          </w:p>
        </w:tc>
        <w:tc>
          <w:tcPr>
            <w:tcW w:w="899" w:type="dxa"/>
            <w:tcBorders>
              <w:bottom w:val="single" w:sz="18" w:space="0" w:color="000000"/>
            </w:tcBorders>
          </w:tcPr>
          <w:p w14:paraId="70951F84" w14:textId="77777777" w:rsidR="0031521C" w:rsidRDefault="0031521C">
            <w:pPr>
              <w:pStyle w:val="TableParagraph"/>
              <w:spacing w:before="4"/>
              <w:ind w:left="0"/>
              <w:rPr>
                <w:b/>
                <w:sz w:val="19"/>
              </w:rPr>
            </w:pPr>
          </w:p>
          <w:p w14:paraId="70951F85" w14:textId="77777777" w:rsidR="0031521C" w:rsidRDefault="00497685">
            <w:pPr>
              <w:pStyle w:val="TableParagraph"/>
              <w:spacing w:before="1"/>
              <w:ind w:left="134"/>
              <w:rPr>
                <w:sz w:val="20"/>
              </w:rPr>
            </w:pPr>
            <w:r>
              <w:rPr>
                <w:spacing w:val="-5"/>
                <w:sz w:val="20"/>
              </w:rPr>
              <w:t>484</w:t>
            </w:r>
          </w:p>
        </w:tc>
        <w:tc>
          <w:tcPr>
            <w:tcW w:w="900" w:type="dxa"/>
            <w:tcBorders>
              <w:bottom w:val="single" w:sz="18" w:space="0" w:color="000000"/>
            </w:tcBorders>
          </w:tcPr>
          <w:p w14:paraId="70951F86" w14:textId="77777777" w:rsidR="0031521C" w:rsidRDefault="0031521C">
            <w:pPr>
              <w:pStyle w:val="TableParagraph"/>
              <w:spacing w:before="4"/>
              <w:ind w:left="0"/>
              <w:rPr>
                <w:b/>
                <w:sz w:val="19"/>
              </w:rPr>
            </w:pPr>
          </w:p>
          <w:p w14:paraId="70951F87" w14:textId="77777777" w:rsidR="0031521C" w:rsidRDefault="00497685">
            <w:pPr>
              <w:pStyle w:val="TableParagraph"/>
              <w:spacing w:before="1"/>
              <w:ind w:left="135"/>
              <w:rPr>
                <w:sz w:val="20"/>
              </w:rPr>
            </w:pPr>
            <w:r>
              <w:rPr>
                <w:spacing w:val="-5"/>
                <w:sz w:val="20"/>
              </w:rPr>
              <w:t>426</w:t>
            </w:r>
          </w:p>
        </w:tc>
        <w:tc>
          <w:tcPr>
            <w:tcW w:w="899" w:type="dxa"/>
            <w:tcBorders>
              <w:bottom w:val="single" w:sz="18" w:space="0" w:color="000000"/>
            </w:tcBorders>
          </w:tcPr>
          <w:p w14:paraId="70951F88" w14:textId="77777777" w:rsidR="0031521C" w:rsidRDefault="0031521C">
            <w:pPr>
              <w:pStyle w:val="TableParagraph"/>
              <w:spacing w:before="4"/>
              <w:ind w:left="0"/>
              <w:rPr>
                <w:b/>
                <w:sz w:val="19"/>
              </w:rPr>
            </w:pPr>
          </w:p>
          <w:p w14:paraId="70951F89" w14:textId="77777777" w:rsidR="0031521C" w:rsidRDefault="00497685">
            <w:pPr>
              <w:pStyle w:val="TableParagraph"/>
              <w:spacing w:before="1"/>
              <w:ind w:left="135"/>
              <w:rPr>
                <w:sz w:val="20"/>
              </w:rPr>
            </w:pPr>
            <w:r>
              <w:rPr>
                <w:spacing w:val="-5"/>
                <w:sz w:val="20"/>
              </w:rPr>
              <w:t>330</w:t>
            </w:r>
          </w:p>
        </w:tc>
        <w:tc>
          <w:tcPr>
            <w:tcW w:w="899" w:type="dxa"/>
            <w:tcBorders>
              <w:bottom w:val="single" w:sz="18" w:space="0" w:color="000000"/>
            </w:tcBorders>
          </w:tcPr>
          <w:p w14:paraId="70951F8A" w14:textId="77777777" w:rsidR="0031521C" w:rsidRDefault="0031521C">
            <w:pPr>
              <w:pStyle w:val="TableParagraph"/>
              <w:spacing w:before="4"/>
              <w:ind w:left="0"/>
              <w:rPr>
                <w:b/>
                <w:sz w:val="19"/>
              </w:rPr>
            </w:pPr>
          </w:p>
          <w:p w14:paraId="70951F8B" w14:textId="77777777" w:rsidR="0031521C" w:rsidRDefault="00497685">
            <w:pPr>
              <w:pStyle w:val="TableParagraph"/>
              <w:spacing w:before="1"/>
              <w:ind w:left="133"/>
              <w:rPr>
                <w:sz w:val="20"/>
              </w:rPr>
            </w:pPr>
            <w:r>
              <w:rPr>
                <w:spacing w:val="-5"/>
                <w:sz w:val="20"/>
              </w:rPr>
              <w:t>198</w:t>
            </w:r>
          </w:p>
        </w:tc>
        <w:tc>
          <w:tcPr>
            <w:tcW w:w="936" w:type="dxa"/>
            <w:tcBorders>
              <w:bottom w:val="single" w:sz="18" w:space="0" w:color="000000"/>
            </w:tcBorders>
          </w:tcPr>
          <w:p w14:paraId="70951F8C" w14:textId="77777777" w:rsidR="0031521C" w:rsidRDefault="0031521C">
            <w:pPr>
              <w:pStyle w:val="TableParagraph"/>
              <w:spacing w:before="4"/>
              <w:ind w:left="0"/>
              <w:rPr>
                <w:b/>
                <w:sz w:val="19"/>
              </w:rPr>
            </w:pPr>
          </w:p>
          <w:p w14:paraId="70951F8D" w14:textId="77777777" w:rsidR="0031521C" w:rsidRDefault="00497685">
            <w:pPr>
              <w:pStyle w:val="TableParagraph"/>
              <w:spacing w:before="1"/>
              <w:ind w:left="134"/>
              <w:rPr>
                <w:sz w:val="20"/>
              </w:rPr>
            </w:pPr>
            <w:r>
              <w:rPr>
                <w:spacing w:val="-5"/>
                <w:sz w:val="20"/>
              </w:rPr>
              <w:t>118</w:t>
            </w:r>
          </w:p>
        </w:tc>
      </w:tr>
    </w:tbl>
    <w:p w14:paraId="70951F8F" w14:textId="77777777" w:rsidR="0031521C" w:rsidRDefault="00497685">
      <w:pPr>
        <w:spacing w:before="13"/>
        <w:ind w:left="760"/>
        <w:rPr>
          <w:sz w:val="20"/>
        </w:rPr>
      </w:pPr>
      <w:r>
        <w:rPr>
          <w:sz w:val="20"/>
        </w:rPr>
        <w:t>p</w:t>
      </w:r>
      <w:r>
        <w:rPr>
          <w:spacing w:val="-6"/>
          <w:sz w:val="20"/>
        </w:rPr>
        <w:t xml:space="preserve"> </w:t>
      </w:r>
      <w:r>
        <w:rPr>
          <w:sz w:val="20"/>
        </w:rPr>
        <w:t>=</w:t>
      </w:r>
      <w:r>
        <w:rPr>
          <w:spacing w:val="-5"/>
          <w:sz w:val="20"/>
        </w:rPr>
        <w:t xml:space="preserve"> </w:t>
      </w:r>
      <w:r>
        <w:rPr>
          <w:sz w:val="20"/>
        </w:rPr>
        <w:t>sample</w:t>
      </w:r>
      <w:r>
        <w:rPr>
          <w:spacing w:val="-6"/>
          <w:sz w:val="20"/>
        </w:rPr>
        <w:t xml:space="preserve"> </w:t>
      </w:r>
      <w:r>
        <w:rPr>
          <w:sz w:val="20"/>
        </w:rPr>
        <w:t>proportion</w:t>
      </w:r>
      <w:r>
        <w:rPr>
          <w:spacing w:val="-4"/>
          <w:sz w:val="20"/>
        </w:rPr>
        <w:t xml:space="preserve"> </w:t>
      </w:r>
      <w:r>
        <w:rPr>
          <w:sz w:val="20"/>
        </w:rPr>
        <w:t>of</w:t>
      </w:r>
      <w:r>
        <w:rPr>
          <w:spacing w:val="-6"/>
          <w:sz w:val="20"/>
        </w:rPr>
        <w:t xml:space="preserve"> </w:t>
      </w:r>
      <w:r>
        <w:rPr>
          <w:sz w:val="20"/>
        </w:rPr>
        <w:t>cases</w:t>
      </w:r>
      <w:r>
        <w:rPr>
          <w:spacing w:val="-5"/>
          <w:sz w:val="20"/>
        </w:rPr>
        <w:t xml:space="preserve"> </w:t>
      </w:r>
      <w:r>
        <w:rPr>
          <w:sz w:val="20"/>
        </w:rPr>
        <w:t>involving</w:t>
      </w:r>
      <w:r>
        <w:rPr>
          <w:spacing w:val="-6"/>
          <w:sz w:val="20"/>
        </w:rPr>
        <w:t xml:space="preserve"> </w:t>
      </w:r>
      <w:r>
        <w:rPr>
          <w:sz w:val="20"/>
        </w:rPr>
        <w:t>TIVA</w:t>
      </w:r>
      <w:r>
        <w:rPr>
          <w:spacing w:val="-6"/>
          <w:sz w:val="20"/>
        </w:rPr>
        <w:t xml:space="preserve"> </w:t>
      </w:r>
      <w:r>
        <w:rPr>
          <w:spacing w:val="-2"/>
          <w:sz w:val="20"/>
        </w:rPr>
        <w:t>administered.</w:t>
      </w:r>
    </w:p>
    <w:p w14:paraId="70951F90" w14:textId="77777777" w:rsidR="0031521C" w:rsidRDefault="00497685">
      <w:pPr>
        <w:spacing w:before="114"/>
        <w:ind w:left="760"/>
        <w:rPr>
          <w:sz w:val="20"/>
        </w:rPr>
      </w:pPr>
      <w:r>
        <w:rPr>
          <w:sz w:val="20"/>
        </w:rPr>
        <w:t>Sample</w:t>
      </w:r>
      <w:r>
        <w:rPr>
          <w:spacing w:val="-7"/>
          <w:sz w:val="20"/>
        </w:rPr>
        <w:t xml:space="preserve"> </w:t>
      </w:r>
      <w:r>
        <w:rPr>
          <w:sz w:val="20"/>
        </w:rPr>
        <w:t>sizes</w:t>
      </w:r>
      <w:r>
        <w:rPr>
          <w:spacing w:val="-5"/>
          <w:sz w:val="20"/>
        </w:rPr>
        <w:t xml:space="preserve"> </w:t>
      </w:r>
      <w:r>
        <w:rPr>
          <w:sz w:val="20"/>
        </w:rPr>
        <w:t>conservatively</w:t>
      </w:r>
      <w:r>
        <w:rPr>
          <w:spacing w:val="-6"/>
          <w:sz w:val="20"/>
        </w:rPr>
        <w:t xml:space="preserve"> </w:t>
      </w:r>
      <w:r>
        <w:rPr>
          <w:sz w:val="20"/>
        </w:rPr>
        <w:t>assume</w:t>
      </w:r>
      <w:r>
        <w:rPr>
          <w:spacing w:val="-6"/>
          <w:sz w:val="20"/>
        </w:rPr>
        <w:t xml:space="preserve"> </w:t>
      </w:r>
      <w:r>
        <w:rPr>
          <w:sz w:val="20"/>
        </w:rPr>
        <w:t>25%</w:t>
      </w:r>
      <w:r>
        <w:rPr>
          <w:spacing w:val="-5"/>
          <w:sz w:val="20"/>
        </w:rPr>
        <w:t xml:space="preserve"> </w:t>
      </w:r>
      <w:r>
        <w:rPr>
          <w:sz w:val="20"/>
        </w:rPr>
        <w:t>loss</w:t>
      </w:r>
      <w:r>
        <w:rPr>
          <w:spacing w:val="-6"/>
          <w:sz w:val="20"/>
        </w:rPr>
        <w:t xml:space="preserve"> </w:t>
      </w:r>
      <w:r>
        <w:rPr>
          <w:sz w:val="20"/>
        </w:rPr>
        <w:t>of</w:t>
      </w:r>
      <w:r>
        <w:rPr>
          <w:spacing w:val="-6"/>
          <w:sz w:val="20"/>
        </w:rPr>
        <w:t xml:space="preserve"> </w:t>
      </w:r>
      <w:r>
        <w:rPr>
          <w:sz w:val="20"/>
        </w:rPr>
        <w:t>cases</w:t>
      </w:r>
      <w:r>
        <w:rPr>
          <w:spacing w:val="-5"/>
          <w:sz w:val="20"/>
        </w:rPr>
        <w:t xml:space="preserve"> </w:t>
      </w:r>
      <w:r>
        <w:rPr>
          <w:sz w:val="20"/>
        </w:rPr>
        <w:t>from</w:t>
      </w:r>
      <w:r>
        <w:rPr>
          <w:spacing w:val="-7"/>
          <w:sz w:val="20"/>
        </w:rPr>
        <w:t xml:space="preserve"> </w:t>
      </w:r>
      <w:r>
        <w:rPr>
          <w:sz w:val="20"/>
        </w:rPr>
        <w:t>sample</w:t>
      </w:r>
      <w:r>
        <w:rPr>
          <w:spacing w:val="-4"/>
          <w:sz w:val="20"/>
        </w:rPr>
        <w:t xml:space="preserve"> </w:t>
      </w:r>
      <w:r>
        <w:rPr>
          <w:sz w:val="20"/>
        </w:rPr>
        <w:t>due</w:t>
      </w:r>
      <w:r>
        <w:rPr>
          <w:spacing w:val="-6"/>
          <w:sz w:val="20"/>
        </w:rPr>
        <w:t xml:space="preserve"> </w:t>
      </w:r>
      <w:r>
        <w:rPr>
          <w:sz w:val="20"/>
        </w:rPr>
        <w:t>to</w:t>
      </w:r>
      <w:r>
        <w:rPr>
          <w:spacing w:val="-5"/>
          <w:sz w:val="20"/>
        </w:rPr>
        <w:t xml:space="preserve"> </w:t>
      </w:r>
      <w:r>
        <w:rPr>
          <w:sz w:val="20"/>
        </w:rPr>
        <w:t>missing</w:t>
      </w:r>
      <w:r>
        <w:rPr>
          <w:spacing w:val="-6"/>
          <w:sz w:val="20"/>
        </w:rPr>
        <w:t xml:space="preserve"> </w:t>
      </w:r>
      <w:r>
        <w:rPr>
          <w:spacing w:val="-4"/>
          <w:sz w:val="20"/>
        </w:rPr>
        <w:t>data</w:t>
      </w:r>
    </w:p>
    <w:p w14:paraId="70951F91" w14:textId="77777777" w:rsidR="0031521C" w:rsidRDefault="0031521C">
      <w:pPr>
        <w:pStyle w:val="BodyText"/>
      </w:pPr>
    </w:p>
    <w:p w14:paraId="70951F92" w14:textId="77777777" w:rsidR="0031521C" w:rsidRDefault="0031521C">
      <w:pPr>
        <w:pStyle w:val="BodyText"/>
        <w:rPr>
          <w:sz w:val="21"/>
        </w:rPr>
      </w:pPr>
    </w:p>
    <w:p w14:paraId="70951F93" w14:textId="1C407C47" w:rsidR="0031521C" w:rsidRDefault="00497685">
      <w:pPr>
        <w:ind w:left="760"/>
        <w:rPr>
          <w:i/>
        </w:rPr>
      </w:pPr>
      <w:r>
        <w:rPr>
          <w:i/>
          <w:color w:val="4F81BC"/>
        </w:rPr>
        <w:t>Handling</w:t>
      </w:r>
      <w:r>
        <w:rPr>
          <w:i/>
          <w:color w:val="4F81BC"/>
          <w:spacing w:val="-6"/>
        </w:rPr>
        <w:t xml:space="preserve"> </w:t>
      </w:r>
      <w:r>
        <w:rPr>
          <w:i/>
          <w:color w:val="4F81BC"/>
        </w:rPr>
        <w:t>of</w:t>
      </w:r>
      <w:r>
        <w:rPr>
          <w:i/>
          <w:color w:val="4F81BC"/>
          <w:spacing w:val="-3"/>
        </w:rPr>
        <w:t xml:space="preserve"> </w:t>
      </w:r>
      <w:r>
        <w:rPr>
          <w:i/>
          <w:color w:val="4F81BC"/>
        </w:rPr>
        <w:t>missing</w:t>
      </w:r>
      <w:r>
        <w:rPr>
          <w:i/>
          <w:color w:val="4F81BC"/>
          <w:spacing w:val="-7"/>
        </w:rPr>
        <w:t xml:space="preserve"> </w:t>
      </w:r>
      <w:r>
        <w:rPr>
          <w:i/>
          <w:color w:val="4F81BC"/>
        </w:rPr>
        <w:t>or</w:t>
      </w:r>
      <w:r>
        <w:rPr>
          <w:i/>
          <w:color w:val="4F81BC"/>
          <w:spacing w:val="-6"/>
        </w:rPr>
        <w:t xml:space="preserve"> </w:t>
      </w:r>
      <w:r>
        <w:rPr>
          <w:i/>
          <w:color w:val="4F81BC"/>
        </w:rPr>
        <w:t>invalid</w:t>
      </w:r>
      <w:r>
        <w:rPr>
          <w:i/>
          <w:color w:val="4F81BC"/>
          <w:spacing w:val="-5"/>
        </w:rPr>
        <w:t xml:space="preserve"> </w:t>
      </w:r>
      <w:r>
        <w:rPr>
          <w:i/>
          <w:color w:val="4F81BC"/>
          <w:spacing w:val="-4"/>
        </w:rPr>
        <w:t>data</w:t>
      </w:r>
    </w:p>
    <w:p w14:paraId="70951F95" w14:textId="77777777" w:rsidR="0031521C" w:rsidRDefault="00497685">
      <w:pPr>
        <w:pStyle w:val="BodyText"/>
        <w:spacing w:before="71" w:line="360" w:lineRule="auto"/>
        <w:ind w:left="760" w:right="776" w:firstLine="720"/>
      </w:pPr>
      <w:r>
        <w:rPr>
          <w:color w:val="3B4043"/>
        </w:rPr>
        <w:t xml:space="preserve">Missing data patterns will be </w:t>
      </w:r>
      <w:proofErr w:type="gramStart"/>
      <w:r>
        <w:rPr>
          <w:color w:val="3B4043"/>
        </w:rPr>
        <w:t>assessed</w:t>
      </w:r>
      <w:proofErr w:type="gramEnd"/>
      <w:r>
        <w:rPr>
          <w:color w:val="3B4043"/>
        </w:rPr>
        <w:t xml:space="preserve"> and the percent of missing data will be determined.</w:t>
      </w:r>
      <w:r>
        <w:rPr>
          <w:color w:val="3B4043"/>
          <w:spacing w:val="-4"/>
        </w:rPr>
        <w:t xml:space="preserve"> </w:t>
      </w:r>
      <w:r>
        <w:rPr>
          <w:color w:val="3B4043"/>
        </w:rPr>
        <w:t>If</w:t>
      </w:r>
      <w:r>
        <w:rPr>
          <w:color w:val="3B4043"/>
          <w:spacing w:val="-6"/>
        </w:rPr>
        <w:t xml:space="preserve"> </w:t>
      </w:r>
      <w:r>
        <w:rPr>
          <w:color w:val="3B4043"/>
        </w:rPr>
        <w:t>missing</w:t>
      </w:r>
      <w:r>
        <w:rPr>
          <w:color w:val="3B4043"/>
          <w:spacing w:val="-3"/>
        </w:rPr>
        <w:t xml:space="preserve"> </w:t>
      </w:r>
      <w:r>
        <w:rPr>
          <w:color w:val="3B4043"/>
        </w:rPr>
        <w:t>data</w:t>
      </w:r>
      <w:r>
        <w:rPr>
          <w:color w:val="3B4043"/>
          <w:spacing w:val="-3"/>
        </w:rPr>
        <w:t xml:space="preserve"> </w:t>
      </w:r>
      <w:r>
        <w:rPr>
          <w:color w:val="3B4043"/>
        </w:rPr>
        <w:t>is</w:t>
      </w:r>
      <w:r>
        <w:rPr>
          <w:color w:val="3B4043"/>
          <w:spacing w:val="-2"/>
        </w:rPr>
        <w:t xml:space="preserve"> </w:t>
      </w:r>
      <w:r>
        <w:rPr>
          <w:color w:val="3B4043"/>
        </w:rPr>
        <w:t>larger</w:t>
      </w:r>
      <w:r>
        <w:rPr>
          <w:color w:val="3B4043"/>
          <w:spacing w:val="-4"/>
        </w:rPr>
        <w:t xml:space="preserve"> </w:t>
      </w:r>
      <w:r>
        <w:rPr>
          <w:color w:val="3B4043"/>
        </w:rPr>
        <w:t>than</w:t>
      </w:r>
      <w:r>
        <w:rPr>
          <w:color w:val="3B4043"/>
          <w:spacing w:val="-5"/>
        </w:rPr>
        <w:t xml:space="preserve"> </w:t>
      </w:r>
      <w:r>
        <w:rPr>
          <w:color w:val="3B4043"/>
        </w:rPr>
        <w:t>10</w:t>
      </w:r>
      <w:r>
        <w:rPr>
          <w:color w:val="3B4043"/>
          <w:spacing w:val="-3"/>
        </w:rPr>
        <w:t xml:space="preserve"> </w:t>
      </w:r>
      <w:r>
        <w:rPr>
          <w:color w:val="3B4043"/>
        </w:rPr>
        <w:t>percent,</w:t>
      </w:r>
      <w:r>
        <w:rPr>
          <w:color w:val="3B4043"/>
          <w:spacing w:val="-2"/>
        </w:rPr>
        <w:t xml:space="preserve"> </w:t>
      </w:r>
      <w:r>
        <w:rPr>
          <w:color w:val="3B4043"/>
        </w:rPr>
        <w:t>multiple</w:t>
      </w:r>
      <w:r>
        <w:rPr>
          <w:color w:val="3B4043"/>
          <w:spacing w:val="-3"/>
        </w:rPr>
        <w:t xml:space="preserve"> </w:t>
      </w:r>
      <w:r>
        <w:rPr>
          <w:color w:val="3B4043"/>
        </w:rPr>
        <w:t>imputation</w:t>
      </w:r>
      <w:r>
        <w:rPr>
          <w:color w:val="3B4043"/>
          <w:spacing w:val="-3"/>
        </w:rPr>
        <w:t xml:space="preserve"> </w:t>
      </w:r>
      <w:r>
        <w:rPr>
          <w:color w:val="3B4043"/>
        </w:rPr>
        <w:t>techniques</w:t>
      </w:r>
      <w:r>
        <w:rPr>
          <w:color w:val="3B4043"/>
          <w:spacing w:val="-2"/>
        </w:rPr>
        <w:t xml:space="preserve"> </w:t>
      </w:r>
      <w:r>
        <w:rPr>
          <w:color w:val="3B4043"/>
        </w:rPr>
        <w:t>will</w:t>
      </w:r>
      <w:r>
        <w:rPr>
          <w:color w:val="3B4043"/>
          <w:spacing w:val="-3"/>
        </w:rPr>
        <w:t xml:space="preserve"> </w:t>
      </w:r>
      <w:r>
        <w:rPr>
          <w:color w:val="3B4043"/>
        </w:rPr>
        <w:t xml:space="preserve">be used to complete that data </w:t>
      </w:r>
      <w:proofErr w:type="gramStart"/>
      <w:r>
        <w:rPr>
          <w:color w:val="3B4043"/>
        </w:rPr>
        <w:t>in order to</w:t>
      </w:r>
      <w:proofErr w:type="gramEnd"/>
      <w:r>
        <w:rPr>
          <w:color w:val="3B4043"/>
        </w:rPr>
        <w:t xml:space="preserve"> estimate unbiased statistical parameters.</w:t>
      </w:r>
    </w:p>
    <w:p w14:paraId="70951F96" w14:textId="77777777" w:rsidR="0031521C" w:rsidRDefault="0031521C">
      <w:pPr>
        <w:pStyle w:val="BodyText"/>
        <w:spacing w:before="10"/>
        <w:rPr>
          <w:sz w:val="32"/>
        </w:rPr>
      </w:pPr>
    </w:p>
    <w:p w14:paraId="70951F97" w14:textId="77777777" w:rsidR="0031521C" w:rsidRDefault="00497685">
      <w:pPr>
        <w:ind w:left="760"/>
        <w:rPr>
          <w:i/>
        </w:rPr>
      </w:pPr>
      <w:r>
        <w:rPr>
          <w:i/>
          <w:color w:val="4F81BC"/>
        </w:rPr>
        <w:t>Preliminary</w:t>
      </w:r>
      <w:r>
        <w:rPr>
          <w:i/>
          <w:color w:val="4F81BC"/>
          <w:spacing w:val="-11"/>
        </w:rPr>
        <w:t xml:space="preserve"> </w:t>
      </w:r>
      <w:r>
        <w:rPr>
          <w:i/>
          <w:color w:val="4F81BC"/>
          <w:spacing w:val="-4"/>
        </w:rPr>
        <w:t>Data</w:t>
      </w:r>
    </w:p>
    <w:p w14:paraId="70951F98" w14:textId="77777777" w:rsidR="0031521C" w:rsidRDefault="00497685">
      <w:pPr>
        <w:pStyle w:val="BodyText"/>
        <w:spacing w:before="127" w:line="360" w:lineRule="auto"/>
        <w:ind w:left="759" w:right="743" w:firstLine="720"/>
      </w:pPr>
      <w:r>
        <w:t>Based on data obtained during the THRIVE funding application process, representative data</w:t>
      </w:r>
      <w:r>
        <w:rPr>
          <w:spacing w:val="-4"/>
        </w:rPr>
        <w:t xml:space="preserve"> </w:t>
      </w:r>
      <w:r>
        <w:t>from</w:t>
      </w:r>
      <w:r>
        <w:rPr>
          <w:spacing w:val="-1"/>
        </w:rPr>
        <w:t xml:space="preserve"> </w:t>
      </w:r>
      <w:r>
        <w:t>2019</w:t>
      </w:r>
      <w:r>
        <w:rPr>
          <w:spacing w:val="-4"/>
        </w:rPr>
        <w:t xml:space="preserve"> </w:t>
      </w:r>
      <w:r>
        <w:t>across</w:t>
      </w:r>
      <w:r>
        <w:rPr>
          <w:spacing w:val="-1"/>
        </w:rPr>
        <w:t xml:space="preserve"> </w:t>
      </w:r>
      <w:r>
        <w:t>21</w:t>
      </w:r>
      <w:r>
        <w:rPr>
          <w:spacing w:val="-2"/>
        </w:rPr>
        <w:t xml:space="preserve"> </w:t>
      </w:r>
      <w:r>
        <w:t>sites</w:t>
      </w:r>
      <w:r>
        <w:rPr>
          <w:spacing w:val="-4"/>
        </w:rPr>
        <w:t xml:space="preserve"> </w:t>
      </w:r>
      <w:r>
        <w:t>was</w:t>
      </w:r>
      <w:r>
        <w:rPr>
          <w:spacing w:val="-1"/>
        </w:rPr>
        <w:t xml:space="preserve"> </w:t>
      </w:r>
      <w:r>
        <w:t>obtained</w:t>
      </w:r>
      <w:r>
        <w:rPr>
          <w:spacing w:val="40"/>
        </w:rPr>
        <w:t xml:space="preserve"> </w:t>
      </w:r>
      <w:r>
        <w:t>(notably,</w:t>
      </w:r>
      <w:r>
        <w:rPr>
          <w:spacing w:val="-3"/>
        </w:rPr>
        <w:t xml:space="preserve"> </w:t>
      </w:r>
      <w:r>
        <w:t>this</w:t>
      </w:r>
      <w:r>
        <w:rPr>
          <w:spacing w:val="-1"/>
        </w:rPr>
        <w:t xml:space="preserve"> </w:t>
      </w:r>
      <w:r>
        <w:t>was</w:t>
      </w:r>
      <w:r>
        <w:rPr>
          <w:spacing w:val="-4"/>
        </w:rPr>
        <w:t xml:space="preserve"> </w:t>
      </w:r>
      <w:r>
        <w:t>intentionally</w:t>
      </w:r>
      <w:r>
        <w:rPr>
          <w:spacing w:val="-1"/>
        </w:rPr>
        <w:t xml:space="preserve"> </w:t>
      </w:r>
      <w:r>
        <w:t>performed</w:t>
      </w:r>
      <w:r>
        <w:rPr>
          <w:spacing w:val="-4"/>
        </w:rPr>
        <w:t xml:space="preserve"> </w:t>
      </w:r>
      <w:r>
        <w:t>for</w:t>
      </w:r>
      <w:r>
        <w:rPr>
          <w:spacing w:val="-3"/>
        </w:rPr>
        <w:t xml:space="preserve"> </w:t>
      </w:r>
      <w:r>
        <w:t>only sites expressing interest in THRIVE and is therefore fewer than the total number of sites we plan to include in our study). The number of general anesthetics conducted in adult patients undergoing</w:t>
      </w:r>
      <w:r>
        <w:rPr>
          <w:spacing w:val="40"/>
        </w:rPr>
        <w:t xml:space="preserve"> </w:t>
      </w:r>
      <w:r>
        <w:t>non-cardiac surgery and the incidence of “TIVA” and “Inhaled” using similar definitions to those proposed in the analysis is presented below (Table 1).</w:t>
      </w:r>
    </w:p>
    <w:p w14:paraId="70951F99" w14:textId="77777777" w:rsidR="0031521C" w:rsidRDefault="0031521C">
      <w:pPr>
        <w:pStyle w:val="BodyText"/>
        <w:spacing w:before="10"/>
        <w:rPr>
          <w:sz w:val="29"/>
        </w:rPr>
      </w:pPr>
    </w:p>
    <w:tbl>
      <w:tblPr>
        <w:tblW w:w="0" w:type="auto"/>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0"/>
        <w:gridCol w:w="3135"/>
        <w:gridCol w:w="1376"/>
        <w:gridCol w:w="1374"/>
        <w:gridCol w:w="1376"/>
        <w:gridCol w:w="1374"/>
      </w:tblGrid>
      <w:tr w:rsidR="0031521C" w14:paraId="70951F9D" w14:textId="77777777">
        <w:trPr>
          <w:trHeight w:val="282"/>
        </w:trPr>
        <w:tc>
          <w:tcPr>
            <w:tcW w:w="730" w:type="dxa"/>
            <w:vMerge w:val="restart"/>
            <w:tcBorders>
              <w:left w:val="single" w:sz="8" w:space="0" w:color="808080"/>
            </w:tcBorders>
          </w:tcPr>
          <w:p w14:paraId="70951F9A" w14:textId="77777777" w:rsidR="0031521C" w:rsidRDefault="00497685">
            <w:pPr>
              <w:pStyle w:val="TableParagraph"/>
              <w:spacing w:before="16"/>
              <w:ind w:left="162"/>
              <w:rPr>
                <w:b/>
              </w:rPr>
            </w:pPr>
            <w:r>
              <w:rPr>
                <w:b/>
                <w:spacing w:val="-4"/>
              </w:rPr>
              <w:t>Site</w:t>
            </w:r>
          </w:p>
        </w:tc>
        <w:tc>
          <w:tcPr>
            <w:tcW w:w="3135" w:type="dxa"/>
            <w:vMerge w:val="restart"/>
          </w:tcPr>
          <w:p w14:paraId="70951F9B" w14:textId="77777777" w:rsidR="0031521C" w:rsidRDefault="00497685">
            <w:pPr>
              <w:pStyle w:val="TableParagraph"/>
              <w:spacing w:before="16"/>
              <w:ind w:left="1391" w:hanging="1311"/>
              <w:rPr>
                <w:b/>
              </w:rPr>
            </w:pPr>
            <w:r>
              <w:rPr>
                <w:b/>
              </w:rPr>
              <w:t>Eligible</w:t>
            </w:r>
            <w:r>
              <w:rPr>
                <w:b/>
                <w:spacing w:val="-16"/>
              </w:rPr>
              <w:t xml:space="preserve"> </w:t>
            </w:r>
            <w:r>
              <w:rPr>
                <w:b/>
              </w:rPr>
              <w:t>General</w:t>
            </w:r>
            <w:r>
              <w:rPr>
                <w:b/>
                <w:spacing w:val="-15"/>
              </w:rPr>
              <w:t xml:space="preserve"> </w:t>
            </w:r>
            <w:r>
              <w:rPr>
                <w:b/>
              </w:rPr>
              <w:t>Anesthetics N =</w:t>
            </w:r>
          </w:p>
        </w:tc>
        <w:tc>
          <w:tcPr>
            <w:tcW w:w="5500" w:type="dxa"/>
            <w:gridSpan w:val="4"/>
          </w:tcPr>
          <w:p w14:paraId="70951F9C" w14:textId="77777777" w:rsidR="0031521C" w:rsidRDefault="00497685">
            <w:pPr>
              <w:pStyle w:val="TableParagraph"/>
              <w:spacing w:before="16" w:line="246" w:lineRule="exact"/>
              <w:ind w:left="1986" w:right="1972"/>
              <w:jc w:val="center"/>
              <w:rPr>
                <w:b/>
              </w:rPr>
            </w:pPr>
            <w:r>
              <w:rPr>
                <w:b/>
              </w:rPr>
              <w:t>Technique</w:t>
            </w:r>
            <w:r>
              <w:rPr>
                <w:b/>
                <w:spacing w:val="-8"/>
              </w:rPr>
              <w:t xml:space="preserve"> </w:t>
            </w:r>
            <w:r>
              <w:rPr>
                <w:b/>
                <w:spacing w:val="-5"/>
              </w:rPr>
              <w:t>(%)</w:t>
            </w:r>
          </w:p>
        </w:tc>
      </w:tr>
      <w:tr w:rsidR="0031521C" w14:paraId="70951FA2" w14:textId="77777777">
        <w:trPr>
          <w:trHeight w:val="280"/>
        </w:trPr>
        <w:tc>
          <w:tcPr>
            <w:tcW w:w="730" w:type="dxa"/>
            <w:vMerge/>
            <w:tcBorders>
              <w:top w:val="nil"/>
              <w:left w:val="single" w:sz="8" w:space="0" w:color="808080"/>
            </w:tcBorders>
          </w:tcPr>
          <w:p w14:paraId="70951F9E" w14:textId="77777777" w:rsidR="0031521C" w:rsidRDefault="0031521C">
            <w:pPr>
              <w:rPr>
                <w:sz w:val="2"/>
                <w:szCs w:val="2"/>
              </w:rPr>
            </w:pPr>
          </w:p>
        </w:tc>
        <w:tc>
          <w:tcPr>
            <w:tcW w:w="3135" w:type="dxa"/>
            <w:vMerge/>
            <w:tcBorders>
              <w:top w:val="nil"/>
            </w:tcBorders>
          </w:tcPr>
          <w:p w14:paraId="70951F9F" w14:textId="77777777" w:rsidR="0031521C" w:rsidRDefault="0031521C">
            <w:pPr>
              <w:rPr>
                <w:sz w:val="2"/>
                <w:szCs w:val="2"/>
              </w:rPr>
            </w:pPr>
          </w:p>
        </w:tc>
        <w:tc>
          <w:tcPr>
            <w:tcW w:w="2750" w:type="dxa"/>
            <w:gridSpan w:val="2"/>
          </w:tcPr>
          <w:p w14:paraId="70951FA0" w14:textId="77777777" w:rsidR="0031521C" w:rsidRDefault="00497685">
            <w:pPr>
              <w:pStyle w:val="TableParagraph"/>
              <w:spacing w:line="246" w:lineRule="exact"/>
              <w:ind w:left="975" w:right="958"/>
              <w:jc w:val="center"/>
              <w:rPr>
                <w:b/>
              </w:rPr>
            </w:pPr>
            <w:r>
              <w:rPr>
                <w:b/>
                <w:spacing w:val="-2"/>
              </w:rPr>
              <w:t>Inhaled</w:t>
            </w:r>
          </w:p>
        </w:tc>
        <w:tc>
          <w:tcPr>
            <w:tcW w:w="2750" w:type="dxa"/>
            <w:gridSpan w:val="2"/>
          </w:tcPr>
          <w:p w14:paraId="70951FA1" w14:textId="77777777" w:rsidR="0031521C" w:rsidRDefault="00497685">
            <w:pPr>
              <w:pStyle w:val="TableParagraph"/>
              <w:spacing w:line="246" w:lineRule="exact"/>
              <w:ind w:left="969" w:right="958"/>
              <w:jc w:val="center"/>
              <w:rPr>
                <w:b/>
              </w:rPr>
            </w:pPr>
            <w:r>
              <w:rPr>
                <w:b/>
                <w:spacing w:val="-4"/>
              </w:rPr>
              <w:t>TIVA</w:t>
            </w:r>
          </w:p>
        </w:tc>
      </w:tr>
      <w:tr w:rsidR="0031521C" w14:paraId="70951FA9" w14:textId="77777777">
        <w:trPr>
          <w:trHeight w:val="282"/>
        </w:trPr>
        <w:tc>
          <w:tcPr>
            <w:tcW w:w="730" w:type="dxa"/>
          </w:tcPr>
          <w:p w14:paraId="70951FA3" w14:textId="77777777" w:rsidR="0031521C" w:rsidRDefault="00497685">
            <w:pPr>
              <w:pStyle w:val="TableParagraph"/>
              <w:spacing w:line="248" w:lineRule="exact"/>
              <w:ind w:left="22"/>
              <w:jc w:val="center"/>
            </w:pPr>
            <w:r>
              <w:t>A</w:t>
            </w:r>
          </w:p>
        </w:tc>
        <w:tc>
          <w:tcPr>
            <w:tcW w:w="3135" w:type="dxa"/>
          </w:tcPr>
          <w:p w14:paraId="70951FA4" w14:textId="77777777" w:rsidR="0031521C" w:rsidRDefault="00497685">
            <w:pPr>
              <w:pStyle w:val="TableParagraph"/>
              <w:spacing w:line="248" w:lineRule="exact"/>
              <w:ind w:left="1155" w:right="1136"/>
              <w:jc w:val="center"/>
            </w:pPr>
            <w:r>
              <w:rPr>
                <w:spacing w:val="-2"/>
              </w:rPr>
              <w:t>11,019</w:t>
            </w:r>
          </w:p>
        </w:tc>
        <w:tc>
          <w:tcPr>
            <w:tcW w:w="1376" w:type="dxa"/>
          </w:tcPr>
          <w:p w14:paraId="70951FA5" w14:textId="77777777" w:rsidR="0031521C" w:rsidRDefault="00497685">
            <w:pPr>
              <w:pStyle w:val="TableParagraph"/>
              <w:spacing w:line="248" w:lineRule="exact"/>
              <w:ind w:left="276" w:right="258"/>
              <w:jc w:val="center"/>
            </w:pPr>
            <w:r>
              <w:rPr>
                <w:spacing w:val="-4"/>
              </w:rPr>
              <w:t>9,961</w:t>
            </w:r>
          </w:p>
        </w:tc>
        <w:tc>
          <w:tcPr>
            <w:tcW w:w="1374" w:type="dxa"/>
          </w:tcPr>
          <w:p w14:paraId="70951FA6" w14:textId="77777777" w:rsidR="0031521C" w:rsidRDefault="00497685">
            <w:pPr>
              <w:pStyle w:val="TableParagraph"/>
              <w:spacing w:line="248" w:lineRule="exact"/>
              <w:ind w:left="369"/>
            </w:pPr>
            <w:r>
              <w:rPr>
                <w:spacing w:val="-2"/>
              </w:rPr>
              <w:t>90.4%</w:t>
            </w:r>
          </w:p>
        </w:tc>
        <w:tc>
          <w:tcPr>
            <w:tcW w:w="1376" w:type="dxa"/>
          </w:tcPr>
          <w:p w14:paraId="70951FA7" w14:textId="77777777" w:rsidR="0031521C" w:rsidRDefault="00497685">
            <w:pPr>
              <w:pStyle w:val="TableParagraph"/>
              <w:spacing w:line="248" w:lineRule="exact"/>
              <w:ind w:left="272" w:right="258"/>
              <w:jc w:val="center"/>
            </w:pPr>
            <w:r>
              <w:rPr>
                <w:spacing w:val="-4"/>
              </w:rPr>
              <w:t>1,058</w:t>
            </w:r>
          </w:p>
        </w:tc>
        <w:tc>
          <w:tcPr>
            <w:tcW w:w="1374" w:type="dxa"/>
          </w:tcPr>
          <w:p w14:paraId="70951FA8" w14:textId="77777777" w:rsidR="0031521C" w:rsidRDefault="00497685">
            <w:pPr>
              <w:pStyle w:val="TableParagraph"/>
              <w:spacing w:line="248" w:lineRule="exact"/>
              <w:ind w:left="355" w:right="341"/>
              <w:jc w:val="center"/>
            </w:pPr>
            <w:r>
              <w:rPr>
                <w:spacing w:val="-4"/>
              </w:rPr>
              <w:t>9.6%</w:t>
            </w:r>
          </w:p>
        </w:tc>
      </w:tr>
      <w:tr w:rsidR="0031521C" w14:paraId="70951FB0" w14:textId="77777777">
        <w:trPr>
          <w:trHeight w:val="279"/>
        </w:trPr>
        <w:tc>
          <w:tcPr>
            <w:tcW w:w="730" w:type="dxa"/>
          </w:tcPr>
          <w:p w14:paraId="70951FAA" w14:textId="77777777" w:rsidR="0031521C" w:rsidRDefault="00497685">
            <w:pPr>
              <w:pStyle w:val="TableParagraph"/>
              <w:spacing w:line="246" w:lineRule="exact"/>
              <w:ind w:left="22"/>
              <w:jc w:val="center"/>
            </w:pPr>
            <w:r>
              <w:t>B</w:t>
            </w:r>
          </w:p>
        </w:tc>
        <w:tc>
          <w:tcPr>
            <w:tcW w:w="3135" w:type="dxa"/>
          </w:tcPr>
          <w:p w14:paraId="70951FAB" w14:textId="77777777" w:rsidR="0031521C" w:rsidRDefault="00497685">
            <w:pPr>
              <w:pStyle w:val="TableParagraph"/>
              <w:spacing w:line="246" w:lineRule="exact"/>
              <w:ind w:left="1155" w:right="1136"/>
              <w:jc w:val="center"/>
            </w:pPr>
            <w:r>
              <w:rPr>
                <w:spacing w:val="-2"/>
              </w:rPr>
              <w:t>20,440</w:t>
            </w:r>
          </w:p>
        </w:tc>
        <w:tc>
          <w:tcPr>
            <w:tcW w:w="1376" w:type="dxa"/>
          </w:tcPr>
          <w:p w14:paraId="70951FAC" w14:textId="77777777" w:rsidR="0031521C" w:rsidRDefault="00497685">
            <w:pPr>
              <w:pStyle w:val="TableParagraph"/>
              <w:spacing w:line="246" w:lineRule="exact"/>
              <w:ind w:left="273" w:right="258"/>
              <w:jc w:val="center"/>
            </w:pPr>
            <w:r>
              <w:rPr>
                <w:spacing w:val="-2"/>
              </w:rPr>
              <w:t>17,783</w:t>
            </w:r>
          </w:p>
        </w:tc>
        <w:tc>
          <w:tcPr>
            <w:tcW w:w="1374" w:type="dxa"/>
          </w:tcPr>
          <w:p w14:paraId="70951FAD" w14:textId="77777777" w:rsidR="0031521C" w:rsidRDefault="00497685">
            <w:pPr>
              <w:pStyle w:val="TableParagraph"/>
              <w:spacing w:line="246" w:lineRule="exact"/>
              <w:ind w:left="369"/>
            </w:pPr>
            <w:r>
              <w:rPr>
                <w:spacing w:val="-2"/>
              </w:rPr>
              <w:t>87.0%</w:t>
            </w:r>
          </w:p>
        </w:tc>
        <w:tc>
          <w:tcPr>
            <w:tcW w:w="1376" w:type="dxa"/>
          </w:tcPr>
          <w:p w14:paraId="70951FAE" w14:textId="77777777" w:rsidR="0031521C" w:rsidRDefault="00497685">
            <w:pPr>
              <w:pStyle w:val="TableParagraph"/>
              <w:spacing w:line="246" w:lineRule="exact"/>
              <w:ind w:left="272" w:right="258"/>
              <w:jc w:val="center"/>
            </w:pPr>
            <w:r>
              <w:rPr>
                <w:spacing w:val="-4"/>
              </w:rPr>
              <w:t>2,657</w:t>
            </w:r>
          </w:p>
        </w:tc>
        <w:tc>
          <w:tcPr>
            <w:tcW w:w="1374" w:type="dxa"/>
          </w:tcPr>
          <w:p w14:paraId="70951FAF" w14:textId="77777777" w:rsidR="0031521C" w:rsidRDefault="00497685">
            <w:pPr>
              <w:pStyle w:val="TableParagraph"/>
              <w:spacing w:line="246" w:lineRule="exact"/>
              <w:ind w:left="355" w:right="344"/>
              <w:jc w:val="center"/>
            </w:pPr>
            <w:r>
              <w:rPr>
                <w:spacing w:val="-2"/>
              </w:rPr>
              <w:t>13.0%</w:t>
            </w:r>
          </w:p>
        </w:tc>
      </w:tr>
      <w:tr w:rsidR="0031521C" w14:paraId="70951FB7" w14:textId="77777777">
        <w:trPr>
          <w:trHeight w:val="280"/>
        </w:trPr>
        <w:tc>
          <w:tcPr>
            <w:tcW w:w="730" w:type="dxa"/>
          </w:tcPr>
          <w:p w14:paraId="70951FB1" w14:textId="77777777" w:rsidR="0031521C" w:rsidRDefault="00497685">
            <w:pPr>
              <w:pStyle w:val="TableParagraph"/>
              <w:spacing w:line="246" w:lineRule="exact"/>
              <w:ind w:left="19"/>
              <w:jc w:val="center"/>
            </w:pPr>
            <w:r>
              <w:t>C</w:t>
            </w:r>
          </w:p>
        </w:tc>
        <w:tc>
          <w:tcPr>
            <w:tcW w:w="3135" w:type="dxa"/>
          </w:tcPr>
          <w:p w14:paraId="70951FB2" w14:textId="77777777" w:rsidR="0031521C" w:rsidRDefault="00497685">
            <w:pPr>
              <w:pStyle w:val="TableParagraph"/>
              <w:spacing w:line="246" w:lineRule="exact"/>
              <w:ind w:left="1155" w:right="1136"/>
              <w:jc w:val="center"/>
            </w:pPr>
            <w:r>
              <w:rPr>
                <w:spacing w:val="-2"/>
              </w:rPr>
              <w:t>21,879</w:t>
            </w:r>
          </w:p>
        </w:tc>
        <w:tc>
          <w:tcPr>
            <w:tcW w:w="1376" w:type="dxa"/>
          </w:tcPr>
          <w:p w14:paraId="70951FB3" w14:textId="77777777" w:rsidR="0031521C" w:rsidRDefault="00497685">
            <w:pPr>
              <w:pStyle w:val="TableParagraph"/>
              <w:spacing w:line="246" w:lineRule="exact"/>
              <w:ind w:left="273" w:right="258"/>
              <w:jc w:val="center"/>
            </w:pPr>
            <w:r>
              <w:rPr>
                <w:spacing w:val="-2"/>
              </w:rPr>
              <w:t>18,575</w:t>
            </w:r>
          </w:p>
        </w:tc>
        <w:tc>
          <w:tcPr>
            <w:tcW w:w="1374" w:type="dxa"/>
          </w:tcPr>
          <w:p w14:paraId="70951FB4" w14:textId="77777777" w:rsidR="0031521C" w:rsidRDefault="00497685">
            <w:pPr>
              <w:pStyle w:val="TableParagraph"/>
              <w:spacing w:line="246" w:lineRule="exact"/>
              <w:ind w:left="369"/>
            </w:pPr>
            <w:r>
              <w:rPr>
                <w:spacing w:val="-2"/>
              </w:rPr>
              <w:t>84.9%</w:t>
            </w:r>
          </w:p>
        </w:tc>
        <w:tc>
          <w:tcPr>
            <w:tcW w:w="1376" w:type="dxa"/>
          </w:tcPr>
          <w:p w14:paraId="70951FB5" w14:textId="77777777" w:rsidR="0031521C" w:rsidRDefault="00497685">
            <w:pPr>
              <w:pStyle w:val="TableParagraph"/>
              <w:spacing w:line="246" w:lineRule="exact"/>
              <w:ind w:left="272" w:right="258"/>
              <w:jc w:val="center"/>
            </w:pPr>
            <w:r>
              <w:rPr>
                <w:spacing w:val="-4"/>
              </w:rPr>
              <w:t>3,304</w:t>
            </w:r>
          </w:p>
        </w:tc>
        <w:tc>
          <w:tcPr>
            <w:tcW w:w="1374" w:type="dxa"/>
          </w:tcPr>
          <w:p w14:paraId="70951FB6" w14:textId="77777777" w:rsidR="0031521C" w:rsidRDefault="00497685">
            <w:pPr>
              <w:pStyle w:val="TableParagraph"/>
              <w:spacing w:line="246" w:lineRule="exact"/>
              <w:ind w:left="355" w:right="344"/>
              <w:jc w:val="center"/>
            </w:pPr>
            <w:r>
              <w:rPr>
                <w:spacing w:val="-2"/>
              </w:rPr>
              <w:t>15.1%</w:t>
            </w:r>
          </w:p>
        </w:tc>
      </w:tr>
      <w:tr w:rsidR="0031521C" w14:paraId="70951FBE" w14:textId="77777777">
        <w:trPr>
          <w:trHeight w:val="282"/>
        </w:trPr>
        <w:tc>
          <w:tcPr>
            <w:tcW w:w="730" w:type="dxa"/>
          </w:tcPr>
          <w:p w14:paraId="70951FB8" w14:textId="77777777" w:rsidR="0031521C" w:rsidRDefault="00497685">
            <w:pPr>
              <w:pStyle w:val="TableParagraph"/>
              <w:spacing w:before="16" w:line="246" w:lineRule="exact"/>
              <w:ind w:left="19"/>
              <w:jc w:val="center"/>
            </w:pPr>
            <w:r>
              <w:t>D</w:t>
            </w:r>
          </w:p>
        </w:tc>
        <w:tc>
          <w:tcPr>
            <w:tcW w:w="3135" w:type="dxa"/>
          </w:tcPr>
          <w:p w14:paraId="70951FB9" w14:textId="77777777" w:rsidR="0031521C" w:rsidRDefault="00497685">
            <w:pPr>
              <w:pStyle w:val="TableParagraph"/>
              <w:spacing w:before="16" w:line="246" w:lineRule="exact"/>
              <w:ind w:left="1155" w:right="1136"/>
              <w:jc w:val="center"/>
            </w:pPr>
            <w:r>
              <w:rPr>
                <w:spacing w:val="-2"/>
              </w:rPr>
              <w:t>15,630</w:t>
            </w:r>
          </w:p>
        </w:tc>
        <w:tc>
          <w:tcPr>
            <w:tcW w:w="1376" w:type="dxa"/>
          </w:tcPr>
          <w:p w14:paraId="70951FBA" w14:textId="77777777" w:rsidR="0031521C" w:rsidRDefault="00497685">
            <w:pPr>
              <w:pStyle w:val="TableParagraph"/>
              <w:spacing w:before="16" w:line="246" w:lineRule="exact"/>
              <w:ind w:left="273" w:right="258"/>
              <w:jc w:val="center"/>
            </w:pPr>
            <w:r>
              <w:rPr>
                <w:spacing w:val="-2"/>
              </w:rPr>
              <w:t>15,396</w:t>
            </w:r>
          </w:p>
        </w:tc>
        <w:tc>
          <w:tcPr>
            <w:tcW w:w="1374" w:type="dxa"/>
          </w:tcPr>
          <w:p w14:paraId="70951FBB" w14:textId="77777777" w:rsidR="0031521C" w:rsidRDefault="00497685">
            <w:pPr>
              <w:pStyle w:val="TableParagraph"/>
              <w:spacing w:before="16" w:line="246" w:lineRule="exact"/>
              <w:ind w:left="369"/>
            </w:pPr>
            <w:r>
              <w:rPr>
                <w:spacing w:val="-2"/>
              </w:rPr>
              <w:t>98.5%</w:t>
            </w:r>
          </w:p>
        </w:tc>
        <w:tc>
          <w:tcPr>
            <w:tcW w:w="1376" w:type="dxa"/>
          </w:tcPr>
          <w:p w14:paraId="70951FBC" w14:textId="77777777" w:rsidR="0031521C" w:rsidRDefault="00497685">
            <w:pPr>
              <w:pStyle w:val="TableParagraph"/>
              <w:spacing w:before="16" w:line="246" w:lineRule="exact"/>
              <w:ind w:left="270" w:right="258"/>
              <w:jc w:val="center"/>
            </w:pPr>
            <w:r>
              <w:rPr>
                <w:spacing w:val="-5"/>
              </w:rPr>
              <w:t>234</w:t>
            </w:r>
          </w:p>
        </w:tc>
        <w:tc>
          <w:tcPr>
            <w:tcW w:w="1374" w:type="dxa"/>
          </w:tcPr>
          <w:p w14:paraId="70951FBD" w14:textId="77777777" w:rsidR="0031521C" w:rsidRDefault="00497685">
            <w:pPr>
              <w:pStyle w:val="TableParagraph"/>
              <w:spacing w:before="16" w:line="246" w:lineRule="exact"/>
              <w:ind w:left="355" w:right="341"/>
              <w:jc w:val="center"/>
            </w:pPr>
            <w:r>
              <w:rPr>
                <w:spacing w:val="-4"/>
              </w:rPr>
              <w:t>1.5%</w:t>
            </w:r>
          </w:p>
        </w:tc>
      </w:tr>
      <w:tr w:rsidR="0031521C" w14:paraId="70951FC5" w14:textId="77777777">
        <w:trPr>
          <w:trHeight w:val="280"/>
        </w:trPr>
        <w:tc>
          <w:tcPr>
            <w:tcW w:w="730" w:type="dxa"/>
          </w:tcPr>
          <w:p w14:paraId="70951FBF" w14:textId="77777777" w:rsidR="0031521C" w:rsidRDefault="00497685">
            <w:pPr>
              <w:pStyle w:val="TableParagraph"/>
              <w:spacing w:line="246" w:lineRule="exact"/>
              <w:ind w:left="22"/>
              <w:jc w:val="center"/>
            </w:pPr>
            <w:r>
              <w:t>E</w:t>
            </w:r>
          </w:p>
        </w:tc>
        <w:tc>
          <w:tcPr>
            <w:tcW w:w="3135" w:type="dxa"/>
          </w:tcPr>
          <w:p w14:paraId="70951FC0" w14:textId="77777777" w:rsidR="0031521C" w:rsidRDefault="00497685">
            <w:pPr>
              <w:pStyle w:val="TableParagraph"/>
              <w:spacing w:line="246" w:lineRule="exact"/>
              <w:ind w:left="1155" w:right="1136"/>
              <w:jc w:val="center"/>
            </w:pPr>
            <w:r>
              <w:rPr>
                <w:spacing w:val="-2"/>
              </w:rPr>
              <w:t>21,126</w:t>
            </w:r>
          </w:p>
        </w:tc>
        <w:tc>
          <w:tcPr>
            <w:tcW w:w="1376" w:type="dxa"/>
          </w:tcPr>
          <w:p w14:paraId="70951FC1" w14:textId="77777777" w:rsidR="0031521C" w:rsidRDefault="00497685">
            <w:pPr>
              <w:pStyle w:val="TableParagraph"/>
              <w:spacing w:line="246" w:lineRule="exact"/>
              <w:ind w:left="273" w:right="258"/>
              <w:jc w:val="center"/>
            </w:pPr>
            <w:r>
              <w:rPr>
                <w:spacing w:val="-2"/>
              </w:rPr>
              <w:t>17,260</w:t>
            </w:r>
          </w:p>
        </w:tc>
        <w:tc>
          <w:tcPr>
            <w:tcW w:w="1374" w:type="dxa"/>
          </w:tcPr>
          <w:p w14:paraId="70951FC2" w14:textId="77777777" w:rsidR="0031521C" w:rsidRDefault="00497685">
            <w:pPr>
              <w:pStyle w:val="TableParagraph"/>
              <w:spacing w:line="246" w:lineRule="exact"/>
              <w:ind w:left="369"/>
            </w:pPr>
            <w:r>
              <w:rPr>
                <w:spacing w:val="-2"/>
              </w:rPr>
              <w:t>81.7%</w:t>
            </w:r>
          </w:p>
        </w:tc>
        <w:tc>
          <w:tcPr>
            <w:tcW w:w="1376" w:type="dxa"/>
          </w:tcPr>
          <w:p w14:paraId="70951FC3" w14:textId="77777777" w:rsidR="0031521C" w:rsidRDefault="00497685">
            <w:pPr>
              <w:pStyle w:val="TableParagraph"/>
              <w:spacing w:line="246" w:lineRule="exact"/>
              <w:ind w:left="272" w:right="258"/>
              <w:jc w:val="center"/>
            </w:pPr>
            <w:r>
              <w:rPr>
                <w:spacing w:val="-4"/>
              </w:rPr>
              <w:t>3,866</w:t>
            </w:r>
          </w:p>
        </w:tc>
        <w:tc>
          <w:tcPr>
            <w:tcW w:w="1374" w:type="dxa"/>
          </w:tcPr>
          <w:p w14:paraId="70951FC4" w14:textId="77777777" w:rsidR="0031521C" w:rsidRDefault="00497685">
            <w:pPr>
              <w:pStyle w:val="TableParagraph"/>
              <w:spacing w:line="246" w:lineRule="exact"/>
              <w:ind w:left="355" w:right="344"/>
              <w:jc w:val="center"/>
            </w:pPr>
            <w:r>
              <w:rPr>
                <w:spacing w:val="-2"/>
              </w:rPr>
              <w:t>18.3%</w:t>
            </w:r>
          </w:p>
        </w:tc>
      </w:tr>
      <w:tr w:rsidR="0031521C" w14:paraId="70951FCC" w14:textId="77777777">
        <w:trPr>
          <w:trHeight w:val="282"/>
        </w:trPr>
        <w:tc>
          <w:tcPr>
            <w:tcW w:w="730" w:type="dxa"/>
          </w:tcPr>
          <w:p w14:paraId="70951FC6" w14:textId="77777777" w:rsidR="0031521C" w:rsidRDefault="00497685">
            <w:pPr>
              <w:pStyle w:val="TableParagraph"/>
              <w:spacing w:line="248" w:lineRule="exact"/>
              <w:ind w:left="19"/>
              <w:jc w:val="center"/>
            </w:pPr>
            <w:r>
              <w:t>F</w:t>
            </w:r>
          </w:p>
        </w:tc>
        <w:tc>
          <w:tcPr>
            <w:tcW w:w="3135" w:type="dxa"/>
          </w:tcPr>
          <w:p w14:paraId="70951FC7" w14:textId="77777777" w:rsidR="0031521C" w:rsidRDefault="00497685">
            <w:pPr>
              <w:pStyle w:val="TableParagraph"/>
              <w:spacing w:line="248" w:lineRule="exact"/>
              <w:ind w:left="1155" w:right="1136"/>
              <w:jc w:val="center"/>
            </w:pPr>
            <w:r>
              <w:rPr>
                <w:spacing w:val="-2"/>
              </w:rPr>
              <w:t>20,230</w:t>
            </w:r>
          </w:p>
        </w:tc>
        <w:tc>
          <w:tcPr>
            <w:tcW w:w="1376" w:type="dxa"/>
          </w:tcPr>
          <w:p w14:paraId="70951FC8" w14:textId="77777777" w:rsidR="0031521C" w:rsidRDefault="00497685">
            <w:pPr>
              <w:pStyle w:val="TableParagraph"/>
              <w:spacing w:line="248" w:lineRule="exact"/>
              <w:ind w:left="273" w:right="258"/>
              <w:jc w:val="center"/>
            </w:pPr>
            <w:r>
              <w:rPr>
                <w:spacing w:val="-2"/>
              </w:rPr>
              <w:t>18,531</w:t>
            </w:r>
          </w:p>
        </w:tc>
        <w:tc>
          <w:tcPr>
            <w:tcW w:w="1374" w:type="dxa"/>
          </w:tcPr>
          <w:p w14:paraId="70951FC9" w14:textId="77777777" w:rsidR="0031521C" w:rsidRDefault="00497685">
            <w:pPr>
              <w:pStyle w:val="TableParagraph"/>
              <w:spacing w:line="248" w:lineRule="exact"/>
              <w:ind w:left="369"/>
            </w:pPr>
            <w:r>
              <w:rPr>
                <w:spacing w:val="-2"/>
              </w:rPr>
              <w:t>91.6%</w:t>
            </w:r>
          </w:p>
        </w:tc>
        <w:tc>
          <w:tcPr>
            <w:tcW w:w="1376" w:type="dxa"/>
          </w:tcPr>
          <w:p w14:paraId="70951FCA" w14:textId="77777777" w:rsidR="0031521C" w:rsidRDefault="00497685">
            <w:pPr>
              <w:pStyle w:val="TableParagraph"/>
              <w:spacing w:line="248" w:lineRule="exact"/>
              <w:ind w:left="272" w:right="258"/>
              <w:jc w:val="center"/>
            </w:pPr>
            <w:r>
              <w:rPr>
                <w:spacing w:val="-4"/>
              </w:rPr>
              <w:t>1,699</w:t>
            </w:r>
          </w:p>
        </w:tc>
        <w:tc>
          <w:tcPr>
            <w:tcW w:w="1374" w:type="dxa"/>
          </w:tcPr>
          <w:p w14:paraId="70951FCB" w14:textId="77777777" w:rsidR="0031521C" w:rsidRDefault="00497685">
            <w:pPr>
              <w:pStyle w:val="TableParagraph"/>
              <w:spacing w:line="248" w:lineRule="exact"/>
              <w:ind w:left="355" w:right="341"/>
              <w:jc w:val="center"/>
            </w:pPr>
            <w:r>
              <w:rPr>
                <w:spacing w:val="-4"/>
              </w:rPr>
              <w:t>8.4%</w:t>
            </w:r>
          </w:p>
        </w:tc>
      </w:tr>
      <w:tr w:rsidR="0031521C" w14:paraId="70951FD3" w14:textId="77777777">
        <w:trPr>
          <w:trHeight w:val="279"/>
        </w:trPr>
        <w:tc>
          <w:tcPr>
            <w:tcW w:w="730" w:type="dxa"/>
          </w:tcPr>
          <w:p w14:paraId="70951FCD" w14:textId="77777777" w:rsidR="0031521C" w:rsidRDefault="00497685">
            <w:pPr>
              <w:pStyle w:val="TableParagraph"/>
              <w:spacing w:line="246" w:lineRule="exact"/>
              <w:ind w:left="22"/>
              <w:jc w:val="center"/>
            </w:pPr>
            <w:r>
              <w:t>G</w:t>
            </w:r>
          </w:p>
        </w:tc>
        <w:tc>
          <w:tcPr>
            <w:tcW w:w="3135" w:type="dxa"/>
          </w:tcPr>
          <w:p w14:paraId="70951FCE" w14:textId="77777777" w:rsidR="0031521C" w:rsidRDefault="00497685">
            <w:pPr>
              <w:pStyle w:val="TableParagraph"/>
              <w:spacing w:line="246" w:lineRule="exact"/>
              <w:ind w:left="1155" w:right="1136"/>
              <w:jc w:val="center"/>
            </w:pPr>
            <w:r>
              <w:rPr>
                <w:spacing w:val="-2"/>
              </w:rPr>
              <w:t>27,543</w:t>
            </w:r>
          </w:p>
        </w:tc>
        <w:tc>
          <w:tcPr>
            <w:tcW w:w="1376" w:type="dxa"/>
          </w:tcPr>
          <w:p w14:paraId="70951FCF" w14:textId="77777777" w:rsidR="0031521C" w:rsidRDefault="00497685">
            <w:pPr>
              <w:pStyle w:val="TableParagraph"/>
              <w:spacing w:line="246" w:lineRule="exact"/>
              <w:ind w:left="273" w:right="258"/>
              <w:jc w:val="center"/>
            </w:pPr>
            <w:r>
              <w:rPr>
                <w:spacing w:val="-2"/>
              </w:rPr>
              <w:t>22,861</w:t>
            </w:r>
          </w:p>
        </w:tc>
        <w:tc>
          <w:tcPr>
            <w:tcW w:w="1374" w:type="dxa"/>
          </w:tcPr>
          <w:p w14:paraId="70951FD0" w14:textId="77777777" w:rsidR="0031521C" w:rsidRDefault="00497685">
            <w:pPr>
              <w:pStyle w:val="TableParagraph"/>
              <w:spacing w:line="246" w:lineRule="exact"/>
              <w:ind w:left="369"/>
            </w:pPr>
            <w:r>
              <w:rPr>
                <w:spacing w:val="-2"/>
              </w:rPr>
              <w:t>83.0%</w:t>
            </w:r>
          </w:p>
        </w:tc>
        <w:tc>
          <w:tcPr>
            <w:tcW w:w="1376" w:type="dxa"/>
          </w:tcPr>
          <w:p w14:paraId="70951FD1" w14:textId="77777777" w:rsidR="0031521C" w:rsidRDefault="00497685">
            <w:pPr>
              <w:pStyle w:val="TableParagraph"/>
              <w:spacing w:line="246" w:lineRule="exact"/>
              <w:ind w:left="272" w:right="258"/>
              <w:jc w:val="center"/>
            </w:pPr>
            <w:r>
              <w:rPr>
                <w:spacing w:val="-4"/>
              </w:rPr>
              <w:t>4,682</w:t>
            </w:r>
          </w:p>
        </w:tc>
        <w:tc>
          <w:tcPr>
            <w:tcW w:w="1374" w:type="dxa"/>
          </w:tcPr>
          <w:p w14:paraId="70951FD2" w14:textId="77777777" w:rsidR="0031521C" w:rsidRDefault="00497685">
            <w:pPr>
              <w:pStyle w:val="TableParagraph"/>
              <w:spacing w:line="246" w:lineRule="exact"/>
              <w:ind w:left="355" w:right="344"/>
              <w:jc w:val="center"/>
            </w:pPr>
            <w:r>
              <w:rPr>
                <w:spacing w:val="-2"/>
              </w:rPr>
              <w:t>17.0%</w:t>
            </w:r>
          </w:p>
        </w:tc>
      </w:tr>
      <w:tr w:rsidR="0031521C" w14:paraId="70951FDA" w14:textId="77777777">
        <w:trPr>
          <w:trHeight w:val="282"/>
        </w:trPr>
        <w:tc>
          <w:tcPr>
            <w:tcW w:w="730" w:type="dxa"/>
          </w:tcPr>
          <w:p w14:paraId="70951FD4" w14:textId="77777777" w:rsidR="0031521C" w:rsidRDefault="00497685">
            <w:pPr>
              <w:pStyle w:val="TableParagraph"/>
              <w:spacing w:line="248" w:lineRule="exact"/>
              <w:ind w:left="19"/>
              <w:jc w:val="center"/>
            </w:pPr>
            <w:r>
              <w:t>H</w:t>
            </w:r>
          </w:p>
        </w:tc>
        <w:tc>
          <w:tcPr>
            <w:tcW w:w="3135" w:type="dxa"/>
          </w:tcPr>
          <w:p w14:paraId="70951FD5" w14:textId="77777777" w:rsidR="0031521C" w:rsidRDefault="00497685">
            <w:pPr>
              <w:pStyle w:val="TableParagraph"/>
              <w:spacing w:line="248" w:lineRule="exact"/>
              <w:ind w:left="1155" w:right="1136"/>
              <w:jc w:val="center"/>
            </w:pPr>
            <w:r>
              <w:rPr>
                <w:spacing w:val="-2"/>
              </w:rPr>
              <w:t>36,561</w:t>
            </w:r>
          </w:p>
        </w:tc>
        <w:tc>
          <w:tcPr>
            <w:tcW w:w="1376" w:type="dxa"/>
          </w:tcPr>
          <w:p w14:paraId="70951FD6" w14:textId="77777777" w:rsidR="0031521C" w:rsidRDefault="00497685">
            <w:pPr>
              <w:pStyle w:val="TableParagraph"/>
              <w:spacing w:line="248" w:lineRule="exact"/>
              <w:ind w:left="273" w:right="258"/>
              <w:jc w:val="center"/>
            </w:pPr>
            <w:r>
              <w:rPr>
                <w:spacing w:val="-2"/>
              </w:rPr>
              <w:t>29,651</w:t>
            </w:r>
          </w:p>
        </w:tc>
        <w:tc>
          <w:tcPr>
            <w:tcW w:w="1374" w:type="dxa"/>
          </w:tcPr>
          <w:p w14:paraId="70951FD7" w14:textId="77777777" w:rsidR="0031521C" w:rsidRDefault="00497685">
            <w:pPr>
              <w:pStyle w:val="TableParagraph"/>
              <w:spacing w:line="248" w:lineRule="exact"/>
              <w:ind w:left="369"/>
            </w:pPr>
            <w:r>
              <w:rPr>
                <w:spacing w:val="-2"/>
              </w:rPr>
              <w:t>81.1%</w:t>
            </w:r>
          </w:p>
        </w:tc>
        <w:tc>
          <w:tcPr>
            <w:tcW w:w="1376" w:type="dxa"/>
          </w:tcPr>
          <w:p w14:paraId="70951FD8" w14:textId="77777777" w:rsidR="0031521C" w:rsidRDefault="00497685">
            <w:pPr>
              <w:pStyle w:val="TableParagraph"/>
              <w:spacing w:line="248" w:lineRule="exact"/>
              <w:ind w:left="272" w:right="258"/>
              <w:jc w:val="center"/>
            </w:pPr>
            <w:r>
              <w:rPr>
                <w:spacing w:val="-4"/>
              </w:rPr>
              <w:t>6,910</w:t>
            </w:r>
          </w:p>
        </w:tc>
        <w:tc>
          <w:tcPr>
            <w:tcW w:w="1374" w:type="dxa"/>
          </w:tcPr>
          <w:p w14:paraId="70951FD9" w14:textId="77777777" w:rsidR="0031521C" w:rsidRDefault="00497685">
            <w:pPr>
              <w:pStyle w:val="TableParagraph"/>
              <w:spacing w:line="248" w:lineRule="exact"/>
              <w:ind w:left="355" w:right="344"/>
              <w:jc w:val="center"/>
            </w:pPr>
            <w:r>
              <w:rPr>
                <w:spacing w:val="-2"/>
              </w:rPr>
              <w:t>18.9%</w:t>
            </w:r>
          </w:p>
        </w:tc>
      </w:tr>
      <w:tr w:rsidR="0031521C" w14:paraId="70951FE1" w14:textId="77777777">
        <w:trPr>
          <w:trHeight w:val="280"/>
        </w:trPr>
        <w:tc>
          <w:tcPr>
            <w:tcW w:w="730" w:type="dxa"/>
          </w:tcPr>
          <w:p w14:paraId="70951FDB" w14:textId="77777777" w:rsidR="0031521C" w:rsidRDefault="00497685">
            <w:pPr>
              <w:pStyle w:val="TableParagraph"/>
              <w:spacing w:line="246" w:lineRule="exact"/>
              <w:ind w:left="22"/>
              <w:jc w:val="center"/>
            </w:pPr>
            <w:r>
              <w:t>I</w:t>
            </w:r>
          </w:p>
        </w:tc>
        <w:tc>
          <w:tcPr>
            <w:tcW w:w="3135" w:type="dxa"/>
          </w:tcPr>
          <w:p w14:paraId="70951FDC" w14:textId="77777777" w:rsidR="0031521C" w:rsidRDefault="00497685">
            <w:pPr>
              <w:pStyle w:val="TableParagraph"/>
              <w:spacing w:line="246" w:lineRule="exact"/>
              <w:ind w:left="1155" w:right="1136"/>
              <w:jc w:val="center"/>
            </w:pPr>
            <w:r>
              <w:rPr>
                <w:spacing w:val="-2"/>
              </w:rPr>
              <w:t>29,693</w:t>
            </w:r>
          </w:p>
        </w:tc>
        <w:tc>
          <w:tcPr>
            <w:tcW w:w="1376" w:type="dxa"/>
          </w:tcPr>
          <w:p w14:paraId="70951FDD" w14:textId="77777777" w:rsidR="0031521C" w:rsidRDefault="00497685">
            <w:pPr>
              <w:pStyle w:val="TableParagraph"/>
              <w:spacing w:line="246" w:lineRule="exact"/>
              <w:ind w:left="273" w:right="258"/>
              <w:jc w:val="center"/>
            </w:pPr>
            <w:r>
              <w:rPr>
                <w:spacing w:val="-2"/>
              </w:rPr>
              <w:t>27,644</w:t>
            </w:r>
          </w:p>
        </w:tc>
        <w:tc>
          <w:tcPr>
            <w:tcW w:w="1374" w:type="dxa"/>
          </w:tcPr>
          <w:p w14:paraId="70951FDE" w14:textId="77777777" w:rsidR="0031521C" w:rsidRDefault="00497685">
            <w:pPr>
              <w:pStyle w:val="TableParagraph"/>
              <w:spacing w:line="246" w:lineRule="exact"/>
              <w:ind w:left="369"/>
            </w:pPr>
            <w:r>
              <w:rPr>
                <w:spacing w:val="-2"/>
              </w:rPr>
              <w:t>93.1%</w:t>
            </w:r>
          </w:p>
        </w:tc>
        <w:tc>
          <w:tcPr>
            <w:tcW w:w="1376" w:type="dxa"/>
          </w:tcPr>
          <w:p w14:paraId="70951FDF" w14:textId="77777777" w:rsidR="0031521C" w:rsidRDefault="00497685">
            <w:pPr>
              <w:pStyle w:val="TableParagraph"/>
              <w:spacing w:line="246" w:lineRule="exact"/>
              <w:ind w:left="272" w:right="258"/>
              <w:jc w:val="center"/>
            </w:pPr>
            <w:r>
              <w:rPr>
                <w:spacing w:val="-4"/>
              </w:rPr>
              <w:t>2,049</w:t>
            </w:r>
          </w:p>
        </w:tc>
        <w:tc>
          <w:tcPr>
            <w:tcW w:w="1374" w:type="dxa"/>
          </w:tcPr>
          <w:p w14:paraId="70951FE0" w14:textId="77777777" w:rsidR="0031521C" w:rsidRDefault="00497685">
            <w:pPr>
              <w:pStyle w:val="TableParagraph"/>
              <w:spacing w:line="246" w:lineRule="exact"/>
              <w:ind w:left="355" w:right="341"/>
              <w:jc w:val="center"/>
            </w:pPr>
            <w:r>
              <w:rPr>
                <w:spacing w:val="-4"/>
              </w:rPr>
              <w:t>6.9%</w:t>
            </w:r>
          </w:p>
        </w:tc>
      </w:tr>
      <w:tr w:rsidR="0031521C" w14:paraId="70951FE8" w14:textId="77777777">
        <w:trPr>
          <w:trHeight w:val="280"/>
        </w:trPr>
        <w:tc>
          <w:tcPr>
            <w:tcW w:w="730" w:type="dxa"/>
          </w:tcPr>
          <w:p w14:paraId="70951FE2" w14:textId="77777777" w:rsidR="0031521C" w:rsidRDefault="00497685">
            <w:pPr>
              <w:pStyle w:val="TableParagraph"/>
              <w:spacing w:line="246" w:lineRule="exact"/>
              <w:ind w:left="18"/>
              <w:jc w:val="center"/>
            </w:pPr>
            <w:r>
              <w:t>J</w:t>
            </w:r>
          </w:p>
        </w:tc>
        <w:tc>
          <w:tcPr>
            <w:tcW w:w="3135" w:type="dxa"/>
          </w:tcPr>
          <w:p w14:paraId="70951FE3" w14:textId="77777777" w:rsidR="0031521C" w:rsidRDefault="00497685">
            <w:pPr>
              <w:pStyle w:val="TableParagraph"/>
              <w:spacing w:line="246" w:lineRule="exact"/>
              <w:ind w:left="1155" w:right="1136"/>
              <w:jc w:val="center"/>
            </w:pPr>
            <w:r>
              <w:rPr>
                <w:spacing w:val="-2"/>
              </w:rPr>
              <w:t>34,397</w:t>
            </w:r>
          </w:p>
        </w:tc>
        <w:tc>
          <w:tcPr>
            <w:tcW w:w="1376" w:type="dxa"/>
          </w:tcPr>
          <w:p w14:paraId="70951FE4" w14:textId="77777777" w:rsidR="0031521C" w:rsidRDefault="00497685">
            <w:pPr>
              <w:pStyle w:val="TableParagraph"/>
              <w:spacing w:line="246" w:lineRule="exact"/>
              <w:ind w:left="273" w:right="258"/>
              <w:jc w:val="center"/>
            </w:pPr>
            <w:r>
              <w:rPr>
                <w:spacing w:val="-2"/>
              </w:rPr>
              <w:t>33,812</w:t>
            </w:r>
          </w:p>
        </w:tc>
        <w:tc>
          <w:tcPr>
            <w:tcW w:w="1374" w:type="dxa"/>
          </w:tcPr>
          <w:p w14:paraId="70951FE5" w14:textId="77777777" w:rsidR="0031521C" w:rsidRDefault="00497685">
            <w:pPr>
              <w:pStyle w:val="TableParagraph"/>
              <w:spacing w:line="246" w:lineRule="exact"/>
              <w:ind w:left="369"/>
            </w:pPr>
            <w:r>
              <w:rPr>
                <w:spacing w:val="-2"/>
              </w:rPr>
              <w:t>98.3%</w:t>
            </w:r>
          </w:p>
        </w:tc>
        <w:tc>
          <w:tcPr>
            <w:tcW w:w="1376" w:type="dxa"/>
          </w:tcPr>
          <w:p w14:paraId="70951FE6" w14:textId="77777777" w:rsidR="0031521C" w:rsidRDefault="00497685">
            <w:pPr>
              <w:pStyle w:val="TableParagraph"/>
              <w:spacing w:line="246" w:lineRule="exact"/>
              <w:ind w:left="270" w:right="258"/>
              <w:jc w:val="center"/>
            </w:pPr>
            <w:r>
              <w:rPr>
                <w:spacing w:val="-5"/>
              </w:rPr>
              <w:t>585</w:t>
            </w:r>
          </w:p>
        </w:tc>
        <w:tc>
          <w:tcPr>
            <w:tcW w:w="1374" w:type="dxa"/>
          </w:tcPr>
          <w:p w14:paraId="70951FE7" w14:textId="77777777" w:rsidR="0031521C" w:rsidRDefault="00497685">
            <w:pPr>
              <w:pStyle w:val="TableParagraph"/>
              <w:spacing w:line="246" w:lineRule="exact"/>
              <w:ind w:left="355" w:right="341"/>
              <w:jc w:val="center"/>
            </w:pPr>
            <w:r>
              <w:rPr>
                <w:spacing w:val="-4"/>
              </w:rPr>
              <w:t>1.7%</w:t>
            </w:r>
          </w:p>
        </w:tc>
      </w:tr>
      <w:tr w:rsidR="0031521C" w14:paraId="70951FEF" w14:textId="77777777">
        <w:trPr>
          <w:trHeight w:val="282"/>
        </w:trPr>
        <w:tc>
          <w:tcPr>
            <w:tcW w:w="730" w:type="dxa"/>
          </w:tcPr>
          <w:p w14:paraId="70951FE9" w14:textId="77777777" w:rsidR="0031521C" w:rsidRDefault="00497685">
            <w:pPr>
              <w:pStyle w:val="TableParagraph"/>
              <w:spacing w:before="16" w:line="246" w:lineRule="exact"/>
              <w:ind w:left="22"/>
              <w:jc w:val="center"/>
            </w:pPr>
            <w:r>
              <w:t>K</w:t>
            </w:r>
          </w:p>
        </w:tc>
        <w:tc>
          <w:tcPr>
            <w:tcW w:w="3135" w:type="dxa"/>
          </w:tcPr>
          <w:p w14:paraId="70951FEA" w14:textId="77777777" w:rsidR="0031521C" w:rsidRDefault="00497685">
            <w:pPr>
              <w:pStyle w:val="TableParagraph"/>
              <w:spacing w:before="16" w:line="246" w:lineRule="exact"/>
              <w:ind w:left="1155" w:right="1136"/>
              <w:jc w:val="center"/>
            </w:pPr>
            <w:r>
              <w:rPr>
                <w:spacing w:val="-2"/>
              </w:rPr>
              <w:t>17,753</w:t>
            </w:r>
          </w:p>
        </w:tc>
        <w:tc>
          <w:tcPr>
            <w:tcW w:w="1376" w:type="dxa"/>
          </w:tcPr>
          <w:p w14:paraId="70951FEB" w14:textId="77777777" w:rsidR="0031521C" w:rsidRDefault="00497685">
            <w:pPr>
              <w:pStyle w:val="TableParagraph"/>
              <w:spacing w:before="16" w:line="246" w:lineRule="exact"/>
              <w:ind w:left="273" w:right="258"/>
              <w:jc w:val="center"/>
            </w:pPr>
            <w:r>
              <w:rPr>
                <w:spacing w:val="-2"/>
              </w:rPr>
              <w:t>17,025</w:t>
            </w:r>
          </w:p>
        </w:tc>
        <w:tc>
          <w:tcPr>
            <w:tcW w:w="1374" w:type="dxa"/>
          </w:tcPr>
          <w:p w14:paraId="70951FEC" w14:textId="77777777" w:rsidR="0031521C" w:rsidRDefault="00497685">
            <w:pPr>
              <w:pStyle w:val="TableParagraph"/>
              <w:spacing w:before="16" w:line="246" w:lineRule="exact"/>
              <w:ind w:left="369"/>
            </w:pPr>
            <w:r>
              <w:rPr>
                <w:spacing w:val="-2"/>
              </w:rPr>
              <w:t>95.9%</w:t>
            </w:r>
          </w:p>
        </w:tc>
        <w:tc>
          <w:tcPr>
            <w:tcW w:w="1376" w:type="dxa"/>
          </w:tcPr>
          <w:p w14:paraId="70951FED" w14:textId="77777777" w:rsidR="0031521C" w:rsidRDefault="00497685">
            <w:pPr>
              <w:pStyle w:val="TableParagraph"/>
              <w:spacing w:before="16" w:line="246" w:lineRule="exact"/>
              <w:ind w:left="270" w:right="258"/>
              <w:jc w:val="center"/>
            </w:pPr>
            <w:r>
              <w:rPr>
                <w:spacing w:val="-5"/>
              </w:rPr>
              <w:t>728</w:t>
            </w:r>
          </w:p>
        </w:tc>
        <w:tc>
          <w:tcPr>
            <w:tcW w:w="1374" w:type="dxa"/>
          </w:tcPr>
          <w:p w14:paraId="70951FEE" w14:textId="77777777" w:rsidR="0031521C" w:rsidRDefault="00497685">
            <w:pPr>
              <w:pStyle w:val="TableParagraph"/>
              <w:spacing w:before="16" w:line="246" w:lineRule="exact"/>
              <w:ind w:left="355" w:right="341"/>
              <w:jc w:val="center"/>
            </w:pPr>
            <w:r>
              <w:rPr>
                <w:spacing w:val="-4"/>
              </w:rPr>
              <w:t>4.1%</w:t>
            </w:r>
          </w:p>
        </w:tc>
      </w:tr>
      <w:tr w:rsidR="0031521C" w14:paraId="70951FF6" w14:textId="77777777">
        <w:trPr>
          <w:trHeight w:val="279"/>
        </w:trPr>
        <w:tc>
          <w:tcPr>
            <w:tcW w:w="730" w:type="dxa"/>
          </w:tcPr>
          <w:p w14:paraId="70951FF0" w14:textId="77777777" w:rsidR="0031521C" w:rsidRDefault="00497685">
            <w:pPr>
              <w:pStyle w:val="TableParagraph"/>
              <w:spacing w:line="246" w:lineRule="exact"/>
              <w:ind w:left="21"/>
              <w:jc w:val="center"/>
            </w:pPr>
            <w:r>
              <w:t>L</w:t>
            </w:r>
          </w:p>
        </w:tc>
        <w:tc>
          <w:tcPr>
            <w:tcW w:w="3135" w:type="dxa"/>
          </w:tcPr>
          <w:p w14:paraId="70951FF1" w14:textId="77777777" w:rsidR="0031521C" w:rsidRDefault="00497685">
            <w:pPr>
              <w:pStyle w:val="TableParagraph"/>
              <w:spacing w:line="246" w:lineRule="exact"/>
              <w:ind w:left="1155" w:right="1136"/>
              <w:jc w:val="center"/>
            </w:pPr>
            <w:r>
              <w:rPr>
                <w:spacing w:val="-2"/>
              </w:rPr>
              <w:t>25,896</w:t>
            </w:r>
          </w:p>
        </w:tc>
        <w:tc>
          <w:tcPr>
            <w:tcW w:w="1376" w:type="dxa"/>
          </w:tcPr>
          <w:p w14:paraId="70951FF2" w14:textId="77777777" w:rsidR="0031521C" w:rsidRDefault="00497685">
            <w:pPr>
              <w:pStyle w:val="TableParagraph"/>
              <w:spacing w:line="246" w:lineRule="exact"/>
              <w:ind w:left="273" w:right="258"/>
              <w:jc w:val="center"/>
            </w:pPr>
            <w:r>
              <w:rPr>
                <w:spacing w:val="-2"/>
              </w:rPr>
              <w:t>23,773</w:t>
            </w:r>
          </w:p>
        </w:tc>
        <w:tc>
          <w:tcPr>
            <w:tcW w:w="1374" w:type="dxa"/>
          </w:tcPr>
          <w:p w14:paraId="70951FF3" w14:textId="77777777" w:rsidR="0031521C" w:rsidRDefault="00497685">
            <w:pPr>
              <w:pStyle w:val="TableParagraph"/>
              <w:spacing w:line="246" w:lineRule="exact"/>
              <w:ind w:left="369"/>
            </w:pPr>
            <w:r>
              <w:rPr>
                <w:spacing w:val="-2"/>
              </w:rPr>
              <w:t>91.8%</w:t>
            </w:r>
          </w:p>
        </w:tc>
        <w:tc>
          <w:tcPr>
            <w:tcW w:w="1376" w:type="dxa"/>
          </w:tcPr>
          <w:p w14:paraId="70951FF4" w14:textId="77777777" w:rsidR="0031521C" w:rsidRDefault="00497685">
            <w:pPr>
              <w:pStyle w:val="TableParagraph"/>
              <w:spacing w:line="246" w:lineRule="exact"/>
              <w:ind w:left="272" w:right="258"/>
              <w:jc w:val="center"/>
            </w:pPr>
            <w:r>
              <w:rPr>
                <w:spacing w:val="-4"/>
              </w:rPr>
              <w:t>2,123</w:t>
            </w:r>
          </w:p>
        </w:tc>
        <w:tc>
          <w:tcPr>
            <w:tcW w:w="1374" w:type="dxa"/>
          </w:tcPr>
          <w:p w14:paraId="70951FF5" w14:textId="77777777" w:rsidR="0031521C" w:rsidRDefault="00497685">
            <w:pPr>
              <w:pStyle w:val="TableParagraph"/>
              <w:spacing w:line="246" w:lineRule="exact"/>
              <w:ind w:left="355" w:right="341"/>
              <w:jc w:val="center"/>
            </w:pPr>
            <w:r>
              <w:rPr>
                <w:spacing w:val="-4"/>
              </w:rPr>
              <w:t>8.2%</w:t>
            </w:r>
          </w:p>
        </w:tc>
      </w:tr>
      <w:tr w:rsidR="0031521C" w14:paraId="70951FFD" w14:textId="77777777">
        <w:trPr>
          <w:trHeight w:val="282"/>
        </w:trPr>
        <w:tc>
          <w:tcPr>
            <w:tcW w:w="730" w:type="dxa"/>
          </w:tcPr>
          <w:p w14:paraId="70951FF7" w14:textId="77777777" w:rsidR="0031521C" w:rsidRDefault="00497685">
            <w:pPr>
              <w:pStyle w:val="TableParagraph"/>
              <w:spacing w:line="248" w:lineRule="exact"/>
              <w:ind w:left="20"/>
              <w:jc w:val="center"/>
            </w:pPr>
            <w:r>
              <w:lastRenderedPageBreak/>
              <w:t>M</w:t>
            </w:r>
          </w:p>
        </w:tc>
        <w:tc>
          <w:tcPr>
            <w:tcW w:w="3135" w:type="dxa"/>
          </w:tcPr>
          <w:p w14:paraId="70951FF8" w14:textId="77777777" w:rsidR="0031521C" w:rsidRDefault="00497685">
            <w:pPr>
              <w:pStyle w:val="TableParagraph"/>
              <w:spacing w:line="248" w:lineRule="exact"/>
              <w:ind w:left="1155" w:right="1136"/>
              <w:jc w:val="center"/>
            </w:pPr>
            <w:r>
              <w:rPr>
                <w:spacing w:val="-2"/>
              </w:rPr>
              <w:t>25,025</w:t>
            </w:r>
          </w:p>
        </w:tc>
        <w:tc>
          <w:tcPr>
            <w:tcW w:w="1376" w:type="dxa"/>
          </w:tcPr>
          <w:p w14:paraId="70951FF9" w14:textId="77777777" w:rsidR="0031521C" w:rsidRDefault="00497685">
            <w:pPr>
              <w:pStyle w:val="TableParagraph"/>
              <w:spacing w:line="248" w:lineRule="exact"/>
              <w:ind w:left="273" w:right="258"/>
              <w:jc w:val="center"/>
            </w:pPr>
            <w:r>
              <w:rPr>
                <w:spacing w:val="-2"/>
              </w:rPr>
              <w:t>24,925</w:t>
            </w:r>
          </w:p>
        </w:tc>
        <w:tc>
          <w:tcPr>
            <w:tcW w:w="1374" w:type="dxa"/>
          </w:tcPr>
          <w:p w14:paraId="70951FFA" w14:textId="77777777" w:rsidR="0031521C" w:rsidRDefault="00497685">
            <w:pPr>
              <w:pStyle w:val="TableParagraph"/>
              <w:spacing w:line="248" w:lineRule="exact"/>
              <w:ind w:left="369"/>
            </w:pPr>
            <w:r>
              <w:rPr>
                <w:spacing w:val="-2"/>
              </w:rPr>
              <w:t>99.6%</w:t>
            </w:r>
          </w:p>
        </w:tc>
        <w:tc>
          <w:tcPr>
            <w:tcW w:w="1376" w:type="dxa"/>
          </w:tcPr>
          <w:p w14:paraId="70951FFB" w14:textId="77777777" w:rsidR="0031521C" w:rsidRDefault="00497685">
            <w:pPr>
              <w:pStyle w:val="TableParagraph"/>
              <w:spacing w:line="248" w:lineRule="exact"/>
              <w:ind w:left="270" w:right="258"/>
              <w:jc w:val="center"/>
            </w:pPr>
            <w:r>
              <w:rPr>
                <w:spacing w:val="-5"/>
              </w:rPr>
              <w:t>100</w:t>
            </w:r>
          </w:p>
        </w:tc>
        <w:tc>
          <w:tcPr>
            <w:tcW w:w="1374" w:type="dxa"/>
          </w:tcPr>
          <w:p w14:paraId="70951FFC" w14:textId="77777777" w:rsidR="0031521C" w:rsidRDefault="00497685">
            <w:pPr>
              <w:pStyle w:val="TableParagraph"/>
              <w:spacing w:line="248" w:lineRule="exact"/>
              <w:ind w:left="355" w:right="341"/>
              <w:jc w:val="center"/>
            </w:pPr>
            <w:r>
              <w:rPr>
                <w:spacing w:val="-4"/>
              </w:rPr>
              <w:t>0.4%</w:t>
            </w:r>
          </w:p>
        </w:tc>
      </w:tr>
      <w:tr w:rsidR="0031521C" w14:paraId="70952004" w14:textId="77777777">
        <w:trPr>
          <w:trHeight w:val="280"/>
        </w:trPr>
        <w:tc>
          <w:tcPr>
            <w:tcW w:w="730" w:type="dxa"/>
          </w:tcPr>
          <w:p w14:paraId="70951FFE" w14:textId="77777777" w:rsidR="0031521C" w:rsidRDefault="00497685">
            <w:pPr>
              <w:pStyle w:val="TableParagraph"/>
              <w:spacing w:line="246" w:lineRule="exact"/>
              <w:ind w:left="19"/>
              <w:jc w:val="center"/>
            </w:pPr>
            <w:r>
              <w:t>N</w:t>
            </w:r>
          </w:p>
        </w:tc>
        <w:tc>
          <w:tcPr>
            <w:tcW w:w="3135" w:type="dxa"/>
          </w:tcPr>
          <w:p w14:paraId="70951FFF" w14:textId="77777777" w:rsidR="0031521C" w:rsidRDefault="00497685">
            <w:pPr>
              <w:pStyle w:val="TableParagraph"/>
              <w:spacing w:line="246" w:lineRule="exact"/>
              <w:ind w:left="1155" w:right="1136"/>
              <w:jc w:val="center"/>
            </w:pPr>
            <w:r>
              <w:rPr>
                <w:spacing w:val="-2"/>
              </w:rPr>
              <w:t>25,597</w:t>
            </w:r>
          </w:p>
        </w:tc>
        <w:tc>
          <w:tcPr>
            <w:tcW w:w="1376" w:type="dxa"/>
          </w:tcPr>
          <w:p w14:paraId="70952000" w14:textId="77777777" w:rsidR="0031521C" w:rsidRDefault="00497685">
            <w:pPr>
              <w:pStyle w:val="TableParagraph"/>
              <w:spacing w:line="246" w:lineRule="exact"/>
              <w:ind w:left="273" w:right="258"/>
              <w:jc w:val="center"/>
            </w:pPr>
            <w:r>
              <w:rPr>
                <w:spacing w:val="-2"/>
              </w:rPr>
              <w:t>21,578</w:t>
            </w:r>
          </w:p>
        </w:tc>
        <w:tc>
          <w:tcPr>
            <w:tcW w:w="1374" w:type="dxa"/>
          </w:tcPr>
          <w:p w14:paraId="70952001" w14:textId="77777777" w:rsidR="0031521C" w:rsidRDefault="00497685">
            <w:pPr>
              <w:pStyle w:val="TableParagraph"/>
              <w:spacing w:line="246" w:lineRule="exact"/>
              <w:ind w:left="369"/>
            </w:pPr>
            <w:r>
              <w:rPr>
                <w:spacing w:val="-2"/>
              </w:rPr>
              <w:t>84.3%</w:t>
            </w:r>
          </w:p>
        </w:tc>
        <w:tc>
          <w:tcPr>
            <w:tcW w:w="1376" w:type="dxa"/>
          </w:tcPr>
          <w:p w14:paraId="70952002" w14:textId="77777777" w:rsidR="0031521C" w:rsidRDefault="00497685">
            <w:pPr>
              <w:pStyle w:val="TableParagraph"/>
              <w:spacing w:line="246" w:lineRule="exact"/>
              <w:ind w:left="272" w:right="258"/>
              <w:jc w:val="center"/>
            </w:pPr>
            <w:r>
              <w:rPr>
                <w:spacing w:val="-4"/>
              </w:rPr>
              <w:t>4,019</w:t>
            </w:r>
          </w:p>
        </w:tc>
        <w:tc>
          <w:tcPr>
            <w:tcW w:w="1374" w:type="dxa"/>
          </w:tcPr>
          <w:p w14:paraId="70952003" w14:textId="77777777" w:rsidR="0031521C" w:rsidRDefault="00497685">
            <w:pPr>
              <w:pStyle w:val="TableParagraph"/>
              <w:spacing w:line="246" w:lineRule="exact"/>
              <w:ind w:left="355" w:right="344"/>
              <w:jc w:val="center"/>
            </w:pPr>
            <w:r>
              <w:rPr>
                <w:spacing w:val="-2"/>
              </w:rPr>
              <w:t>15.7%</w:t>
            </w:r>
          </w:p>
        </w:tc>
      </w:tr>
      <w:tr w:rsidR="0031521C" w14:paraId="7095200B" w14:textId="77777777">
        <w:trPr>
          <w:trHeight w:val="280"/>
        </w:trPr>
        <w:tc>
          <w:tcPr>
            <w:tcW w:w="730" w:type="dxa"/>
          </w:tcPr>
          <w:p w14:paraId="70952005" w14:textId="77777777" w:rsidR="0031521C" w:rsidRDefault="00497685">
            <w:pPr>
              <w:pStyle w:val="TableParagraph"/>
              <w:spacing w:line="246" w:lineRule="exact"/>
              <w:ind w:left="22"/>
              <w:jc w:val="center"/>
            </w:pPr>
            <w:r>
              <w:t>O</w:t>
            </w:r>
          </w:p>
        </w:tc>
        <w:tc>
          <w:tcPr>
            <w:tcW w:w="3135" w:type="dxa"/>
          </w:tcPr>
          <w:p w14:paraId="70952006" w14:textId="77777777" w:rsidR="0031521C" w:rsidRDefault="00497685">
            <w:pPr>
              <w:pStyle w:val="TableParagraph"/>
              <w:spacing w:line="246" w:lineRule="exact"/>
              <w:ind w:left="1155" w:right="1136"/>
              <w:jc w:val="center"/>
            </w:pPr>
            <w:r>
              <w:rPr>
                <w:spacing w:val="-2"/>
              </w:rPr>
              <w:t>28,204</w:t>
            </w:r>
          </w:p>
        </w:tc>
        <w:tc>
          <w:tcPr>
            <w:tcW w:w="1376" w:type="dxa"/>
          </w:tcPr>
          <w:p w14:paraId="70952007" w14:textId="77777777" w:rsidR="0031521C" w:rsidRDefault="00497685">
            <w:pPr>
              <w:pStyle w:val="TableParagraph"/>
              <w:spacing w:line="246" w:lineRule="exact"/>
              <w:ind w:left="273" w:right="258"/>
              <w:jc w:val="center"/>
            </w:pPr>
            <w:r>
              <w:rPr>
                <w:spacing w:val="-2"/>
              </w:rPr>
              <w:t>25,948</w:t>
            </w:r>
          </w:p>
        </w:tc>
        <w:tc>
          <w:tcPr>
            <w:tcW w:w="1374" w:type="dxa"/>
          </w:tcPr>
          <w:p w14:paraId="70952008" w14:textId="77777777" w:rsidR="0031521C" w:rsidRDefault="00497685">
            <w:pPr>
              <w:pStyle w:val="TableParagraph"/>
              <w:spacing w:line="246" w:lineRule="exact"/>
              <w:ind w:left="369"/>
            </w:pPr>
            <w:r>
              <w:rPr>
                <w:spacing w:val="-2"/>
              </w:rPr>
              <w:t>92.0%</w:t>
            </w:r>
          </w:p>
        </w:tc>
        <w:tc>
          <w:tcPr>
            <w:tcW w:w="1376" w:type="dxa"/>
          </w:tcPr>
          <w:p w14:paraId="70952009" w14:textId="77777777" w:rsidR="0031521C" w:rsidRDefault="00497685">
            <w:pPr>
              <w:pStyle w:val="TableParagraph"/>
              <w:spacing w:line="246" w:lineRule="exact"/>
              <w:ind w:left="272" w:right="258"/>
              <w:jc w:val="center"/>
            </w:pPr>
            <w:r>
              <w:rPr>
                <w:spacing w:val="-4"/>
              </w:rPr>
              <w:t>2,256</w:t>
            </w:r>
          </w:p>
        </w:tc>
        <w:tc>
          <w:tcPr>
            <w:tcW w:w="1374" w:type="dxa"/>
          </w:tcPr>
          <w:p w14:paraId="7095200A" w14:textId="77777777" w:rsidR="0031521C" w:rsidRDefault="00497685">
            <w:pPr>
              <w:pStyle w:val="TableParagraph"/>
              <w:spacing w:line="246" w:lineRule="exact"/>
              <w:ind w:left="355" w:right="341"/>
              <w:jc w:val="center"/>
            </w:pPr>
            <w:r>
              <w:rPr>
                <w:spacing w:val="-4"/>
              </w:rPr>
              <w:t>8.0%</w:t>
            </w:r>
          </w:p>
        </w:tc>
      </w:tr>
      <w:tr w:rsidR="0031521C" w14:paraId="70952012" w14:textId="77777777">
        <w:trPr>
          <w:trHeight w:val="282"/>
        </w:trPr>
        <w:tc>
          <w:tcPr>
            <w:tcW w:w="730" w:type="dxa"/>
          </w:tcPr>
          <w:p w14:paraId="7095200C" w14:textId="77777777" w:rsidR="0031521C" w:rsidRDefault="00497685">
            <w:pPr>
              <w:pStyle w:val="TableParagraph"/>
              <w:spacing w:before="16" w:line="246" w:lineRule="exact"/>
              <w:ind w:left="22"/>
              <w:jc w:val="center"/>
            </w:pPr>
            <w:r>
              <w:t>P</w:t>
            </w:r>
          </w:p>
        </w:tc>
        <w:tc>
          <w:tcPr>
            <w:tcW w:w="3135" w:type="dxa"/>
          </w:tcPr>
          <w:p w14:paraId="7095200D" w14:textId="77777777" w:rsidR="0031521C" w:rsidRDefault="00497685">
            <w:pPr>
              <w:pStyle w:val="TableParagraph"/>
              <w:spacing w:before="16" w:line="246" w:lineRule="exact"/>
              <w:ind w:left="1155" w:right="1136"/>
              <w:jc w:val="center"/>
            </w:pPr>
            <w:r>
              <w:rPr>
                <w:spacing w:val="-2"/>
              </w:rPr>
              <w:t>15,689</w:t>
            </w:r>
          </w:p>
        </w:tc>
        <w:tc>
          <w:tcPr>
            <w:tcW w:w="1376" w:type="dxa"/>
          </w:tcPr>
          <w:p w14:paraId="7095200E" w14:textId="77777777" w:rsidR="0031521C" w:rsidRDefault="00497685">
            <w:pPr>
              <w:pStyle w:val="TableParagraph"/>
              <w:spacing w:before="16" w:line="246" w:lineRule="exact"/>
              <w:ind w:left="273" w:right="258"/>
              <w:jc w:val="center"/>
            </w:pPr>
            <w:r>
              <w:rPr>
                <w:spacing w:val="-2"/>
              </w:rPr>
              <w:t>14,967</w:t>
            </w:r>
          </w:p>
        </w:tc>
        <w:tc>
          <w:tcPr>
            <w:tcW w:w="1374" w:type="dxa"/>
          </w:tcPr>
          <w:p w14:paraId="7095200F" w14:textId="77777777" w:rsidR="0031521C" w:rsidRDefault="00497685">
            <w:pPr>
              <w:pStyle w:val="TableParagraph"/>
              <w:spacing w:before="16" w:line="246" w:lineRule="exact"/>
              <w:ind w:left="369"/>
            </w:pPr>
            <w:r>
              <w:rPr>
                <w:spacing w:val="-2"/>
              </w:rPr>
              <w:t>95.4%</w:t>
            </w:r>
          </w:p>
        </w:tc>
        <w:tc>
          <w:tcPr>
            <w:tcW w:w="1376" w:type="dxa"/>
          </w:tcPr>
          <w:p w14:paraId="70952010" w14:textId="77777777" w:rsidR="0031521C" w:rsidRDefault="00497685">
            <w:pPr>
              <w:pStyle w:val="TableParagraph"/>
              <w:spacing w:before="16" w:line="246" w:lineRule="exact"/>
              <w:ind w:left="270" w:right="258"/>
              <w:jc w:val="center"/>
            </w:pPr>
            <w:r>
              <w:rPr>
                <w:spacing w:val="-5"/>
              </w:rPr>
              <w:t>722</w:t>
            </w:r>
          </w:p>
        </w:tc>
        <w:tc>
          <w:tcPr>
            <w:tcW w:w="1374" w:type="dxa"/>
          </w:tcPr>
          <w:p w14:paraId="70952011" w14:textId="77777777" w:rsidR="0031521C" w:rsidRDefault="00497685">
            <w:pPr>
              <w:pStyle w:val="TableParagraph"/>
              <w:spacing w:before="16" w:line="246" w:lineRule="exact"/>
              <w:ind w:left="355" w:right="341"/>
              <w:jc w:val="center"/>
            </w:pPr>
            <w:r>
              <w:rPr>
                <w:spacing w:val="-4"/>
              </w:rPr>
              <w:t>4.6%</w:t>
            </w:r>
          </w:p>
        </w:tc>
      </w:tr>
      <w:tr w:rsidR="0031521C" w14:paraId="70952019" w14:textId="77777777">
        <w:trPr>
          <w:trHeight w:val="279"/>
        </w:trPr>
        <w:tc>
          <w:tcPr>
            <w:tcW w:w="730" w:type="dxa"/>
          </w:tcPr>
          <w:p w14:paraId="70952013" w14:textId="77777777" w:rsidR="0031521C" w:rsidRDefault="00497685">
            <w:pPr>
              <w:pStyle w:val="TableParagraph"/>
              <w:spacing w:line="246" w:lineRule="exact"/>
              <w:ind w:left="22"/>
              <w:jc w:val="center"/>
            </w:pPr>
            <w:r>
              <w:t>Q</w:t>
            </w:r>
          </w:p>
        </w:tc>
        <w:tc>
          <w:tcPr>
            <w:tcW w:w="3135" w:type="dxa"/>
          </w:tcPr>
          <w:p w14:paraId="70952014" w14:textId="77777777" w:rsidR="0031521C" w:rsidRDefault="00497685">
            <w:pPr>
              <w:pStyle w:val="TableParagraph"/>
              <w:spacing w:line="246" w:lineRule="exact"/>
              <w:ind w:left="1155" w:right="1136"/>
              <w:jc w:val="center"/>
            </w:pPr>
            <w:r>
              <w:rPr>
                <w:spacing w:val="-2"/>
              </w:rPr>
              <w:t>27,032</w:t>
            </w:r>
          </w:p>
        </w:tc>
        <w:tc>
          <w:tcPr>
            <w:tcW w:w="1376" w:type="dxa"/>
          </w:tcPr>
          <w:p w14:paraId="70952015" w14:textId="77777777" w:rsidR="0031521C" w:rsidRDefault="00497685">
            <w:pPr>
              <w:pStyle w:val="TableParagraph"/>
              <w:spacing w:line="246" w:lineRule="exact"/>
              <w:ind w:left="273" w:right="258"/>
              <w:jc w:val="center"/>
            </w:pPr>
            <w:r>
              <w:rPr>
                <w:spacing w:val="-2"/>
              </w:rPr>
              <w:t>25,491</w:t>
            </w:r>
          </w:p>
        </w:tc>
        <w:tc>
          <w:tcPr>
            <w:tcW w:w="1374" w:type="dxa"/>
          </w:tcPr>
          <w:p w14:paraId="70952016" w14:textId="77777777" w:rsidR="0031521C" w:rsidRDefault="00497685">
            <w:pPr>
              <w:pStyle w:val="TableParagraph"/>
              <w:spacing w:line="246" w:lineRule="exact"/>
              <w:ind w:left="369"/>
            </w:pPr>
            <w:r>
              <w:rPr>
                <w:spacing w:val="-2"/>
              </w:rPr>
              <w:t>94.3%</w:t>
            </w:r>
          </w:p>
        </w:tc>
        <w:tc>
          <w:tcPr>
            <w:tcW w:w="1376" w:type="dxa"/>
          </w:tcPr>
          <w:p w14:paraId="70952017" w14:textId="77777777" w:rsidR="0031521C" w:rsidRDefault="00497685">
            <w:pPr>
              <w:pStyle w:val="TableParagraph"/>
              <w:spacing w:line="246" w:lineRule="exact"/>
              <w:ind w:left="272" w:right="258"/>
              <w:jc w:val="center"/>
            </w:pPr>
            <w:r>
              <w:rPr>
                <w:spacing w:val="-4"/>
              </w:rPr>
              <w:t>1,541</w:t>
            </w:r>
          </w:p>
        </w:tc>
        <w:tc>
          <w:tcPr>
            <w:tcW w:w="1374" w:type="dxa"/>
          </w:tcPr>
          <w:p w14:paraId="70952018" w14:textId="77777777" w:rsidR="0031521C" w:rsidRDefault="00497685">
            <w:pPr>
              <w:pStyle w:val="TableParagraph"/>
              <w:spacing w:line="246" w:lineRule="exact"/>
              <w:ind w:left="355" w:right="341"/>
              <w:jc w:val="center"/>
            </w:pPr>
            <w:r>
              <w:rPr>
                <w:spacing w:val="-4"/>
              </w:rPr>
              <w:t>5.7%</w:t>
            </w:r>
          </w:p>
        </w:tc>
      </w:tr>
      <w:tr w:rsidR="0031521C" w14:paraId="70952020" w14:textId="77777777">
        <w:trPr>
          <w:trHeight w:val="282"/>
        </w:trPr>
        <w:tc>
          <w:tcPr>
            <w:tcW w:w="730" w:type="dxa"/>
          </w:tcPr>
          <w:p w14:paraId="7095201A" w14:textId="77777777" w:rsidR="0031521C" w:rsidRDefault="00497685">
            <w:pPr>
              <w:pStyle w:val="TableParagraph"/>
              <w:spacing w:line="248" w:lineRule="exact"/>
              <w:ind w:left="19"/>
              <w:jc w:val="center"/>
            </w:pPr>
            <w:r>
              <w:t>R</w:t>
            </w:r>
          </w:p>
        </w:tc>
        <w:tc>
          <w:tcPr>
            <w:tcW w:w="3135" w:type="dxa"/>
          </w:tcPr>
          <w:p w14:paraId="7095201B" w14:textId="77777777" w:rsidR="0031521C" w:rsidRDefault="00497685">
            <w:pPr>
              <w:pStyle w:val="TableParagraph"/>
              <w:spacing w:line="248" w:lineRule="exact"/>
              <w:ind w:left="1155" w:right="1136"/>
              <w:jc w:val="center"/>
            </w:pPr>
            <w:r>
              <w:rPr>
                <w:spacing w:val="-2"/>
              </w:rPr>
              <w:t>18,346</w:t>
            </w:r>
          </w:p>
        </w:tc>
        <w:tc>
          <w:tcPr>
            <w:tcW w:w="1376" w:type="dxa"/>
          </w:tcPr>
          <w:p w14:paraId="7095201C" w14:textId="77777777" w:rsidR="0031521C" w:rsidRDefault="00497685">
            <w:pPr>
              <w:pStyle w:val="TableParagraph"/>
              <w:spacing w:line="248" w:lineRule="exact"/>
              <w:ind w:left="276" w:right="258"/>
              <w:jc w:val="center"/>
            </w:pPr>
            <w:r>
              <w:rPr>
                <w:spacing w:val="-4"/>
              </w:rPr>
              <w:t>7,210</w:t>
            </w:r>
          </w:p>
        </w:tc>
        <w:tc>
          <w:tcPr>
            <w:tcW w:w="1374" w:type="dxa"/>
          </w:tcPr>
          <w:p w14:paraId="7095201D" w14:textId="77777777" w:rsidR="0031521C" w:rsidRDefault="00497685">
            <w:pPr>
              <w:pStyle w:val="TableParagraph"/>
              <w:spacing w:line="248" w:lineRule="exact"/>
              <w:ind w:left="369"/>
            </w:pPr>
            <w:r>
              <w:rPr>
                <w:spacing w:val="-2"/>
              </w:rPr>
              <w:t>39.3%</w:t>
            </w:r>
          </w:p>
        </w:tc>
        <w:tc>
          <w:tcPr>
            <w:tcW w:w="1376" w:type="dxa"/>
          </w:tcPr>
          <w:p w14:paraId="7095201E" w14:textId="77777777" w:rsidR="0031521C" w:rsidRDefault="00497685">
            <w:pPr>
              <w:pStyle w:val="TableParagraph"/>
              <w:spacing w:line="248" w:lineRule="exact"/>
              <w:ind w:left="269" w:right="258"/>
              <w:jc w:val="center"/>
            </w:pPr>
            <w:r>
              <w:rPr>
                <w:spacing w:val="-2"/>
              </w:rPr>
              <w:t>11,136</w:t>
            </w:r>
          </w:p>
        </w:tc>
        <w:tc>
          <w:tcPr>
            <w:tcW w:w="1374" w:type="dxa"/>
          </w:tcPr>
          <w:p w14:paraId="7095201F" w14:textId="77777777" w:rsidR="0031521C" w:rsidRDefault="00497685">
            <w:pPr>
              <w:pStyle w:val="TableParagraph"/>
              <w:spacing w:line="248" w:lineRule="exact"/>
              <w:ind w:left="355" w:right="344"/>
              <w:jc w:val="center"/>
            </w:pPr>
            <w:r>
              <w:rPr>
                <w:spacing w:val="-2"/>
              </w:rPr>
              <w:t>60.7%</w:t>
            </w:r>
          </w:p>
        </w:tc>
      </w:tr>
      <w:tr w:rsidR="0031521C" w14:paraId="70952027" w14:textId="77777777">
        <w:trPr>
          <w:trHeight w:val="280"/>
        </w:trPr>
        <w:tc>
          <w:tcPr>
            <w:tcW w:w="730" w:type="dxa"/>
          </w:tcPr>
          <w:p w14:paraId="70952021" w14:textId="77777777" w:rsidR="0031521C" w:rsidRDefault="00497685">
            <w:pPr>
              <w:pStyle w:val="TableParagraph"/>
              <w:spacing w:line="246" w:lineRule="exact"/>
              <w:ind w:left="22"/>
              <w:jc w:val="center"/>
            </w:pPr>
            <w:r>
              <w:t>S</w:t>
            </w:r>
          </w:p>
        </w:tc>
        <w:tc>
          <w:tcPr>
            <w:tcW w:w="3135" w:type="dxa"/>
          </w:tcPr>
          <w:p w14:paraId="70952022" w14:textId="77777777" w:rsidR="0031521C" w:rsidRDefault="00497685">
            <w:pPr>
              <w:pStyle w:val="TableParagraph"/>
              <w:spacing w:line="246" w:lineRule="exact"/>
              <w:ind w:left="1155" w:right="1138"/>
              <w:jc w:val="center"/>
            </w:pPr>
            <w:r>
              <w:rPr>
                <w:spacing w:val="-4"/>
              </w:rPr>
              <w:t>9,577</w:t>
            </w:r>
          </w:p>
        </w:tc>
        <w:tc>
          <w:tcPr>
            <w:tcW w:w="1376" w:type="dxa"/>
          </w:tcPr>
          <w:p w14:paraId="70952023" w14:textId="77777777" w:rsidR="0031521C" w:rsidRDefault="00497685">
            <w:pPr>
              <w:pStyle w:val="TableParagraph"/>
              <w:spacing w:line="246" w:lineRule="exact"/>
              <w:ind w:left="276" w:right="258"/>
              <w:jc w:val="center"/>
            </w:pPr>
            <w:r>
              <w:rPr>
                <w:spacing w:val="-4"/>
              </w:rPr>
              <w:t>9,366</w:t>
            </w:r>
          </w:p>
        </w:tc>
        <w:tc>
          <w:tcPr>
            <w:tcW w:w="1374" w:type="dxa"/>
          </w:tcPr>
          <w:p w14:paraId="70952024" w14:textId="77777777" w:rsidR="0031521C" w:rsidRDefault="00497685">
            <w:pPr>
              <w:pStyle w:val="TableParagraph"/>
              <w:spacing w:line="246" w:lineRule="exact"/>
              <w:ind w:left="369"/>
            </w:pPr>
            <w:r>
              <w:rPr>
                <w:spacing w:val="-2"/>
              </w:rPr>
              <w:t>97.8%</w:t>
            </w:r>
          </w:p>
        </w:tc>
        <w:tc>
          <w:tcPr>
            <w:tcW w:w="1376" w:type="dxa"/>
          </w:tcPr>
          <w:p w14:paraId="70952025" w14:textId="77777777" w:rsidR="0031521C" w:rsidRDefault="00497685">
            <w:pPr>
              <w:pStyle w:val="TableParagraph"/>
              <w:spacing w:line="246" w:lineRule="exact"/>
              <w:ind w:left="270" w:right="258"/>
              <w:jc w:val="center"/>
            </w:pPr>
            <w:r>
              <w:rPr>
                <w:spacing w:val="-5"/>
              </w:rPr>
              <w:t>211</w:t>
            </w:r>
          </w:p>
        </w:tc>
        <w:tc>
          <w:tcPr>
            <w:tcW w:w="1374" w:type="dxa"/>
          </w:tcPr>
          <w:p w14:paraId="70952026" w14:textId="77777777" w:rsidR="0031521C" w:rsidRDefault="00497685">
            <w:pPr>
              <w:pStyle w:val="TableParagraph"/>
              <w:spacing w:line="246" w:lineRule="exact"/>
              <w:ind w:left="355" w:right="341"/>
              <w:jc w:val="center"/>
            </w:pPr>
            <w:r>
              <w:rPr>
                <w:spacing w:val="-4"/>
              </w:rPr>
              <w:t>2.2%</w:t>
            </w:r>
          </w:p>
        </w:tc>
      </w:tr>
      <w:tr w:rsidR="0031521C" w14:paraId="7095202E" w14:textId="77777777">
        <w:trPr>
          <w:trHeight w:val="280"/>
        </w:trPr>
        <w:tc>
          <w:tcPr>
            <w:tcW w:w="730" w:type="dxa"/>
          </w:tcPr>
          <w:p w14:paraId="70952028" w14:textId="77777777" w:rsidR="0031521C" w:rsidRDefault="00497685">
            <w:pPr>
              <w:pStyle w:val="TableParagraph"/>
              <w:spacing w:line="246" w:lineRule="exact"/>
              <w:ind w:left="19"/>
              <w:jc w:val="center"/>
            </w:pPr>
            <w:r>
              <w:t>T</w:t>
            </w:r>
          </w:p>
        </w:tc>
        <w:tc>
          <w:tcPr>
            <w:tcW w:w="3135" w:type="dxa"/>
          </w:tcPr>
          <w:p w14:paraId="70952029" w14:textId="77777777" w:rsidR="0031521C" w:rsidRDefault="00497685">
            <w:pPr>
              <w:pStyle w:val="TableParagraph"/>
              <w:spacing w:line="246" w:lineRule="exact"/>
              <w:ind w:left="1155" w:right="1136"/>
              <w:jc w:val="center"/>
            </w:pPr>
            <w:r>
              <w:rPr>
                <w:spacing w:val="-2"/>
              </w:rPr>
              <w:t>26,499</w:t>
            </w:r>
          </w:p>
        </w:tc>
        <w:tc>
          <w:tcPr>
            <w:tcW w:w="1376" w:type="dxa"/>
          </w:tcPr>
          <w:p w14:paraId="7095202A" w14:textId="77777777" w:rsidR="0031521C" w:rsidRDefault="00497685">
            <w:pPr>
              <w:pStyle w:val="TableParagraph"/>
              <w:spacing w:line="246" w:lineRule="exact"/>
              <w:ind w:left="273" w:right="258"/>
              <w:jc w:val="center"/>
            </w:pPr>
            <w:r>
              <w:rPr>
                <w:spacing w:val="-2"/>
              </w:rPr>
              <w:t>22,259</w:t>
            </w:r>
          </w:p>
        </w:tc>
        <w:tc>
          <w:tcPr>
            <w:tcW w:w="1374" w:type="dxa"/>
          </w:tcPr>
          <w:p w14:paraId="7095202B" w14:textId="77777777" w:rsidR="0031521C" w:rsidRDefault="00497685">
            <w:pPr>
              <w:pStyle w:val="TableParagraph"/>
              <w:spacing w:line="246" w:lineRule="exact"/>
              <w:ind w:left="369"/>
            </w:pPr>
            <w:r>
              <w:rPr>
                <w:spacing w:val="-2"/>
              </w:rPr>
              <w:t>84.0%</w:t>
            </w:r>
          </w:p>
        </w:tc>
        <w:tc>
          <w:tcPr>
            <w:tcW w:w="1376" w:type="dxa"/>
          </w:tcPr>
          <w:p w14:paraId="7095202C" w14:textId="77777777" w:rsidR="0031521C" w:rsidRDefault="00497685">
            <w:pPr>
              <w:pStyle w:val="TableParagraph"/>
              <w:spacing w:line="246" w:lineRule="exact"/>
              <w:ind w:left="272" w:right="258"/>
              <w:jc w:val="center"/>
            </w:pPr>
            <w:r>
              <w:rPr>
                <w:spacing w:val="-4"/>
              </w:rPr>
              <w:t>4,240</w:t>
            </w:r>
          </w:p>
        </w:tc>
        <w:tc>
          <w:tcPr>
            <w:tcW w:w="1374" w:type="dxa"/>
          </w:tcPr>
          <w:p w14:paraId="7095202D" w14:textId="77777777" w:rsidR="0031521C" w:rsidRDefault="00497685">
            <w:pPr>
              <w:pStyle w:val="TableParagraph"/>
              <w:spacing w:line="246" w:lineRule="exact"/>
              <w:ind w:left="355" w:right="344"/>
              <w:jc w:val="center"/>
            </w:pPr>
            <w:r>
              <w:rPr>
                <w:spacing w:val="-2"/>
              </w:rPr>
              <w:t>16.0%</w:t>
            </w:r>
          </w:p>
        </w:tc>
      </w:tr>
      <w:tr w:rsidR="0031521C" w14:paraId="70952035" w14:textId="77777777">
        <w:trPr>
          <w:trHeight w:val="282"/>
        </w:trPr>
        <w:tc>
          <w:tcPr>
            <w:tcW w:w="730" w:type="dxa"/>
          </w:tcPr>
          <w:p w14:paraId="7095202F" w14:textId="77777777" w:rsidR="0031521C" w:rsidRDefault="00497685">
            <w:pPr>
              <w:pStyle w:val="TableParagraph"/>
              <w:spacing w:before="16" w:line="246" w:lineRule="exact"/>
              <w:ind w:left="19"/>
              <w:jc w:val="center"/>
            </w:pPr>
            <w:r>
              <w:t>U</w:t>
            </w:r>
          </w:p>
        </w:tc>
        <w:tc>
          <w:tcPr>
            <w:tcW w:w="3135" w:type="dxa"/>
          </w:tcPr>
          <w:p w14:paraId="70952030" w14:textId="77777777" w:rsidR="0031521C" w:rsidRDefault="00497685">
            <w:pPr>
              <w:pStyle w:val="TableParagraph"/>
              <w:spacing w:before="16" w:line="246" w:lineRule="exact"/>
              <w:ind w:left="1155" w:right="1136"/>
              <w:jc w:val="center"/>
            </w:pPr>
            <w:r>
              <w:rPr>
                <w:spacing w:val="-2"/>
              </w:rPr>
              <w:t>18,313</w:t>
            </w:r>
          </w:p>
        </w:tc>
        <w:tc>
          <w:tcPr>
            <w:tcW w:w="1376" w:type="dxa"/>
          </w:tcPr>
          <w:p w14:paraId="70952031" w14:textId="77777777" w:rsidR="0031521C" w:rsidRDefault="00497685">
            <w:pPr>
              <w:pStyle w:val="TableParagraph"/>
              <w:spacing w:before="16" w:line="246" w:lineRule="exact"/>
              <w:ind w:left="273" w:right="258"/>
              <w:jc w:val="center"/>
            </w:pPr>
            <w:r>
              <w:rPr>
                <w:spacing w:val="-2"/>
              </w:rPr>
              <w:t>17,800</w:t>
            </w:r>
          </w:p>
        </w:tc>
        <w:tc>
          <w:tcPr>
            <w:tcW w:w="1374" w:type="dxa"/>
          </w:tcPr>
          <w:p w14:paraId="70952032" w14:textId="77777777" w:rsidR="0031521C" w:rsidRDefault="00497685">
            <w:pPr>
              <w:pStyle w:val="TableParagraph"/>
              <w:spacing w:before="16" w:line="246" w:lineRule="exact"/>
              <w:ind w:left="369"/>
            </w:pPr>
            <w:r>
              <w:rPr>
                <w:spacing w:val="-2"/>
              </w:rPr>
              <w:t>97.2%</w:t>
            </w:r>
          </w:p>
        </w:tc>
        <w:tc>
          <w:tcPr>
            <w:tcW w:w="1376" w:type="dxa"/>
          </w:tcPr>
          <w:p w14:paraId="70952033" w14:textId="77777777" w:rsidR="0031521C" w:rsidRDefault="00497685">
            <w:pPr>
              <w:pStyle w:val="TableParagraph"/>
              <w:spacing w:before="16" w:line="246" w:lineRule="exact"/>
              <w:ind w:left="270" w:right="258"/>
              <w:jc w:val="center"/>
            </w:pPr>
            <w:r>
              <w:rPr>
                <w:spacing w:val="-5"/>
              </w:rPr>
              <w:t>513</w:t>
            </w:r>
          </w:p>
        </w:tc>
        <w:tc>
          <w:tcPr>
            <w:tcW w:w="1374" w:type="dxa"/>
          </w:tcPr>
          <w:p w14:paraId="70952034" w14:textId="77777777" w:rsidR="0031521C" w:rsidRDefault="00497685">
            <w:pPr>
              <w:pStyle w:val="TableParagraph"/>
              <w:spacing w:before="16" w:line="246" w:lineRule="exact"/>
              <w:ind w:left="355" w:right="341"/>
              <w:jc w:val="center"/>
            </w:pPr>
            <w:r>
              <w:rPr>
                <w:spacing w:val="-4"/>
              </w:rPr>
              <w:t>2.8%</w:t>
            </w:r>
          </w:p>
        </w:tc>
      </w:tr>
      <w:tr w:rsidR="0031521C" w14:paraId="7095203C" w14:textId="77777777">
        <w:trPr>
          <w:trHeight w:val="282"/>
        </w:trPr>
        <w:tc>
          <w:tcPr>
            <w:tcW w:w="730" w:type="dxa"/>
          </w:tcPr>
          <w:p w14:paraId="70952036" w14:textId="77777777" w:rsidR="0031521C" w:rsidRDefault="00497685">
            <w:pPr>
              <w:pStyle w:val="TableParagraph"/>
              <w:spacing w:line="248" w:lineRule="exact"/>
              <w:ind w:left="86" w:right="67"/>
              <w:jc w:val="center"/>
              <w:rPr>
                <w:b/>
              </w:rPr>
            </w:pPr>
            <w:r>
              <w:rPr>
                <w:b/>
                <w:spacing w:val="-2"/>
              </w:rPr>
              <w:t>Total</w:t>
            </w:r>
          </w:p>
        </w:tc>
        <w:tc>
          <w:tcPr>
            <w:tcW w:w="3135" w:type="dxa"/>
            <w:tcBorders>
              <w:bottom w:val="single" w:sz="8" w:space="0" w:color="808080"/>
              <w:right w:val="single" w:sz="8" w:space="0" w:color="808080"/>
            </w:tcBorders>
          </w:tcPr>
          <w:p w14:paraId="70952037" w14:textId="77777777" w:rsidR="0031521C" w:rsidRDefault="00497685">
            <w:pPr>
              <w:pStyle w:val="TableParagraph"/>
              <w:spacing w:line="248" w:lineRule="exact"/>
              <w:ind w:left="1155" w:right="1138"/>
              <w:jc w:val="center"/>
              <w:rPr>
                <w:b/>
              </w:rPr>
            </w:pPr>
            <w:r>
              <w:rPr>
                <w:b/>
                <w:spacing w:val="-2"/>
              </w:rPr>
              <w:t>476,449</w:t>
            </w:r>
          </w:p>
        </w:tc>
        <w:tc>
          <w:tcPr>
            <w:tcW w:w="1376" w:type="dxa"/>
            <w:tcBorders>
              <w:left w:val="single" w:sz="8" w:space="0" w:color="808080"/>
              <w:bottom w:val="single" w:sz="8" w:space="0" w:color="808080"/>
              <w:right w:val="single" w:sz="8" w:space="0" w:color="808080"/>
            </w:tcBorders>
          </w:tcPr>
          <w:p w14:paraId="70952038" w14:textId="77777777" w:rsidR="0031521C" w:rsidRDefault="00497685">
            <w:pPr>
              <w:pStyle w:val="TableParagraph"/>
              <w:spacing w:line="248" w:lineRule="exact"/>
              <w:ind w:left="276" w:right="258"/>
              <w:jc w:val="center"/>
              <w:rPr>
                <w:b/>
              </w:rPr>
            </w:pPr>
            <w:r>
              <w:rPr>
                <w:b/>
                <w:spacing w:val="-2"/>
              </w:rPr>
              <w:t>421,816</w:t>
            </w:r>
          </w:p>
        </w:tc>
        <w:tc>
          <w:tcPr>
            <w:tcW w:w="1374" w:type="dxa"/>
            <w:tcBorders>
              <w:left w:val="single" w:sz="8" w:space="0" w:color="808080"/>
              <w:bottom w:val="single" w:sz="8" w:space="0" w:color="808080"/>
              <w:right w:val="single" w:sz="8" w:space="0" w:color="808080"/>
            </w:tcBorders>
          </w:tcPr>
          <w:p w14:paraId="70952039" w14:textId="77777777" w:rsidR="0031521C" w:rsidRDefault="00497685">
            <w:pPr>
              <w:pStyle w:val="TableParagraph"/>
              <w:spacing w:line="248" w:lineRule="exact"/>
              <w:ind w:left="369"/>
              <w:rPr>
                <w:b/>
              </w:rPr>
            </w:pPr>
            <w:r>
              <w:rPr>
                <w:b/>
                <w:spacing w:val="-2"/>
              </w:rPr>
              <w:t>88.5%</w:t>
            </w:r>
          </w:p>
        </w:tc>
        <w:tc>
          <w:tcPr>
            <w:tcW w:w="1376" w:type="dxa"/>
            <w:tcBorders>
              <w:left w:val="single" w:sz="8" w:space="0" w:color="808080"/>
              <w:bottom w:val="single" w:sz="8" w:space="0" w:color="808080"/>
              <w:right w:val="single" w:sz="8" w:space="0" w:color="808080"/>
            </w:tcBorders>
          </w:tcPr>
          <w:p w14:paraId="7095203A" w14:textId="77777777" w:rsidR="0031521C" w:rsidRDefault="00497685">
            <w:pPr>
              <w:pStyle w:val="TableParagraph"/>
              <w:spacing w:line="248" w:lineRule="exact"/>
              <w:ind w:left="269" w:right="258"/>
              <w:jc w:val="center"/>
              <w:rPr>
                <w:b/>
              </w:rPr>
            </w:pPr>
            <w:r>
              <w:rPr>
                <w:b/>
                <w:spacing w:val="-2"/>
              </w:rPr>
              <w:t>54,633</w:t>
            </w:r>
          </w:p>
        </w:tc>
        <w:tc>
          <w:tcPr>
            <w:tcW w:w="1374" w:type="dxa"/>
            <w:tcBorders>
              <w:left w:val="single" w:sz="8" w:space="0" w:color="808080"/>
              <w:bottom w:val="single" w:sz="8" w:space="0" w:color="808080"/>
              <w:right w:val="single" w:sz="8" w:space="0" w:color="808080"/>
            </w:tcBorders>
          </w:tcPr>
          <w:p w14:paraId="7095203B" w14:textId="77777777" w:rsidR="0031521C" w:rsidRDefault="00497685">
            <w:pPr>
              <w:pStyle w:val="TableParagraph"/>
              <w:spacing w:line="248" w:lineRule="exact"/>
              <w:ind w:left="355" w:right="344"/>
              <w:jc w:val="center"/>
              <w:rPr>
                <w:b/>
              </w:rPr>
            </w:pPr>
            <w:r>
              <w:rPr>
                <w:b/>
                <w:spacing w:val="-2"/>
              </w:rPr>
              <w:t>11.5%</w:t>
            </w:r>
          </w:p>
        </w:tc>
      </w:tr>
    </w:tbl>
    <w:p w14:paraId="7095203D" w14:textId="77777777" w:rsidR="0031521C" w:rsidRDefault="00497685">
      <w:pPr>
        <w:spacing w:before="7" w:line="276" w:lineRule="auto"/>
        <w:ind w:left="760" w:right="743"/>
        <w:rPr>
          <w:i/>
        </w:rPr>
      </w:pPr>
      <w:r>
        <w:rPr>
          <w:i/>
        </w:rPr>
        <w:t>Table</w:t>
      </w:r>
      <w:r>
        <w:rPr>
          <w:i/>
          <w:spacing w:val="-3"/>
        </w:rPr>
        <w:t xml:space="preserve"> </w:t>
      </w:r>
      <w:r>
        <w:rPr>
          <w:i/>
        </w:rPr>
        <w:t>1:</w:t>
      </w:r>
      <w:r>
        <w:rPr>
          <w:i/>
          <w:spacing w:val="-1"/>
        </w:rPr>
        <w:t xml:space="preserve"> </w:t>
      </w:r>
      <w:r>
        <w:rPr>
          <w:i/>
        </w:rPr>
        <w:t>Data</w:t>
      </w:r>
      <w:r>
        <w:rPr>
          <w:i/>
          <w:spacing w:val="-5"/>
        </w:rPr>
        <w:t xml:space="preserve"> </w:t>
      </w:r>
      <w:r>
        <w:rPr>
          <w:i/>
        </w:rPr>
        <w:t>from</w:t>
      </w:r>
      <w:r>
        <w:rPr>
          <w:i/>
          <w:spacing w:val="-1"/>
        </w:rPr>
        <w:t xml:space="preserve"> </w:t>
      </w:r>
      <w:r>
        <w:rPr>
          <w:i/>
        </w:rPr>
        <w:t>21</w:t>
      </w:r>
      <w:r>
        <w:rPr>
          <w:i/>
          <w:spacing w:val="-5"/>
        </w:rPr>
        <w:t xml:space="preserve"> </w:t>
      </w:r>
      <w:r>
        <w:rPr>
          <w:i/>
        </w:rPr>
        <w:t>MPOG</w:t>
      </w:r>
      <w:r>
        <w:rPr>
          <w:i/>
          <w:spacing w:val="-3"/>
        </w:rPr>
        <w:t xml:space="preserve"> </w:t>
      </w:r>
      <w:r>
        <w:rPr>
          <w:i/>
        </w:rPr>
        <w:t>sites</w:t>
      </w:r>
      <w:r>
        <w:rPr>
          <w:i/>
          <w:spacing w:val="-5"/>
        </w:rPr>
        <w:t xml:space="preserve"> </w:t>
      </w:r>
      <w:r>
        <w:rPr>
          <w:i/>
        </w:rPr>
        <w:t>in</w:t>
      </w:r>
      <w:r>
        <w:rPr>
          <w:i/>
          <w:spacing w:val="-3"/>
        </w:rPr>
        <w:t xml:space="preserve"> </w:t>
      </w:r>
      <w:r>
        <w:rPr>
          <w:i/>
        </w:rPr>
        <w:t>2019</w:t>
      </w:r>
      <w:r>
        <w:rPr>
          <w:i/>
          <w:spacing w:val="-5"/>
        </w:rPr>
        <w:t xml:space="preserve"> </w:t>
      </w:r>
      <w:r>
        <w:rPr>
          <w:i/>
        </w:rPr>
        <w:t>describing</w:t>
      </w:r>
      <w:r>
        <w:rPr>
          <w:i/>
          <w:spacing w:val="-3"/>
        </w:rPr>
        <w:t xml:space="preserve"> </w:t>
      </w:r>
      <w:r>
        <w:rPr>
          <w:i/>
        </w:rPr>
        <w:t>the</w:t>
      </w:r>
      <w:r>
        <w:rPr>
          <w:i/>
          <w:spacing w:val="-3"/>
        </w:rPr>
        <w:t xml:space="preserve"> </w:t>
      </w:r>
      <w:r>
        <w:rPr>
          <w:i/>
        </w:rPr>
        <w:t>incidence</w:t>
      </w:r>
      <w:r>
        <w:rPr>
          <w:i/>
          <w:spacing w:val="-5"/>
        </w:rPr>
        <w:t xml:space="preserve"> </w:t>
      </w:r>
      <w:r>
        <w:rPr>
          <w:i/>
        </w:rPr>
        <w:t>of</w:t>
      </w:r>
      <w:r>
        <w:rPr>
          <w:i/>
          <w:spacing w:val="-4"/>
        </w:rPr>
        <w:t xml:space="preserve"> </w:t>
      </w:r>
      <w:r>
        <w:rPr>
          <w:i/>
        </w:rPr>
        <w:t>TIVA</w:t>
      </w:r>
      <w:r>
        <w:rPr>
          <w:i/>
          <w:spacing w:val="-3"/>
        </w:rPr>
        <w:t xml:space="preserve"> </w:t>
      </w:r>
      <w:r>
        <w:rPr>
          <w:i/>
        </w:rPr>
        <w:t>and</w:t>
      </w:r>
      <w:r>
        <w:rPr>
          <w:i/>
          <w:spacing w:val="-3"/>
        </w:rPr>
        <w:t xml:space="preserve"> </w:t>
      </w:r>
      <w:r>
        <w:rPr>
          <w:i/>
        </w:rPr>
        <w:t>Inhaled anesthetics as a proportion of adult non-cardiac general anesthetics performed.</w:t>
      </w:r>
    </w:p>
    <w:p w14:paraId="31F9AED3" w14:textId="77777777" w:rsidR="001E4022" w:rsidRDefault="001E4022">
      <w:pPr>
        <w:pStyle w:val="BodyText"/>
        <w:spacing w:line="360" w:lineRule="auto"/>
        <w:ind w:left="760" w:right="743" w:firstLine="720"/>
      </w:pPr>
    </w:p>
    <w:p w14:paraId="7095203F" w14:textId="1CE5ABBA" w:rsidR="0031521C" w:rsidRDefault="00497685">
      <w:pPr>
        <w:pStyle w:val="BodyText"/>
        <w:spacing w:line="360" w:lineRule="auto"/>
        <w:ind w:left="760" w:right="743" w:firstLine="720"/>
      </w:pPr>
      <w:r>
        <w:t>Preliminary</w:t>
      </w:r>
      <w:r>
        <w:rPr>
          <w:spacing w:val="-2"/>
        </w:rPr>
        <w:t xml:space="preserve"> </w:t>
      </w:r>
      <w:r>
        <w:t>data</w:t>
      </w:r>
      <w:r>
        <w:rPr>
          <w:spacing w:val="-5"/>
        </w:rPr>
        <w:t xml:space="preserve"> </w:t>
      </w:r>
      <w:r>
        <w:t>from</w:t>
      </w:r>
      <w:r>
        <w:rPr>
          <w:spacing w:val="-4"/>
        </w:rPr>
        <w:t xml:space="preserve"> </w:t>
      </w:r>
      <w:r>
        <w:t>MPOG</w:t>
      </w:r>
      <w:r>
        <w:rPr>
          <w:spacing w:val="-3"/>
        </w:rPr>
        <w:t xml:space="preserve"> </w:t>
      </w:r>
      <w:proofErr w:type="spellStart"/>
      <w:r>
        <w:t>DataDirect</w:t>
      </w:r>
      <w:proofErr w:type="spellEnd"/>
      <w:r>
        <w:rPr>
          <w:spacing w:val="-1"/>
        </w:rPr>
        <w:t xml:space="preserve"> </w:t>
      </w:r>
      <w:r>
        <w:t>suggests</w:t>
      </w:r>
      <w:r>
        <w:rPr>
          <w:spacing w:val="-2"/>
        </w:rPr>
        <w:t xml:space="preserve"> </w:t>
      </w:r>
      <w:r>
        <w:t>a</w:t>
      </w:r>
      <w:r>
        <w:rPr>
          <w:spacing w:val="-3"/>
        </w:rPr>
        <w:t xml:space="preserve"> </w:t>
      </w:r>
      <w:r>
        <w:t>population</w:t>
      </w:r>
      <w:r>
        <w:rPr>
          <w:spacing w:val="-5"/>
        </w:rPr>
        <w:t xml:space="preserve"> </w:t>
      </w:r>
      <w:r>
        <w:t>size</w:t>
      </w:r>
      <w:r>
        <w:rPr>
          <w:spacing w:val="-3"/>
        </w:rPr>
        <w:t xml:space="preserve"> </w:t>
      </w:r>
      <w:r>
        <w:t>of</w:t>
      </w:r>
      <w:r>
        <w:rPr>
          <w:spacing w:val="-1"/>
        </w:rPr>
        <w:t xml:space="preserve"> </w:t>
      </w:r>
      <w:proofErr w:type="gramStart"/>
      <w:r>
        <w:t>in</w:t>
      </w:r>
      <w:r>
        <w:rPr>
          <w:spacing w:val="-5"/>
        </w:rPr>
        <w:t xml:space="preserve"> </w:t>
      </w:r>
      <w:r>
        <w:t>excess</w:t>
      </w:r>
      <w:r>
        <w:rPr>
          <w:spacing w:val="-2"/>
        </w:rPr>
        <w:t xml:space="preserve"> </w:t>
      </w:r>
      <w:r>
        <w:t>of</w:t>
      </w:r>
      <w:proofErr w:type="gramEnd"/>
      <w:r>
        <w:rPr>
          <w:spacing w:val="-1"/>
        </w:rPr>
        <w:t xml:space="preserve"> </w:t>
      </w:r>
      <w:r>
        <w:t>1.9 million cases will be available for this analysis across the defined study period.</w:t>
      </w:r>
    </w:p>
    <w:p w14:paraId="70952041" w14:textId="77777777" w:rsidR="0031521C" w:rsidRDefault="00497685">
      <w:pPr>
        <w:spacing w:before="70"/>
        <w:ind w:left="760"/>
        <w:rPr>
          <w:i/>
        </w:rPr>
      </w:pPr>
      <w:r>
        <w:rPr>
          <w:i/>
          <w:color w:val="4F81BC"/>
        </w:rPr>
        <w:t>Areas</w:t>
      </w:r>
      <w:r>
        <w:rPr>
          <w:i/>
          <w:color w:val="4F81BC"/>
          <w:spacing w:val="-4"/>
        </w:rPr>
        <w:t xml:space="preserve"> </w:t>
      </w:r>
      <w:r>
        <w:rPr>
          <w:i/>
          <w:color w:val="4F81BC"/>
        </w:rPr>
        <w:t>for</w:t>
      </w:r>
      <w:r>
        <w:rPr>
          <w:i/>
          <w:color w:val="4F81BC"/>
          <w:spacing w:val="-2"/>
        </w:rPr>
        <w:t xml:space="preserve"> discussion</w:t>
      </w:r>
    </w:p>
    <w:p w14:paraId="70952042" w14:textId="77777777" w:rsidR="0031521C" w:rsidRDefault="00497685">
      <w:pPr>
        <w:pStyle w:val="BodyText"/>
        <w:spacing w:before="126"/>
        <w:ind w:left="760"/>
      </w:pPr>
      <w:r>
        <w:t>The</w:t>
      </w:r>
      <w:r>
        <w:rPr>
          <w:spacing w:val="-5"/>
        </w:rPr>
        <w:t xml:space="preserve"> </w:t>
      </w:r>
      <w:r>
        <w:t>study</w:t>
      </w:r>
      <w:r>
        <w:rPr>
          <w:spacing w:val="-7"/>
        </w:rPr>
        <w:t xml:space="preserve"> </w:t>
      </w:r>
      <w:r>
        <w:t>team</w:t>
      </w:r>
      <w:r>
        <w:rPr>
          <w:spacing w:val="-5"/>
        </w:rPr>
        <w:t xml:space="preserve"> </w:t>
      </w:r>
      <w:r>
        <w:t>would</w:t>
      </w:r>
      <w:r>
        <w:rPr>
          <w:spacing w:val="-3"/>
        </w:rPr>
        <w:t xml:space="preserve"> </w:t>
      </w:r>
      <w:r>
        <w:t>appreciate</w:t>
      </w:r>
      <w:r>
        <w:rPr>
          <w:spacing w:val="-6"/>
        </w:rPr>
        <w:t xml:space="preserve"> </w:t>
      </w:r>
      <w:r>
        <w:t>the</w:t>
      </w:r>
      <w:r>
        <w:rPr>
          <w:spacing w:val="-5"/>
        </w:rPr>
        <w:t xml:space="preserve"> </w:t>
      </w:r>
      <w:r>
        <w:t>discussion</w:t>
      </w:r>
      <w:r>
        <w:rPr>
          <w:spacing w:val="-6"/>
        </w:rPr>
        <w:t xml:space="preserve"> </w:t>
      </w:r>
      <w:r>
        <w:t>of</w:t>
      </w:r>
      <w:r>
        <w:rPr>
          <w:spacing w:val="-4"/>
        </w:rPr>
        <w:t xml:space="preserve"> </w:t>
      </w:r>
      <w:r>
        <w:t>the</w:t>
      </w:r>
      <w:r>
        <w:rPr>
          <w:spacing w:val="-4"/>
        </w:rPr>
        <w:t xml:space="preserve"> </w:t>
      </w:r>
      <w:r>
        <w:t>PCRC</w:t>
      </w:r>
      <w:r>
        <w:rPr>
          <w:spacing w:val="-3"/>
        </w:rPr>
        <w:t xml:space="preserve"> </w:t>
      </w:r>
      <w:r>
        <w:t>group</w:t>
      </w:r>
      <w:r>
        <w:rPr>
          <w:spacing w:val="-5"/>
        </w:rPr>
        <w:t xml:space="preserve"> </w:t>
      </w:r>
      <w:r>
        <w:rPr>
          <w:spacing w:val="-2"/>
        </w:rPr>
        <w:t>regarding:</w:t>
      </w:r>
    </w:p>
    <w:p w14:paraId="70952043" w14:textId="77777777" w:rsidR="0031521C" w:rsidRDefault="00497685">
      <w:pPr>
        <w:pStyle w:val="ListParagraph"/>
        <w:numPr>
          <w:ilvl w:val="0"/>
          <w:numId w:val="7"/>
        </w:numPr>
        <w:tabs>
          <w:tab w:val="left" w:pos="1480"/>
        </w:tabs>
        <w:spacing w:before="126" w:line="360" w:lineRule="auto"/>
        <w:ind w:right="1152"/>
      </w:pPr>
      <w:r>
        <w:t>Necessity/utility</w:t>
      </w:r>
      <w:r>
        <w:rPr>
          <w:spacing w:val="-2"/>
        </w:rPr>
        <w:t xml:space="preserve"> </w:t>
      </w:r>
      <w:r>
        <w:t>in</w:t>
      </w:r>
      <w:r>
        <w:rPr>
          <w:spacing w:val="-3"/>
        </w:rPr>
        <w:t xml:space="preserve"> </w:t>
      </w:r>
      <w:r>
        <w:t>quantifying</w:t>
      </w:r>
      <w:r>
        <w:rPr>
          <w:spacing w:val="-3"/>
        </w:rPr>
        <w:t xml:space="preserve"> </w:t>
      </w:r>
      <w:r>
        <w:t>dose/degree</w:t>
      </w:r>
      <w:r>
        <w:rPr>
          <w:spacing w:val="-5"/>
        </w:rPr>
        <w:t xml:space="preserve"> </w:t>
      </w:r>
      <w:r>
        <w:t>of</w:t>
      </w:r>
      <w:r>
        <w:rPr>
          <w:spacing w:val="-4"/>
        </w:rPr>
        <w:t xml:space="preserve"> </w:t>
      </w:r>
      <w:r>
        <w:t>exposure</w:t>
      </w:r>
      <w:r>
        <w:rPr>
          <w:spacing w:val="-5"/>
        </w:rPr>
        <w:t xml:space="preserve"> </w:t>
      </w:r>
      <w:r>
        <w:t>to</w:t>
      </w:r>
      <w:r>
        <w:rPr>
          <w:spacing w:val="-5"/>
        </w:rPr>
        <w:t xml:space="preserve"> </w:t>
      </w:r>
      <w:r>
        <w:t>the</w:t>
      </w:r>
      <w:r>
        <w:rPr>
          <w:spacing w:val="-3"/>
        </w:rPr>
        <w:t xml:space="preserve"> </w:t>
      </w:r>
      <w:r>
        <w:t>anesthetic</w:t>
      </w:r>
      <w:r>
        <w:rPr>
          <w:spacing w:val="-2"/>
        </w:rPr>
        <w:t xml:space="preserve"> </w:t>
      </w:r>
      <w:r>
        <w:t>agents</w:t>
      </w:r>
      <w:r>
        <w:rPr>
          <w:spacing w:val="-5"/>
        </w:rPr>
        <w:t xml:space="preserve"> </w:t>
      </w:r>
      <w:r>
        <w:t>(</w:t>
      </w:r>
      <w:proofErr w:type="spellStart"/>
      <w:proofErr w:type="gramStart"/>
      <w:r>
        <w:t>eg</w:t>
      </w:r>
      <w:proofErr w:type="spellEnd"/>
      <w:proofErr w:type="gramEnd"/>
      <w:r>
        <w:t xml:space="preserve"> MAC, propofol dose </w:t>
      </w:r>
      <w:proofErr w:type="spellStart"/>
      <w:r>
        <w:t>etc</w:t>
      </w:r>
      <w:proofErr w:type="spellEnd"/>
      <w:r>
        <w:t>)</w:t>
      </w:r>
    </w:p>
    <w:p w14:paraId="70952044" w14:textId="77777777" w:rsidR="0031521C" w:rsidRDefault="00497685">
      <w:pPr>
        <w:pStyle w:val="ListParagraph"/>
        <w:numPr>
          <w:ilvl w:val="0"/>
          <w:numId w:val="7"/>
        </w:numPr>
        <w:tabs>
          <w:tab w:val="left" w:pos="1480"/>
        </w:tabs>
        <w:spacing w:line="252" w:lineRule="exact"/>
        <w:ind w:hanging="361"/>
      </w:pPr>
      <w:r>
        <w:t>Defining</w:t>
      </w:r>
      <w:r>
        <w:rPr>
          <w:spacing w:val="-6"/>
        </w:rPr>
        <w:t xml:space="preserve"> </w:t>
      </w:r>
      <w:r>
        <w:t>which</w:t>
      </w:r>
      <w:r>
        <w:rPr>
          <w:spacing w:val="-4"/>
        </w:rPr>
        <w:t xml:space="preserve"> </w:t>
      </w:r>
      <w:r>
        <w:t>parts</w:t>
      </w:r>
      <w:r>
        <w:rPr>
          <w:spacing w:val="-3"/>
        </w:rPr>
        <w:t xml:space="preserve"> </w:t>
      </w:r>
      <w:r>
        <w:t>of</w:t>
      </w:r>
      <w:r>
        <w:rPr>
          <w:spacing w:val="-5"/>
        </w:rPr>
        <w:t xml:space="preserve"> </w:t>
      </w:r>
      <w:r>
        <w:t>the</w:t>
      </w:r>
      <w:r>
        <w:rPr>
          <w:spacing w:val="-3"/>
        </w:rPr>
        <w:t xml:space="preserve"> </w:t>
      </w:r>
      <w:r>
        <w:t>case</w:t>
      </w:r>
      <w:r>
        <w:rPr>
          <w:spacing w:val="-6"/>
        </w:rPr>
        <w:t xml:space="preserve"> </w:t>
      </w:r>
      <w:r>
        <w:t>to</w:t>
      </w:r>
      <w:r>
        <w:rPr>
          <w:spacing w:val="-6"/>
        </w:rPr>
        <w:t xml:space="preserve"> </w:t>
      </w:r>
      <w:r>
        <w:t>quantify</w:t>
      </w:r>
      <w:r>
        <w:rPr>
          <w:spacing w:val="-7"/>
        </w:rPr>
        <w:t xml:space="preserve"> </w:t>
      </w:r>
      <w:r>
        <w:t>the</w:t>
      </w:r>
      <w:r>
        <w:rPr>
          <w:spacing w:val="-6"/>
        </w:rPr>
        <w:t xml:space="preserve"> </w:t>
      </w:r>
      <w:r>
        <w:t>time</w:t>
      </w:r>
      <w:r>
        <w:rPr>
          <w:spacing w:val="-4"/>
        </w:rPr>
        <w:t xml:space="preserve"> </w:t>
      </w:r>
      <w:r>
        <w:t>of</w:t>
      </w:r>
      <w:r>
        <w:rPr>
          <w:spacing w:val="-2"/>
        </w:rPr>
        <w:t xml:space="preserve"> </w:t>
      </w:r>
      <w:r>
        <w:t>TIVA/inhaled</w:t>
      </w:r>
      <w:r>
        <w:rPr>
          <w:spacing w:val="-3"/>
        </w:rPr>
        <w:t xml:space="preserve"> </w:t>
      </w:r>
      <w:r>
        <w:rPr>
          <w:spacing w:val="-2"/>
        </w:rPr>
        <w:t>administration.</w:t>
      </w:r>
    </w:p>
    <w:p w14:paraId="70952045" w14:textId="77777777" w:rsidR="0031521C" w:rsidRDefault="00497685">
      <w:pPr>
        <w:pStyle w:val="ListParagraph"/>
        <w:numPr>
          <w:ilvl w:val="0"/>
          <w:numId w:val="7"/>
        </w:numPr>
        <w:tabs>
          <w:tab w:val="left" w:pos="1480"/>
        </w:tabs>
        <w:spacing w:before="126"/>
        <w:ind w:hanging="361"/>
      </w:pPr>
      <w:r>
        <w:t>Relevant</w:t>
      </w:r>
      <w:r>
        <w:rPr>
          <w:spacing w:val="-4"/>
        </w:rPr>
        <w:t xml:space="preserve"> </w:t>
      </w:r>
      <w:r>
        <w:t>subgroups</w:t>
      </w:r>
      <w:r>
        <w:rPr>
          <w:spacing w:val="-7"/>
        </w:rPr>
        <w:t xml:space="preserve"> </w:t>
      </w:r>
      <w:r>
        <w:t>for</w:t>
      </w:r>
      <w:r>
        <w:rPr>
          <w:spacing w:val="-7"/>
        </w:rPr>
        <w:t xml:space="preserve"> </w:t>
      </w:r>
      <w:r>
        <w:t>Aim</w:t>
      </w:r>
      <w:r>
        <w:rPr>
          <w:spacing w:val="-3"/>
        </w:rPr>
        <w:t xml:space="preserve"> </w:t>
      </w:r>
      <w:r>
        <w:rPr>
          <w:spacing w:val="-5"/>
        </w:rPr>
        <w:t>3.</w:t>
      </w:r>
    </w:p>
    <w:p w14:paraId="70952046" w14:textId="77777777" w:rsidR="0031521C" w:rsidRDefault="0031521C">
      <w:pPr>
        <w:sectPr w:rsidR="0031521C" w:rsidSect="009E2E22">
          <w:pgSz w:w="12240" w:h="15840"/>
          <w:pgMar w:top="1296" w:right="778" w:bottom="1296" w:left="677" w:header="720" w:footer="720" w:gutter="0"/>
          <w:cols w:space="720"/>
        </w:sectPr>
      </w:pPr>
    </w:p>
    <w:p w14:paraId="70952047" w14:textId="77777777" w:rsidR="0031521C" w:rsidRDefault="00497685">
      <w:pPr>
        <w:pStyle w:val="Heading1"/>
        <w:spacing w:before="80"/>
      </w:pPr>
      <w:r>
        <w:rPr>
          <w:spacing w:val="-2"/>
        </w:rPr>
        <w:lastRenderedPageBreak/>
        <w:t>References</w:t>
      </w:r>
    </w:p>
    <w:p w14:paraId="70952048" w14:textId="77777777" w:rsidR="0031521C" w:rsidRDefault="0031521C">
      <w:pPr>
        <w:pStyle w:val="BodyText"/>
        <w:spacing w:before="5"/>
        <w:rPr>
          <w:b/>
        </w:rPr>
      </w:pPr>
    </w:p>
    <w:p w14:paraId="70952049" w14:textId="77777777" w:rsidR="0031521C" w:rsidRDefault="00E06202">
      <w:pPr>
        <w:pStyle w:val="ListParagraph"/>
        <w:numPr>
          <w:ilvl w:val="0"/>
          <w:numId w:val="6"/>
        </w:numPr>
        <w:tabs>
          <w:tab w:val="left" w:pos="1199"/>
          <w:tab w:val="left" w:pos="1200"/>
        </w:tabs>
        <w:ind w:right="738" w:hanging="439"/>
      </w:pPr>
      <w:hyperlink r:id="rId30">
        <w:r w:rsidR="00497685">
          <w:t>Kronzer VL, Jerry MR, Ben Abdallah A, et al. Changes in quality of life after elective</w:t>
        </w:r>
      </w:hyperlink>
      <w:r w:rsidR="00497685">
        <w:t xml:space="preserve"> </w:t>
      </w:r>
      <w:hyperlink r:id="rId31">
        <w:r w:rsidR="00497685">
          <w:t>surgery:</w:t>
        </w:r>
        <w:r w:rsidR="00497685">
          <w:rPr>
            <w:spacing w:val="-1"/>
          </w:rPr>
          <w:t xml:space="preserve"> </w:t>
        </w:r>
        <w:r w:rsidR="00497685">
          <w:t>an</w:t>
        </w:r>
        <w:r w:rsidR="00497685">
          <w:rPr>
            <w:spacing w:val="-5"/>
          </w:rPr>
          <w:t xml:space="preserve"> </w:t>
        </w:r>
        <w:r w:rsidR="00497685">
          <w:t>observational</w:t>
        </w:r>
        <w:r w:rsidR="00497685">
          <w:rPr>
            <w:spacing w:val="-3"/>
          </w:rPr>
          <w:t xml:space="preserve"> </w:t>
        </w:r>
        <w:r w:rsidR="00497685">
          <w:t>study</w:t>
        </w:r>
        <w:r w:rsidR="00497685">
          <w:rPr>
            <w:spacing w:val="-5"/>
          </w:rPr>
          <w:t xml:space="preserve"> </w:t>
        </w:r>
        <w:r w:rsidR="00497685">
          <w:t>comparing</w:t>
        </w:r>
        <w:r w:rsidR="00497685">
          <w:rPr>
            <w:spacing w:val="-5"/>
          </w:rPr>
          <w:t xml:space="preserve"> </w:t>
        </w:r>
        <w:r w:rsidR="00497685">
          <w:t>two</w:t>
        </w:r>
        <w:r w:rsidR="00497685">
          <w:rPr>
            <w:spacing w:val="-5"/>
          </w:rPr>
          <w:t xml:space="preserve"> </w:t>
        </w:r>
        <w:r w:rsidR="00497685">
          <w:t>measures.</w:t>
        </w:r>
      </w:hyperlink>
      <w:r w:rsidR="00497685">
        <w:rPr>
          <w:spacing w:val="-4"/>
        </w:rPr>
        <w:t xml:space="preserve"> </w:t>
      </w:r>
      <w:hyperlink r:id="rId32">
        <w:r w:rsidR="00497685">
          <w:rPr>
            <w:i/>
          </w:rPr>
          <w:t>Qual</w:t>
        </w:r>
        <w:r w:rsidR="00497685">
          <w:rPr>
            <w:i/>
            <w:spacing w:val="-3"/>
          </w:rPr>
          <w:t xml:space="preserve"> </w:t>
        </w:r>
        <w:r w:rsidR="00497685">
          <w:rPr>
            <w:i/>
          </w:rPr>
          <w:t>Life</w:t>
        </w:r>
        <w:r w:rsidR="00497685">
          <w:rPr>
            <w:i/>
            <w:spacing w:val="-5"/>
          </w:rPr>
          <w:t xml:space="preserve"> </w:t>
        </w:r>
        <w:r w:rsidR="00497685">
          <w:rPr>
            <w:i/>
          </w:rPr>
          <w:t>Res</w:t>
        </w:r>
      </w:hyperlink>
      <w:hyperlink r:id="rId33">
        <w:r w:rsidR="00497685">
          <w:t>.</w:t>
        </w:r>
        <w:r w:rsidR="00497685">
          <w:rPr>
            <w:spacing w:val="-6"/>
          </w:rPr>
          <w:t xml:space="preserve"> </w:t>
        </w:r>
        <w:r w:rsidR="00497685">
          <w:t>2017;26(8):2093-</w:t>
        </w:r>
      </w:hyperlink>
      <w:r w:rsidR="00497685">
        <w:t xml:space="preserve"> </w:t>
      </w:r>
      <w:hyperlink r:id="rId34">
        <w:r w:rsidR="00497685">
          <w:rPr>
            <w:spacing w:val="-2"/>
          </w:rPr>
          <w:t>2102.</w:t>
        </w:r>
      </w:hyperlink>
    </w:p>
    <w:p w14:paraId="7095204A" w14:textId="77777777" w:rsidR="0031521C" w:rsidRDefault="0031521C">
      <w:pPr>
        <w:pStyle w:val="BodyText"/>
        <w:spacing w:before="1"/>
        <w:rPr>
          <w:sz w:val="19"/>
        </w:rPr>
      </w:pPr>
    </w:p>
    <w:p w14:paraId="7095204B" w14:textId="77777777" w:rsidR="0031521C" w:rsidRDefault="00E06202">
      <w:pPr>
        <w:pStyle w:val="ListParagraph"/>
        <w:numPr>
          <w:ilvl w:val="0"/>
          <w:numId w:val="6"/>
        </w:numPr>
        <w:tabs>
          <w:tab w:val="left" w:pos="1198"/>
          <w:tab w:val="left" w:pos="1199"/>
        </w:tabs>
        <w:spacing w:before="1"/>
        <w:ind w:right="823"/>
      </w:pPr>
      <w:hyperlink r:id="rId35">
        <w:proofErr w:type="spellStart"/>
        <w:r w:rsidR="00497685">
          <w:t>Helsten</w:t>
        </w:r>
        <w:proofErr w:type="spellEnd"/>
        <w:r w:rsidR="00497685">
          <w:rPr>
            <w:spacing w:val="-4"/>
          </w:rPr>
          <w:t xml:space="preserve"> </w:t>
        </w:r>
        <w:r w:rsidR="00497685">
          <w:t>DL,</w:t>
        </w:r>
        <w:r w:rsidR="00497685">
          <w:rPr>
            <w:spacing w:val="-5"/>
          </w:rPr>
          <w:t xml:space="preserve"> </w:t>
        </w:r>
        <w:r w:rsidR="00497685">
          <w:t>Ben</w:t>
        </w:r>
        <w:r w:rsidR="00497685">
          <w:rPr>
            <w:spacing w:val="-4"/>
          </w:rPr>
          <w:t xml:space="preserve"> </w:t>
        </w:r>
        <w:r w:rsidR="00497685">
          <w:t>Abdallah</w:t>
        </w:r>
        <w:r w:rsidR="00497685">
          <w:rPr>
            <w:spacing w:val="-4"/>
          </w:rPr>
          <w:t xml:space="preserve"> </w:t>
        </w:r>
        <w:r w:rsidR="00497685">
          <w:t>A,</w:t>
        </w:r>
        <w:r w:rsidR="00497685">
          <w:rPr>
            <w:spacing w:val="-2"/>
          </w:rPr>
          <w:t xml:space="preserve"> </w:t>
        </w:r>
        <w:r w:rsidR="00497685">
          <w:t>Avidan</w:t>
        </w:r>
        <w:r w:rsidR="00497685">
          <w:rPr>
            <w:spacing w:val="-6"/>
          </w:rPr>
          <w:t xml:space="preserve"> </w:t>
        </w:r>
        <w:r w:rsidR="00497685">
          <w:t>MS,</w:t>
        </w:r>
        <w:r w:rsidR="00497685">
          <w:rPr>
            <w:spacing w:val="-2"/>
          </w:rPr>
          <w:t xml:space="preserve"> </w:t>
        </w:r>
        <w:r w:rsidR="00497685">
          <w:t>et</w:t>
        </w:r>
        <w:r w:rsidR="00497685">
          <w:rPr>
            <w:spacing w:val="-2"/>
          </w:rPr>
          <w:t xml:space="preserve"> </w:t>
        </w:r>
        <w:r w:rsidR="00497685">
          <w:t>al.</w:t>
        </w:r>
        <w:r w:rsidR="00497685">
          <w:rPr>
            <w:spacing w:val="-7"/>
          </w:rPr>
          <w:t xml:space="preserve"> </w:t>
        </w:r>
        <w:r w:rsidR="00497685">
          <w:t>Methodologic</w:t>
        </w:r>
        <w:r w:rsidR="00497685">
          <w:rPr>
            <w:spacing w:val="-3"/>
          </w:rPr>
          <w:t xml:space="preserve"> </w:t>
        </w:r>
        <w:r w:rsidR="00497685">
          <w:t>Considerations</w:t>
        </w:r>
        <w:r w:rsidR="00497685">
          <w:rPr>
            <w:spacing w:val="-3"/>
          </w:rPr>
          <w:t xml:space="preserve"> </w:t>
        </w:r>
        <w:r w:rsidR="00497685">
          <w:t>for</w:t>
        </w:r>
        <w:r w:rsidR="00497685">
          <w:rPr>
            <w:spacing w:val="-2"/>
          </w:rPr>
          <w:t xml:space="preserve"> </w:t>
        </w:r>
        <w:r w:rsidR="00497685">
          <w:t>Collecting</w:t>
        </w:r>
      </w:hyperlink>
      <w:r w:rsidR="00497685">
        <w:t xml:space="preserve"> </w:t>
      </w:r>
      <w:hyperlink r:id="rId36">
        <w:r w:rsidR="00497685">
          <w:t>Patient-reported Outcomes from Unselected Surgical Patients.</w:t>
        </w:r>
      </w:hyperlink>
      <w:r w:rsidR="00497685">
        <w:t xml:space="preserve"> </w:t>
      </w:r>
      <w:hyperlink r:id="rId37">
        <w:r w:rsidR="00497685">
          <w:rPr>
            <w:i/>
          </w:rPr>
          <w:t>Anesthesiology</w:t>
        </w:r>
      </w:hyperlink>
      <w:hyperlink r:id="rId38">
        <w:r w:rsidR="00497685">
          <w:t>.</w:t>
        </w:r>
      </w:hyperlink>
      <w:r w:rsidR="00497685">
        <w:t xml:space="preserve"> </w:t>
      </w:r>
      <w:hyperlink r:id="rId39">
        <w:r w:rsidR="00497685">
          <w:rPr>
            <w:spacing w:val="-2"/>
          </w:rPr>
          <w:t>2016;125(3):495-504.</w:t>
        </w:r>
      </w:hyperlink>
    </w:p>
    <w:p w14:paraId="7095204C" w14:textId="77777777" w:rsidR="0031521C" w:rsidRDefault="0031521C">
      <w:pPr>
        <w:pStyle w:val="BodyText"/>
        <w:spacing w:before="1"/>
        <w:rPr>
          <w:sz w:val="19"/>
        </w:rPr>
      </w:pPr>
    </w:p>
    <w:p w14:paraId="7095204D" w14:textId="77777777" w:rsidR="0031521C" w:rsidRDefault="00E06202">
      <w:pPr>
        <w:pStyle w:val="ListParagraph"/>
        <w:numPr>
          <w:ilvl w:val="0"/>
          <w:numId w:val="6"/>
        </w:numPr>
        <w:tabs>
          <w:tab w:val="left" w:pos="1199"/>
          <w:tab w:val="left" w:pos="1200"/>
        </w:tabs>
        <w:ind w:left="1199" w:right="1213"/>
      </w:pPr>
      <w:hyperlink r:id="rId40">
        <w:r w:rsidR="00497685">
          <w:t>Avidan</w:t>
        </w:r>
        <w:r w:rsidR="00497685">
          <w:rPr>
            <w:spacing w:val="-3"/>
          </w:rPr>
          <w:t xml:space="preserve"> </w:t>
        </w:r>
        <w:r w:rsidR="00497685">
          <w:t>MS,</w:t>
        </w:r>
        <w:r w:rsidR="00497685">
          <w:rPr>
            <w:spacing w:val="-3"/>
          </w:rPr>
          <w:t xml:space="preserve"> </w:t>
        </w:r>
        <w:proofErr w:type="spellStart"/>
        <w:r w:rsidR="00497685">
          <w:t>Maybrier</w:t>
        </w:r>
        <w:proofErr w:type="spellEnd"/>
        <w:r w:rsidR="00497685">
          <w:rPr>
            <w:spacing w:val="-4"/>
          </w:rPr>
          <w:t xml:space="preserve"> </w:t>
        </w:r>
        <w:r w:rsidR="00497685">
          <w:t>HR,</w:t>
        </w:r>
        <w:r w:rsidR="00497685">
          <w:rPr>
            <w:spacing w:val="-1"/>
          </w:rPr>
          <w:t xml:space="preserve"> </w:t>
        </w:r>
        <w:r w:rsidR="00497685">
          <w:t>Abdallah</w:t>
        </w:r>
        <w:r w:rsidR="00497685">
          <w:rPr>
            <w:spacing w:val="-3"/>
          </w:rPr>
          <w:t xml:space="preserve"> </w:t>
        </w:r>
        <w:r w:rsidR="00497685">
          <w:t>AB,</w:t>
        </w:r>
        <w:r w:rsidR="00497685">
          <w:rPr>
            <w:spacing w:val="-3"/>
          </w:rPr>
          <w:t xml:space="preserve"> </w:t>
        </w:r>
        <w:r w:rsidR="00497685">
          <w:t>et</w:t>
        </w:r>
        <w:r w:rsidR="00497685">
          <w:rPr>
            <w:spacing w:val="-4"/>
          </w:rPr>
          <w:t xml:space="preserve"> </w:t>
        </w:r>
        <w:r w:rsidR="00497685">
          <w:t>al.</w:t>
        </w:r>
        <w:r w:rsidR="00497685">
          <w:rPr>
            <w:spacing w:val="-4"/>
          </w:rPr>
          <w:t xml:space="preserve"> </w:t>
        </w:r>
        <w:r w:rsidR="00497685">
          <w:t>Intraoperative</w:t>
        </w:r>
        <w:r w:rsidR="00497685">
          <w:rPr>
            <w:spacing w:val="-5"/>
          </w:rPr>
          <w:t xml:space="preserve"> </w:t>
        </w:r>
        <w:r w:rsidR="00497685">
          <w:t>ketamine</w:t>
        </w:r>
        <w:r w:rsidR="00497685">
          <w:rPr>
            <w:spacing w:val="-3"/>
          </w:rPr>
          <w:t xml:space="preserve"> </w:t>
        </w:r>
        <w:r w:rsidR="00497685">
          <w:t>for</w:t>
        </w:r>
        <w:r w:rsidR="00497685">
          <w:rPr>
            <w:spacing w:val="-4"/>
          </w:rPr>
          <w:t xml:space="preserve"> </w:t>
        </w:r>
        <w:r w:rsidR="00497685">
          <w:t>prevention</w:t>
        </w:r>
        <w:r w:rsidR="00497685">
          <w:rPr>
            <w:spacing w:val="-3"/>
          </w:rPr>
          <w:t xml:space="preserve"> </w:t>
        </w:r>
        <w:r w:rsidR="00497685">
          <w:t>of</w:t>
        </w:r>
      </w:hyperlink>
      <w:r w:rsidR="00497685">
        <w:t xml:space="preserve"> </w:t>
      </w:r>
      <w:hyperlink r:id="rId41">
        <w:r w:rsidR="00497685">
          <w:t>postoperative delirium or pain after major surgery in older adults: an international,</w:t>
        </w:r>
      </w:hyperlink>
      <w:r w:rsidR="00497685">
        <w:t xml:space="preserve"> </w:t>
      </w:r>
      <w:hyperlink r:id="rId42">
        <w:proofErr w:type="spellStart"/>
        <w:r w:rsidR="00497685">
          <w:t>multicentre</w:t>
        </w:r>
        <w:proofErr w:type="spellEnd"/>
        <w:r w:rsidR="00497685">
          <w:t xml:space="preserve">, double-blind, </w:t>
        </w:r>
        <w:proofErr w:type="spellStart"/>
        <w:r w:rsidR="00497685">
          <w:t>randomised</w:t>
        </w:r>
        <w:proofErr w:type="spellEnd"/>
        <w:r w:rsidR="00497685">
          <w:t xml:space="preserve"> clinical trial.</w:t>
        </w:r>
      </w:hyperlink>
      <w:r w:rsidR="00497685">
        <w:t xml:space="preserve"> </w:t>
      </w:r>
      <w:hyperlink r:id="rId43">
        <w:r w:rsidR="00497685">
          <w:rPr>
            <w:i/>
          </w:rPr>
          <w:t>Lancet</w:t>
        </w:r>
      </w:hyperlink>
      <w:hyperlink r:id="rId44">
        <w:r w:rsidR="00497685">
          <w:t>. 2017;390(10091):267-275.</w:t>
        </w:r>
      </w:hyperlink>
    </w:p>
    <w:p w14:paraId="7095204E" w14:textId="77777777" w:rsidR="0031521C" w:rsidRDefault="0031521C">
      <w:pPr>
        <w:pStyle w:val="BodyText"/>
        <w:spacing w:before="2"/>
        <w:rPr>
          <w:sz w:val="19"/>
        </w:rPr>
      </w:pPr>
    </w:p>
    <w:p w14:paraId="7095204F" w14:textId="77777777" w:rsidR="0031521C" w:rsidRDefault="00E06202">
      <w:pPr>
        <w:pStyle w:val="ListParagraph"/>
        <w:numPr>
          <w:ilvl w:val="0"/>
          <w:numId w:val="6"/>
        </w:numPr>
        <w:tabs>
          <w:tab w:val="left" w:pos="1199"/>
          <w:tab w:val="left" w:pos="1200"/>
        </w:tabs>
        <w:ind w:left="1199" w:right="675"/>
      </w:pPr>
      <w:hyperlink r:id="rId45">
        <w:proofErr w:type="spellStart"/>
        <w:r w:rsidR="00497685">
          <w:t>Wildes</w:t>
        </w:r>
        <w:proofErr w:type="spellEnd"/>
        <w:r w:rsidR="00497685">
          <w:t xml:space="preserve"> TS, Mickle AM, Ben Abdallah A, et al. Effect of Electroencephalography-Guided</w:t>
        </w:r>
      </w:hyperlink>
      <w:r w:rsidR="00497685">
        <w:t xml:space="preserve"> </w:t>
      </w:r>
      <w:hyperlink r:id="rId46">
        <w:r w:rsidR="00497685">
          <w:t>Anesthetic</w:t>
        </w:r>
        <w:r w:rsidR="00497685">
          <w:rPr>
            <w:spacing w:val="-3"/>
          </w:rPr>
          <w:t xml:space="preserve"> </w:t>
        </w:r>
        <w:r w:rsidR="00497685">
          <w:t>Administration</w:t>
        </w:r>
        <w:r w:rsidR="00497685">
          <w:rPr>
            <w:spacing w:val="-4"/>
          </w:rPr>
          <w:t xml:space="preserve"> </w:t>
        </w:r>
        <w:r w:rsidR="00497685">
          <w:t>on</w:t>
        </w:r>
        <w:r w:rsidR="00497685">
          <w:rPr>
            <w:spacing w:val="-4"/>
          </w:rPr>
          <w:t xml:space="preserve"> </w:t>
        </w:r>
        <w:r w:rsidR="00497685">
          <w:t>Postoperative</w:t>
        </w:r>
        <w:r w:rsidR="00497685">
          <w:rPr>
            <w:spacing w:val="-4"/>
          </w:rPr>
          <w:t xml:space="preserve"> </w:t>
        </w:r>
        <w:r w:rsidR="00497685">
          <w:t>Delirium</w:t>
        </w:r>
        <w:r w:rsidR="00497685">
          <w:rPr>
            <w:spacing w:val="-2"/>
          </w:rPr>
          <w:t xml:space="preserve"> </w:t>
        </w:r>
        <w:r w:rsidR="00497685">
          <w:t>Among</w:t>
        </w:r>
        <w:r w:rsidR="00497685">
          <w:rPr>
            <w:spacing w:val="-6"/>
          </w:rPr>
          <w:t xml:space="preserve"> </w:t>
        </w:r>
        <w:r w:rsidR="00497685">
          <w:t>Older</w:t>
        </w:r>
        <w:r w:rsidR="00497685">
          <w:rPr>
            <w:spacing w:val="-5"/>
          </w:rPr>
          <w:t xml:space="preserve"> </w:t>
        </w:r>
        <w:r w:rsidR="00497685">
          <w:t>Adults</w:t>
        </w:r>
        <w:r w:rsidR="00497685">
          <w:rPr>
            <w:spacing w:val="-6"/>
          </w:rPr>
          <w:t xml:space="preserve"> </w:t>
        </w:r>
        <w:r w:rsidR="00497685">
          <w:t>Undergoing</w:t>
        </w:r>
        <w:r w:rsidR="00497685">
          <w:rPr>
            <w:spacing w:val="-4"/>
          </w:rPr>
          <w:t xml:space="preserve"> </w:t>
        </w:r>
        <w:r w:rsidR="00497685">
          <w:t>Major</w:t>
        </w:r>
      </w:hyperlink>
      <w:r w:rsidR="00497685">
        <w:t xml:space="preserve"> </w:t>
      </w:r>
      <w:hyperlink r:id="rId47">
        <w:r w:rsidR="00497685">
          <w:t>Surgery: The ENGAGES Randomized Clinical Trial.</w:t>
        </w:r>
      </w:hyperlink>
      <w:r w:rsidR="00497685">
        <w:t xml:space="preserve"> </w:t>
      </w:r>
      <w:hyperlink r:id="rId48">
        <w:r w:rsidR="00497685">
          <w:rPr>
            <w:i/>
          </w:rPr>
          <w:t>JAMA</w:t>
        </w:r>
      </w:hyperlink>
      <w:hyperlink r:id="rId49">
        <w:r w:rsidR="00497685">
          <w:t>. 2019;321(5):473-483.</w:t>
        </w:r>
      </w:hyperlink>
    </w:p>
    <w:p w14:paraId="70952050" w14:textId="77777777" w:rsidR="0031521C" w:rsidRDefault="0031521C">
      <w:pPr>
        <w:pStyle w:val="BodyText"/>
        <w:spacing w:before="10"/>
        <w:rPr>
          <w:sz w:val="18"/>
        </w:rPr>
      </w:pPr>
    </w:p>
    <w:p w14:paraId="70952051" w14:textId="77777777" w:rsidR="0031521C" w:rsidRDefault="00E06202">
      <w:pPr>
        <w:pStyle w:val="ListParagraph"/>
        <w:numPr>
          <w:ilvl w:val="0"/>
          <w:numId w:val="6"/>
        </w:numPr>
        <w:tabs>
          <w:tab w:val="left" w:pos="1199"/>
          <w:tab w:val="left" w:pos="1200"/>
        </w:tabs>
        <w:ind w:left="1199" w:right="1066"/>
      </w:pPr>
      <w:hyperlink r:id="rId50">
        <w:r w:rsidR="00497685">
          <w:t>Mashour</w:t>
        </w:r>
        <w:r w:rsidR="00497685">
          <w:rPr>
            <w:spacing w:val="-6"/>
          </w:rPr>
          <w:t xml:space="preserve"> </w:t>
        </w:r>
        <w:r w:rsidR="00497685">
          <w:t>GA,</w:t>
        </w:r>
        <w:r w:rsidR="00497685">
          <w:rPr>
            <w:spacing w:val="-1"/>
          </w:rPr>
          <w:t xml:space="preserve"> </w:t>
        </w:r>
        <w:r w:rsidR="00497685">
          <w:t>Ben</w:t>
        </w:r>
        <w:r w:rsidR="00497685">
          <w:rPr>
            <w:spacing w:val="-5"/>
          </w:rPr>
          <w:t xml:space="preserve"> </w:t>
        </w:r>
        <w:r w:rsidR="00497685">
          <w:t>Abdallah</w:t>
        </w:r>
        <w:r w:rsidR="00497685">
          <w:rPr>
            <w:spacing w:val="-3"/>
          </w:rPr>
          <w:t xml:space="preserve"> </w:t>
        </w:r>
        <w:r w:rsidR="00497685">
          <w:t>A,</w:t>
        </w:r>
        <w:r w:rsidR="00497685">
          <w:rPr>
            <w:spacing w:val="-1"/>
          </w:rPr>
          <w:t xml:space="preserve"> </w:t>
        </w:r>
        <w:r w:rsidR="00497685">
          <w:t>Pryor</w:t>
        </w:r>
        <w:r w:rsidR="00497685">
          <w:rPr>
            <w:spacing w:val="-4"/>
          </w:rPr>
          <w:t xml:space="preserve"> </w:t>
        </w:r>
        <w:r w:rsidR="00497685">
          <w:t>KO,</w:t>
        </w:r>
        <w:r w:rsidR="00497685">
          <w:rPr>
            <w:spacing w:val="-3"/>
          </w:rPr>
          <w:t xml:space="preserve"> </w:t>
        </w:r>
        <w:r w:rsidR="00497685">
          <w:t>et</w:t>
        </w:r>
        <w:r w:rsidR="00497685">
          <w:rPr>
            <w:spacing w:val="-4"/>
          </w:rPr>
          <w:t xml:space="preserve"> </w:t>
        </w:r>
        <w:r w:rsidR="00497685">
          <w:t>al.</w:t>
        </w:r>
        <w:r w:rsidR="00497685">
          <w:rPr>
            <w:spacing w:val="-4"/>
          </w:rPr>
          <w:t xml:space="preserve"> </w:t>
        </w:r>
        <w:r w:rsidR="00497685">
          <w:t>Intraoperative</w:t>
        </w:r>
        <w:r w:rsidR="00497685">
          <w:rPr>
            <w:spacing w:val="-3"/>
          </w:rPr>
          <w:t xml:space="preserve"> </w:t>
        </w:r>
        <w:r w:rsidR="00497685">
          <w:t>ketamine</w:t>
        </w:r>
        <w:r w:rsidR="00497685">
          <w:rPr>
            <w:spacing w:val="-5"/>
          </w:rPr>
          <w:t xml:space="preserve"> </w:t>
        </w:r>
        <w:r w:rsidR="00497685">
          <w:t>for</w:t>
        </w:r>
        <w:r w:rsidR="00497685">
          <w:rPr>
            <w:spacing w:val="-6"/>
          </w:rPr>
          <w:t xml:space="preserve"> </w:t>
        </w:r>
        <w:r w:rsidR="00497685">
          <w:t>prevention</w:t>
        </w:r>
        <w:r w:rsidR="00497685">
          <w:rPr>
            <w:spacing w:val="-3"/>
          </w:rPr>
          <w:t xml:space="preserve"> </w:t>
        </w:r>
        <w:r w:rsidR="00497685">
          <w:t>of</w:t>
        </w:r>
      </w:hyperlink>
      <w:r w:rsidR="00497685">
        <w:t xml:space="preserve"> </w:t>
      </w:r>
      <w:hyperlink r:id="rId51">
        <w:r w:rsidR="00497685">
          <w:t xml:space="preserve">depressive symptoms after major surgery in older adults: an international, </w:t>
        </w:r>
        <w:proofErr w:type="spellStart"/>
        <w:r w:rsidR="00497685">
          <w:t>multicentre</w:t>
        </w:r>
        <w:proofErr w:type="spellEnd"/>
        <w:r w:rsidR="00497685">
          <w:t>,</w:t>
        </w:r>
      </w:hyperlink>
      <w:r w:rsidR="00497685">
        <w:t xml:space="preserve"> </w:t>
      </w:r>
      <w:hyperlink r:id="rId52">
        <w:r w:rsidR="00497685">
          <w:t xml:space="preserve">double-blind, </w:t>
        </w:r>
        <w:proofErr w:type="spellStart"/>
        <w:r w:rsidR="00497685">
          <w:t>randomised</w:t>
        </w:r>
        <w:proofErr w:type="spellEnd"/>
        <w:r w:rsidR="00497685">
          <w:t xml:space="preserve"> clinical trial.</w:t>
        </w:r>
      </w:hyperlink>
      <w:r w:rsidR="00497685">
        <w:t xml:space="preserve"> </w:t>
      </w:r>
      <w:hyperlink r:id="rId53">
        <w:r w:rsidR="00497685">
          <w:rPr>
            <w:i/>
          </w:rPr>
          <w:t xml:space="preserve">Br J </w:t>
        </w:r>
        <w:proofErr w:type="spellStart"/>
        <w:r w:rsidR="00497685">
          <w:rPr>
            <w:i/>
          </w:rPr>
          <w:t>Anaesth</w:t>
        </w:r>
        <w:proofErr w:type="spellEnd"/>
      </w:hyperlink>
      <w:hyperlink r:id="rId54">
        <w:r w:rsidR="00497685">
          <w:t>. 2018;121(5):1075-1083.</w:t>
        </w:r>
      </w:hyperlink>
    </w:p>
    <w:p w14:paraId="70952052" w14:textId="77777777" w:rsidR="0031521C" w:rsidRDefault="0031521C">
      <w:pPr>
        <w:pStyle w:val="BodyText"/>
        <w:spacing w:before="2"/>
        <w:rPr>
          <w:sz w:val="19"/>
        </w:rPr>
      </w:pPr>
    </w:p>
    <w:p w14:paraId="70952053" w14:textId="77777777" w:rsidR="0031521C" w:rsidRDefault="00E06202">
      <w:pPr>
        <w:pStyle w:val="ListParagraph"/>
        <w:numPr>
          <w:ilvl w:val="0"/>
          <w:numId w:val="6"/>
        </w:numPr>
        <w:tabs>
          <w:tab w:val="left" w:pos="1199"/>
          <w:tab w:val="left" w:pos="1200"/>
        </w:tabs>
        <w:ind w:left="1199" w:right="1077"/>
      </w:pPr>
      <w:hyperlink r:id="rId55">
        <w:r w:rsidR="00497685">
          <w:t>Kronzer VL, Jerry MR, Ben Abdallah A, et al. Preoperative Falls Predict Postoperative</w:t>
        </w:r>
      </w:hyperlink>
      <w:r w:rsidR="00497685">
        <w:t xml:space="preserve"> </w:t>
      </w:r>
      <w:hyperlink r:id="rId56">
        <w:r w:rsidR="00497685">
          <w:t>Falls,</w:t>
        </w:r>
        <w:r w:rsidR="00497685">
          <w:rPr>
            <w:spacing w:val="-5"/>
          </w:rPr>
          <w:t xml:space="preserve"> </w:t>
        </w:r>
        <w:r w:rsidR="00497685">
          <w:t>Functional</w:t>
        </w:r>
        <w:r w:rsidR="00497685">
          <w:rPr>
            <w:spacing w:val="-6"/>
          </w:rPr>
          <w:t xml:space="preserve"> </w:t>
        </w:r>
        <w:r w:rsidR="00497685">
          <w:t>Decline,</w:t>
        </w:r>
        <w:r w:rsidR="00497685">
          <w:rPr>
            <w:spacing w:val="-5"/>
          </w:rPr>
          <w:t xml:space="preserve"> </w:t>
        </w:r>
        <w:r w:rsidR="00497685">
          <w:t>and</w:t>
        </w:r>
        <w:r w:rsidR="00497685">
          <w:rPr>
            <w:spacing w:val="-8"/>
          </w:rPr>
          <w:t xml:space="preserve"> </w:t>
        </w:r>
        <w:r w:rsidR="00497685">
          <w:t>Surgical</w:t>
        </w:r>
        <w:r w:rsidR="00497685">
          <w:rPr>
            <w:spacing w:val="-6"/>
          </w:rPr>
          <w:t xml:space="preserve"> </w:t>
        </w:r>
        <w:r w:rsidR="00497685">
          <w:t>Complications.</w:t>
        </w:r>
      </w:hyperlink>
      <w:r w:rsidR="00497685">
        <w:rPr>
          <w:spacing w:val="-5"/>
        </w:rPr>
        <w:t xml:space="preserve"> </w:t>
      </w:r>
      <w:hyperlink r:id="rId57">
        <w:proofErr w:type="spellStart"/>
        <w:r w:rsidR="00497685">
          <w:rPr>
            <w:i/>
          </w:rPr>
          <w:t>EBioMedicine</w:t>
        </w:r>
        <w:proofErr w:type="spellEnd"/>
      </w:hyperlink>
      <w:hyperlink r:id="rId58">
        <w:r w:rsidR="00497685">
          <w:t>.</w:t>
        </w:r>
        <w:r w:rsidR="00497685">
          <w:rPr>
            <w:spacing w:val="-5"/>
          </w:rPr>
          <w:t xml:space="preserve"> </w:t>
        </w:r>
        <w:proofErr w:type="gramStart"/>
        <w:r w:rsidR="00497685">
          <w:t>2016;12:302</w:t>
        </w:r>
        <w:proofErr w:type="gramEnd"/>
        <w:r w:rsidR="00497685">
          <w:t>-308.</w:t>
        </w:r>
      </w:hyperlink>
    </w:p>
    <w:p w14:paraId="70952054" w14:textId="77777777" w:rsidR="0031521C" w:rsidRDefault="0031521C">
      <w:pPr>
        <w:pStyle w:val="BodyText"/>
        <w:spacing w:before="3"/>
        <w:rPr>
          <w:sz w:val="19"/>
        </w:rPr>
      </w:pPr>
    </w:p>
    <w:p w14:paraId="70952055" w14:textId="77777777" w:rsidR="0031521C" w:rsidRDefault="00E06202">
      <w:pPr>
        <w:pStyle w:val="ListParagraph"/>
        <w:numPr>
          <w:ilvl w:val="0"/>
          <w:numId w:val="6"/>
        </w:numPr>
        <w:tabs>
          <w:tab w:val="left" w:pos="1199"/>
          <w:tab w:val="left" w:pos="1200"/>
        </w:tabs>
        <w:ind w:left="1199" w:right="931"/>
      </w:pPr>
      <w:hyperlink r:id="rId59">
        <w:proofErr w:type="spellStart"/>
        <w:r w:rsidR="00497685">
          <w:t>Schraag</w:t>
        </w:r>
        <w:proofErr w:type="spellEnd"/>
        <w:r w:rsidR="00497685">
          <w:t xml:space="preserve"> S, </w:t>
        </w:r>
        <w:proofErr w:type="spellStart"/>
        <w:r w:rsidR="00497685">
          <w:t>Pradelli</w:t>
        </w:r>
        <w:proofErr w:type="spellEnd"/>
        <w:r w:rsidR="00497685">
          <w:t xml:space="preserve"> L, </w:t>
        </w:r>
        <w:proofErr w:type="spellStart"/>
        <w:r w:rsidR="00497685">
          <w:t>Alsaleh</w:t>
        </w:r>
        <w:proofErr w:type="spellEnd"/>
        <w:r w:rsidR="00497685">
          <w:t xml:space="preserve"> AJO, et al. Propofol vs. inhalational agents to maintain</w:t>
        </w:r>
      </w:hyperlink>
      <w:r w:rsidR="00497685">
        <w:t xml:space="preserve"> </w:t>
      </w:r>
      <w:hyperlink r:id="rId60">
        <w:r w:rsidR="00497685">
          <w:t>general</w:t>
        </w:r>
        <w:r w:rsidR="00497685">
          <w:rPr>
            <w:spacing w:val="-3"/>
          </w:rPr>
          <w:t xml:space="preserve"> </w:t>
        </w:r>
        <w:proofErr w:type="spellStart"/>
        <w:r w:rsidR="00497685">
          <w:t>anaesthesia</w:t>
        </w:r>
        <w:proofErr w:type="spellEnd"/>
        <w:r w:rsidR="00497685">
          <w:rPr>
            <w:spacing w:val="-3"/>
          </w:rPr>
          <w:t xml:space="preserve"> </w:t>
        </w:r>
        <w:r w:rsidR="00497685">
          <w:t>in</w:t>
        </w:r>
        <w:r w:rsidR="00497685">
          <w:rPr>
            <w:spacing w:val="-3"/>
          </w:rPr>
          <w:t xml:space="preserve"> </w:t>
        </w:r>
        <w:r w:rsidR="00497685">
          <w:t>ambulatory</w:t>
        </w:r>
        <w:r w:rsidR="00497685">
          <w:rPr>
            <w:spacing w:val="-5"/>
          </w:rPr>
          <w:t xml:space="preserve"> </w:t>
        </w:r>
        <w:r w:rsidR="00497685">
          <w:t>and</w:t>
        </w:r>
        <w:r w:rsidR="00497685">
          <w:rPr>
            <w:spacing w:val="-5"/>
          </w:rPr>
          <w:t xml:space="preserve"> </w:t>
        </w:r>
        <w:r w:rsidR="00497685">
          <w:t>in-patient</w:t>
        </w:r>
        <w:r w:rsidR="00497685">
          <w:rPr>
            <w:spacing w:val="-6"/>
          </w:rPr>
          <w:t xml:space="preserve"> </w:t>
        </w:r>
        <w:r w:rsidR="00497685">
          <w:t>surgery:</w:t>
        </w:r>
        <w:r w:rsidR="00497685">
          <w:rPr>
            <w:spacing w:val="-1"/>
          </w:rPr>
          <w:t xml:space="preserve"> </w:t>
        </w:r>
        <w:r w:rsidR="00497685">
          <w:t>a</w:t>
        </w:r>
        <w:r w:rsidR="00497685">
          <w:rPr>
            <w:spacing w:val="-5"/>
          </w:rPr>
          <w:t xml:space="preserve"> </w:t>
        </w:r>
        <w:r w:rsidR="00497685">
          <w:t>systematic</w:t>
        </w:r>
        <w:r w:rsidR="00497685">
          <w:rPr>
            <w:spacing w:val="-5"/>
          </w:rPr>
          <w:t xml:space="preserve"> </w:t>
        </w:r>
        <w:r w:rsidR="00497685">
          <w:t>review</w:t>
        </w:r>
        <w:r w:rsidR="00497685">
          <w:rPr>
            <w:spacing w:val="-3"/>
          </w:rPr>
          <w:t xml:space="preserve"> </w:t>
        </w:r>
        <w:r w:rsidR="00497685">
          <w:t>and</w:t>
        </w:r>
        <w:r w:rsidR="00497685">
          <w:rPr>
            <w:spacing w:val="-3"/>
          </w:rPr>
          <w:t xml:space="preserve"> </w:t>
        </w:r>
        <w:r w:rsidR="00497685">
          <w:t>meta-</w:t>
        </w:r>
      </w:hyperlink>
      <w:r w:rsidR="00497685">
        <w:t xml:space="preserve"> </w:t>
      </w:r>
      <w:hyperlink r:id="rId61">
        <w:r w:rsidR="00497685">
          <w:t>analysis.</w:t>
        </w:r>
      </w:hyperlink>
      <w:r w:rsidR="00497685">
        <w:t xml:space="preserve"> </w:t>
      </w:r>
      <w:hyperlink r:id="rId62">
        <w:r w:rsidR="00497685">
          <w:rPr>
            <w:i/>
          </w:rPr>
          <w:t xml:space="preserve">BMC </w:t>
        </w:r>
        <w:proofErr w:type="spellStart"/>
        <w:r w:rsidR="00497685">
          <w:rPr>
            <w:i/>
          </w:rPr>
          <w:t>Anesthesiol</w:t>
        </w:r>
        <w:proofErr w:type="spellEnd"/>
      </w:hyperlink>
      <w:hyperlink r:id="rId63">
        <w:r w:rsidR="00497685">
          <w:t>. 2018;18(1):162.</w:t>
        </w:r>
      </w:hyperlink>
    </w:p>
    <w:p w14:paraId="70952056" w14:textId="77777777" w:rsidR="0031521C" w:rsidRDefault="0031521C">
      <w:pPr>
        <w:pStyle w:val="BodyText"/>
        <w:spacing w:before="1"/>
        <w:rPr>
          <w:sz w:val="19"/>
        </w:rPr>
      </w:pPr>
    </w:p>
    <w:p w14:paraId="70952057" w14:textId="77777777" w:rsidR="0031521C" w:rsidRDefault="00E06202">
      <w:pPr>
        <w:pStyle w:val="ListParagraph"/>
        <w:numPr>
          <w:ilvl w:val="0"/>
          <w:numId w:val="6"/>
        </w:numPr>
        <w:tabs>
          <w:tab w:val="left" w:pos="1199"/>
          <w:tab w:val="left" w:pos="1200"/>
        </w:tabs>
        <w:ind w:left="1199" w:right="981"/>
      </w:pPr>
      <w:hyperlink r:id="rId64">
        <w:proofErr w:type="spellStart"/>
        <w:r w:rsidR="00497685">
          <w:t>McGain</w:t>
        </w:r>
        <w:proofErr w:type="spellEnd"/>
        <w:r w:rsidR="00497685">
          <w:rPr>
            <w:spacing w:val="-2"/>
          </w:rPr>
          <w:t xml:space="preserve"> </w:t>
        </w:r>
        <w:r w:rsidR="00497685">
          <w:t>F,</w:t>
        </w:r>
        <w:r w:rsidR="00497685">
          <w:rPr>
            <w:spacing w:val="-2"/>
          </w:rPr>
          <w:t xml:space="preserve"> </w:t>
        </w:r>
        <w:r w:rsidR="00497685">
          <w:t>Bishop</w:t>
        </w:r>
        <w:r w:rsidR="00497685">
          <w:rPr>
            <w:spacing w:val="-2"/>
          </w:rPr>
          <w:t xml:space="preserve"> </w:t>
        </w:r>
        <w:r w:rsidR="00497685">
          <w:t>JR,</w:t>
        </w:r>
        <w:r w:rsidR="00497685">
          <w:rPr>
            <w:spacing w:val="-2"/>
          </w:rPr>
          <w:t xml:space="preserve"> </w:t>
        </w:r>
        <w:r w:rsidR="00497685">
          <w:t>Elliot-Jones</w:t>
        </w:r>
        <w:r w:rsidR="00497685">
          <w:rPr>
            <w:spacing w:val="-4"/>
          </w:rPr>
          <w:t xml:space="preserve"> </w:t>
        </w:r>
        <w:r w:rsidR="00497685">
          <w:t>LM, Story</w:t>
        </w:r>
        <w:r w:rsidR="00497685">
          <w:rPr>
            <w:spacing w:val="-4"/>
          </w:rPr>
          <w:t xml:space="preserve"> </w:t>
        </w:r>
        <w:r w:rsidR="00497685">
          <w:t>DA,</w:t>
        </w:r>
        <w:r w:rsidR="00497685">
          <w:rPr>
            <w:spacing w:val="-2"/>
          </w:rPr>
          <w:t xml:space="preserve"> </w:t>
        </w:r>
        <w:proofErr w:type="spellStart"/>
        <w:r w:rsidR="00497685">
          <w:t>Imberger</w:t>
        </w:r>
        <w:proofErr w:type="spellEnd"/>
        <w:r w:rsidR="00497685">
          <w:rPr>
            <w:spacing w:val="-3"/>
          </w:rPr>
          <w:t xml:space="preserve"> </w:t>
        </w:r>
        <w:r w:rsidR="00497685">
          <w:t>GL.</w:t>
        </w:r>
        <w:r w:rsidR="00497685">
          <w:rPr>
            <w:spacing w:val="-3"/>
          </w:rPr>
          <w:t xml:space="preserve"> </w:t>
        </w:r>
        <w:r w:rsidR="00497685">
          <w:t>A</w:t>
        </w:r>
        <w:r w:rsidR="00497685">
          <w:rPr>
            <w:spacing w:val="-2"/>
          </w:rPr>
          <w:t xml:space="preserve"> </w:t>
        </w:r>
        <w:r w:rsidR="00497685">
          <w:t>survey</w:t>
        </w:r>
        <w:r w:rsidR="00497685">
          <w:rPr>
            <w:spacing w:val="-4"/>
          </w:rPr>
          <w:t xml:space="preserve"> </w:t>
        </w:r>
        <w:r w:rsidR="00497685">
          <w:t>of</w:t>
        </w:r>
        <w:r w:rsidR="00497685">
          <w:rPr>
            <w:spacing w:val="-3"/>
          </w:rPr>
          <w:t xml:space="preserve"> </w:t>
        </w:r>
        <w:r w:rsidR="00497685">
          <w:t>the</w:t>
        </w:r>
        <w:r w:rsidR="00497685">
          <w:rPr>
            <w:spacing w:val="-4"/>
          </w:rPr>
          <w:t xml:space="preserve"> </w:t>
        </w:r>
        <w:r w:rsidR="00497685">
          <w:t>choice</w:t>
        </w:r>
        <w:r w:rsidR="00497685">
          <w:rPr>
            <w:spacing w:val="-2"/>
          </w:rPr>
          <w:t xml:space="preserve"> </w:t>
        </w:r>
        <w:r w:rsidR="00497685">
          <w:t>of</w:t>
        </w:r>
      </w:hyperlink>
      <w:r w:rsidR="00497685">
        <w:t xml:space="preserve"> </w:t>
      </w:r>
      <w:hyperlink r:id="rId65">
        <w:r w:rsidR="00497685">
          <w:t xml:space="preserve">general </w:t>
        </w:r>
        <w:proofErr w:type="spellStart"/>
        <w:r w:rsidR="00497685">
          <w:t>anaesthetic</w:t>
        </w:r>
        <w:proofErr w:type="spellEnd"/>
        <w:r w:rsidR="00497685">
          <w:t xml:space="preserve"> agents in Australia and New Zealand.</w:t>
        </w:r>
      </w:hyperlink>
      <w:r w:rsidR="00497685">
        <w:t xml:space="preserve"> </w:t>
      </w:r>
      <w:hyperlink r:id="rId66">
        <w:proofErr w:type="spellStart"/>
        <w:r w:rsidR="00497685">
          <w:rPr>
            <w:i/>
          </w:rPr>
          <w:t>Anaesth</w:t>
        </w:r>
        <w:proofErr w:type="spellEnd"/>
        <w:r w:rsidR="00497685">
          <w:rPr>
            <w:i/>
          </w:rPr>
          <w:t xml:space="preserve"> Intensive Care</w:t>
        </w:r>
      </w:hyperlink>
      <w:hyperlink r:id="rId67">
        <w:r w:rsidR="00497685">
          <w:t>.</w:t>
        </w:r>
      </w:hyperlink>
      <w:r w:rsidR="00497685">
        <w:t xml:space="preserve"> </w:t>
      </w:r>
      <w:hyperlink r:id="rId68">
        <w:r w:rsidR="00497685">
          <w:rPr>
            <w:spacing w:val="-2"/>
          </w:rPr>
          <w:t>2019;47(3):235-241.</w:t>
        </w:r>
      </w:hyperlink>
    </w:p>
    <w:p w14:paraId="70952058" w14:textId="77777777" w:rsidR="0031521C" w:rsidRDefault="0031521C">
      <w:pPr>
        <w:pStyle w:val="BodyText"/>
        <w:spacing w:before="2"/>
        <w:rPr>
          <w:sz w:val="19"/>
        </w:rPr>
      </w:pPr>
    </w:p>
    <w:p w14:paraId="70952059" w14:textId="77777777" w:rsidR="0031521C" w:rsidRDefault="00E06202">
      <w:pPr>
        <w:pStyle w:val="ListParagraph"/>
        <w:numPr>
          <w:ilvl w:val="0"/>
          <w:numId w:val="6"/>
        </w:numPr>
        <w:tabs>
          <w:tab w:val="left" w:pos="1199"/>
          <w:tab w:val="left" w:pos="1200"/>
        </w:tabs>
        <w:ind w:left="1199" w:right="1249"/>
      </w:pPr>
      <w:hyperlink r:id="rId69">
        <w:r w:rsidR="00497685">
          <w:t>Lim</w:t>
        </w:r>
        <w:r w:rsidR="00497685">
          <w:rPr>
            <w:spacing w:val="-2"/>
          </w:rPr>
          <w:t xml:space="preserve"> </w:t>
        </w:r>
        <w:r w:rsidR="00497685">
          <w:t>A,</w:t>
        </w:r>
        <w:r w:rsidR="00497685">
          <w:rPr>
            <w:spacing w:val="-4"/>
          </w:rPr>
          <w:t xml:space="preserve"> </w:t>
        </w:r>
        <w:proofErr w:type="spellStart"/>
        <w:r w:rsidR="00497685">
          <w:t>Braat</w:t>
        </w:r>
        <w:proofErr w:type="spellEnd"/>
        <w:r w:rsidR="00497685">
          <w:rPr>
            <w:spacing w:val="-2"/>
          </w:rPr>
          <w:t xml:space="preserve"> </w:t>
        </w:r>
        <w:r w:rsidR="00497685">
          <w:t>S,</w:t>
        </w:r>
        <w:r w:rsidR="00497685">
          <w:rPr>
            <w:spacing w:val="-2"/>
          </w:rPr>
          <w:t xml:space="preserve"> </w:t>
        </w:r>
        <w:r w:rsidR="00497685">
          <w:t>Hiller</w:t>
        </w:r>
        <w:r w:rsidR="00497685">
          <w:rPr>
            <w:spacing w:val="-2"/>
          </w:rPr>
          <w:t xml:space="preserve"> </w:t>
        </w:r>
        <w:r w:rsidR="00497685">
          <w:t>J,</w:t>
        </w:r>
        <w:r w:rsidR="00497685">
          <w:rPr>
            <w:spacing w:val="-7"/>
          </w:rPr>
          <w:t xml:space="preserve"> </w:t>
        </w:r>
        <w:r w:rsidR="00497685">
          <w:t>Riedel</w:t>
        </w:r>
        <w:r w:rsidR="00497685">
          <w:rPr>
            <w:spacing w:val="-4"/>
          </w:rPr>
          <w:t xml:space="preserve"> </w:t>
        </w:r>
        <w:r w:rsidR="00497685">
          <w:t>B.</w:t>
        </w:r>
        <w:r w:rsidR="00497685">
          <w:rPr>
            <w:spacing w:val="-2"/>
          </w:rPr>
          <w:t xml:space="preserve"> </w:t>
        </w:r>
        <w:r w:rsidR="00497685">
          <w:t>Inhalational</w:t>
        </w:r>
        <w:r w:rsidR="00497685">
          <w:rPr>
            <w:spacing w:val="-4"/>
          </w:rPr>
          <w:t xml:space="preserve"> </w:t>
        </w:r>
        <w:r w:rsidR="00497685">
          <w:t>versus</w:t>
        </w:r>
        <w:r w:rsidR="00497685">
          <w:rPr>
            <w:spacing w:val="-3"/>
          </w:rPr>
          <w:t xml:space="preserve"> </w:t>
        </w:r>
        <w:r w:rsidR="00497685">
          <w:t>propofol-based</w:t>
        </w:r>
        <w:r w:rsidR="00497685">
          <w:rPr>
            <w:spacing w:val="-6"/>
          </w:rPr>
          <w:t xml:space="preserve"> </w:t>
        </w:r>
        <w:r w:rsidR="00497685">
          <w:t>total</w:t>
        </w:r>
        <w:r w:rsidR="00497685">
          <w:rPr>
            <w:spacing w:val="-7"/>
          </w:rPr>
          <w:t xml:space="preserve"> </w:t>
        </w:r>
        <w:r w:rsidR="00497685">
          <w:t>intravenous</w:t>
        </w:r>
      </w:hyperlink>
      <w:r w:rsidR="00497685">
        <w:t xml:space="preserve"> </w:t>
      </w:r>
      <w:hyperlink r:id="rId70">
        <w:proofErr w:type="spellStart"/>
        <w:r w:rsidR="00497685">
          <w:t>anaesthesia</w:t>
        </w:r>
        <w:proofErr w:type="spellEnd"/>
        <w:r w:rsidR="00497685">
          <w:t xml:space="preserve">: practice patterns and perspectives among Australasian </w:t>
        </w:r>
        <w:proofErr w:type="spellStart"/>
        <w:r w:rsidR="00497685">
          <w:t>anaesthetists</w:t>
        </w:r>
        <w:proofErr w:type="spellEnd"/>
        <w:r w:rsidR="00497685">
          <w:t>.</w:t>
        </w:r>
      </w:hyperlink>
      <w:r w:rsidR="00497685">
        <w:t xml:space="preserve"> </w:t>
      </w:r>
      <w:hyperlink r:id="rId71">
        <w:proofErr w:type="spellStart"/>
        <w:r w:rsidR="00497685">
          <w:rPr>
            <w:i/>
          </w:rPr>
          <w:t>Anaesth</w:t>
        </w:r>
        <w:proofErr w:type="spellEnd"/>
        <w:r w:rsidR="00497685">
          <w:rPr>
            <w:i/>
          </w:rPr>
          <w:t xml:space="preserve"> Intensive Care</w:t>
        </w:r>
      </w:hyperlink>
      <w:hyperlink r:id="rId72">
        <w:r w:rsidR="00497685">
          <w:t>. 2018;46(5):480-487.</w:t>
        </w:r>
      </w:hyperlink>
    </w:p>
    <w:p w14:paraId="7095205A" w14:textId="77777777" w:rsidR="0031521C" w:rsidRDefault="0031521C">
      <w:pPr>
        <w:pStyle w:val="BodyText"/>
        <w:spacing w:before="10"/>
        <w:rPr>
          <w:sz w:val="18"/>
        </w:rPr>
      </w:pPr>
    </w:p>
    <w:p w14:paraId="7095205B" w14:textId="77777777" w:rsidR="0031521C" w:rsidRDefault="00E06202">
      <w:pPr>
        <w:pStyle w:val="ListParagraph"/>
        <w:numPr>
          <w:ilvl w:val="0"/>
          <w:numId w:val="6"/>
        </w:numPr>
        <w:tabs>
          <w:tab w:val="left" w:pos="1200"/>
        </w:tabs>
        <w:spacing w:before="1"/>
        <w:ind w:left="1199" w:right="847"/>
      </w:pPr>
      <w:hyperlink r:id="rId73">
        <w:proofErr w:type="spellStart"/>
        <w:r w:rsidR="00497685">
          <w:t>Yoshiyasu</w:t>
        </w:r>
        <w:proofErr w:type="spellEnd"/>
        <w:r w:rsidR="00497685">
          <w:t xml:space="preserve"> Y, Lao VF, </w:t>
        </w:r>
        <w:proofErr w:type="spellStart"/>
        <w:r w:rsidR="00497685">
          <w:t>Schechtman</w:t>
        </w:r>
        <w:proofErr w:type="spellEnd"/>
        <w:r w:rsidR="00497685">
          <w:t xml:space="preserve"> S, Colquhoun DA, Dhillon S, Chen PG. Survey of</w:t>
        </w:r>
      </w:hyperlink>
      <w:r w:rsidR="00497685">
        <w:t xml:space="preserve"> </w:t>
      </w:r>
      <w:hyperlink r:id="rId74">
        <w:r w:rsidR="00497685">
          <w:t>anesthesiologists</w:t>
        </w:r>
        <w:r w:rsidR="00497685">
          <w:rPr>
            <w:spacing w:val="-4"/>
          </w:rPr>
          <w:t xml:space="preserve"> </w:t>
        </w:r>
        <w:r w:rsidR="00497685">
          <w:t>on</w:t>
        </w:r>
        <w:r w:rsidR="00497685">
          <w:rPr>
            <w:spacing w:val="-7"/>
          </w:rPr>
          <w:t xml:space="preserve"> </w:t>
        </w:r>
        <w:r w:rsidR="00497685">
          <w:t>anesthetic</w:t>
        </w:r>
        <w:r w:rsidR="00497685">
          <w:rPr>
            <w:spacing w:val="-7"/>
          </w:rPr>
          <w:t xml:space="preserve"> </w:t>
        </w:r>
        <w:r w:rsidR="00497685">
          <w:t>maintenance</w:t>
        </w:r>
        <w:r w:rsidR="00497685">
          <w:rPr>
            <w:spacing w:val="-7"/>
          </w:rPr>
          <w:t xml:space="preserve"> </w:t>
        </w:r>
        <w:r w:rsidR="00497685">
          <w:t>techniques</w:t>
        </w:r>
        <w:r w:rsidR="00497685">
          <w:rPr>
            <w:spacing w:val="-4"/>
          </w:rPr>
          <w:t xml:space="preserve"> </w:t>
        </w:r>
        <w:r w:rsidR="00497685">
          <w:t>and</w:t>
        </w:r>
        <w:r w:rsidR="00497685">
          <w:rPr>
            <w:spacing w:val="-5"/>
          </w:rPr>
          <w:t xml:space="preserve"> </w:t>
        </w:r>
        <w:r w:rsidR="00497685">
          <w:t>total</w:t>
        </w:r>
        <w:r w:rsidR="00497685">
          <w:rPr>
            <w:spacing w:val="-5"/>
          </w:rPr>
          <w:t xml:space="preserve"> </w:t>
        </w:r>
        <w:r w:rsidR="00497685">
          <w:t>intravenous</w:t>
        </w:r>
        <w:r w:rsidR="00497685">
          <w:rPr>
            <w:spacing w:val="-4"/>
          </w:rPr>
          <w:t xml:space="preserve"> </w:t>
        </w:r>
        <w:r w:rsidR="00497685">
          <w:t>anesthesia</w:t>
        </w:r>
      </w:hyperlink>
      <w:r w:rsidR="00497685">
        <w:t xml:space="preserve"> </w:t>
      </w:r>
      <w:hyperlink r:id="rId75">
        <w:r w:rsidR="00497685">
          <w:t>for endoscopic sinus surgery.</w:t>
        </w:r>
      </w:hyperlink>
      <w:r w:rsidR="00497685">
        <w:t xml:space="preserve"> </w:t>
      </w:r>
      <w:hyperlink r:id="rId76">
        <w:r w:rsidR="00497685">
          <w:rPr>
            <w:i/>
          </w:rPr>
          <w:t xml:space="preserve">Int Forum Allergy </w:t>
        </w:r>
        <w:proofErr w:type="spellStart"/>
        <w:r w:rsidR="00497685">
          <w:rPr>
            <w:i/>
          </w:rPr>
          <w:t>Rhinol</w:t>
        </w:r>
        <w:proofErr w:type="spellEnd"/>
      </w:hyperlink>
      <w:hyperlink r:id="rId77">
        <w:r w:rsidR="00497685">
          <w:t>. 2020;10(2):153-158.</w:t>
        </w:r>
      </w:hyperlink>
    </w:p>
    <w:p w14:paraId="7095205C" w14:textId="77777777" w:rsidR="0031521C" w:rsidRDefault="0031521C">
      <w:pPr>
        <w:pStyle w:val="BodyText"/>
        <w:spacing w:before="1"/>
        <w:rPr>
          <w:sz w:val="19"/>
        </w:rPr>
      </w:pPr>
    </w:p>
    <w:p w14:paraId="7095205D" w14:textId="77777777" w:rsidR="0031521C" w:rsidRDefault="00E06202">
      <w:pPr>
        <w:pStyle w:val="ListParagraph"/>
        <w:numPr>
          <w:ilvl w:val="0"/>
          <w:numId w:val="6"/>
        </w:numPr>
        <w:tabs>
          <w:tab w:val="left" w:pos="1200"/>
        </w:tabs>
        <w:ind w:left="1199" w:right="747"/>
      </w:pPr>
      <w:hyperlink r:id="rId78">
        <w:r w:rsidR="00497685">
          <w:t xml:space="preserve">Pandit JJ, Andrade J, </w:t>
        </w:r>
        <w:proofErr w:type="spellStart"/>
        <w:r w:rsidR="00497685">
          <w:t>Bogod</w:t>
        </w:r>
        <w:proofErr w:type="spellEnd"/>
        <w:r w:rsidR="00497685">
          <w:t xml:space="preserve"> DG, et al. 5th National Audit Project (NAP5) on accidental</w:t>
        </w:r>
      </w:hyperlink>
      <w:r w:rsidR="00497685">
        <w:t xml:space="preserve"> </w:t>
      </w:r>
      <w:hyperlink r:id="rId79">
        <w:r w:rsidR="00497685">
          <w:t>awareness</w:t>
        </w:r>
        <w:r w:rsidR="00497685">
          <w:rPr>
            <w:spacing w:val="-2"/>
          </w:rPr>
          <w:t xml:space="preserve"> </w:t>
        </w:r>
        <w:r w:rsidR="00497685">
          <w:t>during</w:t>
        </w:r>
        <w:r w:rsidR="00497685">
          <w:rPr>
            <w:spacing w:val="-3"/>
          </w:rPr>
          <w:t xml:space="preserve"> </w:t>
        </w:r>
        <w:r w:rsidR="00497685">
          <w:t>general</w:t>
        </w:r>
        <w:r w:rsidR="00497685">
          <w:rPr>
            <w:spacing w:val="-3"/>
          </w:rPr>
          <w:t xml:space="preserve"> </w:t>
        </w:r>
        <w:proofErr w:type="spellStart"/>
        <w:r w:rsidR="00497685">
          <w:t>anaesthesia</w:t>
        </w:r>
        <w:proofErr w:type="spellEnd"/>
        <w:r w:rsidR="00497685">
          <w:t>:</w:t>
        </w:r>
        <w:r w:rsidR="00497685">
          <w:rPr>
            <w:spacing w:val="-4"/>
          </w:rPr>
          <w:t xml:space="preserve"> </w:t>
        </w:r>
        <w:r w:rsidR="00497685">
          <w:t>protocol,</w:t>
        </w:r>
        <w:r w:rsidR="00497685">
          <w:rPr>
            <w:spacing w:val="-6"/>
          </w:rPr>
          <w:t xml:space="preserve"> </w:t>
        </w:r>
        <w:r w:rsidR="00497685">
          <w:t>methods,</w:t>
        </w:r>
        <w:r w:rsidR="00497685">
          <w:rPr>
            <w:spacing w:val="-1"/>
          </w:rPr>
          <w:t xml:space="preserve"> </w:t>
        </w:r>
        <w:r w:rsidR="00497685">
          <w:t>and</w:t>
        </w:r>
        <w:r w:rsidR="00497685">
          <w:rPr>
            <w:spacing w:val="-5"/>
          </w:rPr>
          <w:t xml:space="preserve"> </w:t>
        </w:r>
        <w:r w:rsidR="00497685">
          <w:t>analysis</w:t>
        </w:r>
        <w:r w:rsidR="00497685">
          <w:rPr>
            <w:spacing w:val="-2"/>
          </w:rPr>
          <w:t xml:space="preserve"> </w:t>
        </w:r>
        <w:r w:rsidR="00497685">
          <w:t>of</w:t>
        </w:r>
        <w:r w:rsidR="00497685">
          <w:rPr>
            <w:spacing w:val="-3"/>
          </w:rPr>
          <w:t xml:space="preserve"> </w:t>
        </w:r>
        <w:r w:rsidR="00497685">
          <w:t>data</w:t>
        </w:r>
        <w:r w:rsidR="00497685">
          <w:rPr>
            <w:spacing w:val="-5"/>
          </w:rPr>
          <w:t xml:space="preserve"> </w:t>
        </w:r>
        <w:r w:rsidR="00497685">
          <w:t>†</w:t>
        </w:r>
        <w:r w:rsidR="00497685">
          <w:rPr>
            <w:spacing w:val="-3"/>
          </w:rPr>
          <w:t xml:space="preserve"> </w:t>
        </w:r>
        <w:r w:rsidR="00497685">
          <w:t>‡.</w:t>
        </w:r>
      </w:hyperlink>
      <w:r w:rsidR="00497685">
        <w:rPr>
          <w:spacing w:val="-1"/>
        </w:rPr>
        <w:t xml:space="preserve"> </w:t>
      </w:r>
      <w:hyperlink r:id="rId80">
        <w:r w:rsidR="00497685">
          <w:rPr>
            <w:i/>
          </w:rPr>
          <w:t>British</w:t>
        </w:r>
      </w:hyperlink>
      <w:r w:rsidR="00497685">
        <w:rPr>
          <w:i/>
        </w:rPr>
        <w:t xml:space="preserve"> </w:t>
      </w:r>
      <w:hyperlink r:id="rId81">
        <w:r w:rsidR="00497685">
          <w:rPr>
            <w:i/>
          </w:rPr>
          <w:t xml:space="preserve">Journal of </w:t>
        </w:r>
        <w:proofErr w:type="spellStart"/>
        <w:r w:rsidR="00497685">
          <w:rPr>
            <w:i/>
          </w:rPr>
          <w:t>Anaesthesia</w:t>
        </w:r>
        <w:proofErr w:type="spellEnd"/>
      </w:hyperlink>
      <w:hyperlink r:id="rId82">
        <w:r w:rsidR="00497685">
          <w:t>. 2014;113(4):540-548. doi:</w:t>
        </w:r>
      </w:hyperlink>
      <w:hyperlink r:id="rId83">
        <w:r w:rsidR="00497685">
          <w:t>10.1093/</w:t>
        </w:r>
        <w:proofErr w:type="spellStart"/>
        <w:r w:rsidR="00497685">
          <w:t>bja</w:t>
        </w:r>
        <w:proofErr w:type="spellEnd"/>
        <w:r w:rsidR="00497685">
          <w:t>/aeu312</w:t>
        </w:r>
      </w:hyperlink>
    </w:p>
    <w:p w14:paraId="7095205E" w14:textId="77777777" w:rsidR="0031521C" w:rsidRDefault="0031521C">
      <w:pPr>
        <w:pStyle w:val="BodyText"/>
        <w:spacing w:before="2"/>
        <w:rPr>
          <w:sz w:val="19"/>
        </w:rPr>
      </w:pPr>
    </w:p>
    <w:p w14:paraId="7095205F" w14:textId="77777777" w:rsidR="0031521C" w:rsidRDefault="00E06202">
      <w:pPr>
        <w:pStyle w:val="ListParagraph"/>
        <w:numPr>
          <w:ilvl w:val="0"/>
          <w:numId w:val="6"/>
        </w:numPr>
        <w:tabs>
          <w:tab w:val="left" w:pos="1200"/>
        </w:tabs>
        <w:ind w:left="1199" w:right="812"/>
      </w:pPr>
      <w:hyperlink r:id="rId84">
        <w:proofErr w:type="spellStart"/>
        <w:r w:rsidR="00497685">
          <w:t>Madhivathanan</w:t>
        </w:r>
        <w:proofErr w:type="spellEnd"/>
        <w:r w:rsidR="00497685">
          <w:rPr>
            <w:spacing w:val="-6"/>
          </w:rPr>
          <w:t xml:space="preserve"> </w:t>
        </w:r>
        <w:r w:rsidR="00497685">
          <w:t>P,</w:t>
        </w:r>
        <w:r w:rsidR="00497685">
          <w:rPr>
            <w:spacing w:val="-4"/>
          </w:rPr>
          <w:t xml:space="preserve"> </w:t>
        </w:r>
        <w:proofErr w:type="spellStart"/>
        <w:r w:rsidR="00497685">
          <w:t>Kasivisvanathan</w:t>
        </w:r>
        <w:proofErr w:type="spellEnd"/>
        <w:r w:rsidR="00497685">
          <w:rPr>
            <w:spacing w:val="-4"/>
          </w:rPr>
          <w:t xml:space="preserve"> </w:t>
        </w:r>
        <w:r w:rsidR="00497685">
          <w:t>R,</w:t>
        </w:r>
        <w:r w:rsidR="00497685">
          <w:rPr>
            <w:spacing w:val="-2"/>
          </w:rPr>
          <w:t xml:space="preserve"> </w:t>
        </w:r>
        <w:r w:rsidR="00497685">
          <w:t>Cohen</w:t>
        </w:r>
        <w:r w:rsidR="00497685">
          <w:rPr>
            <w:spacing w:val="-6"/>
          </w:rPr>
          <w:t xml:space="preserve"> </w:t>
        </w:r>
        <w:r w:rsidR="00497685">
          <w:t>A.</w:t>
        </w:r>
        <w:r w:rsidR="00497685">
          <w:rPr>
            <w:spacing w:val="-7"/>
          </w:rPr>
          <w:t xml:space="preserve"> </w:t>
        </w:r>
        <w:r w:rsidR="00497685">
          <w:t>Training</w:t>
        </w:r>
        <w:r w:rsidR="00497685">
          <w:rPr>
            <w:spacing w:val="-4"/>
          </w:rPr>
          <w:t xml:space="preserve"> </w:t>
        </w:r>
        <w:r w:rsidR="00497685">
          <w:t>in</w:t>
        </w:r>
        <w:r w:rsidR="00497685">
          <w:rPr>
            <w:spacing w:val="-4"/>
          </w:rPr>
          <w:t xml:space="preserve"> </w:t>
        </w:r>
        <w:r w:rsidR="00497685">
          <w:t>total</w:t>
        </w:r>
        <w:r w:rsidR="00497685">
          <w:rPr>
            <w:spacing w:val="-4"/>
          </w:rPr>
          <w:t xml:space="preserve"> </w:t>
        </w:r>
        <w:r w:rsidR="00497685">
          <w:t>intravenous</w:t>
        </w:r>
        <w:r w:rsidR="00497685">
          <w:rPr>
            <w:spacing w:val="-3"/>
          </w:rPr>
          <w:t xml:space="preserve"> </w:t>
        </w:r>
        <w:proofErr w:type="spellStart"/>
        <w:r w:rsidR="00497685">
          <w:t>anaesthesia</w:t>
        </w:r>
        <w:proofErr w:type="spellEnd"/>
        <w:r w:rsidR="00497685">
          <w:t>:</w:t>
        </w:r>
      </w:hyperlink>
      <w:r w:rsidR="00497685">
        <w:t xml:space="preserve"> </w:t>
      </w:r>
      <w:hyperlink r:id="rId85">
        <w:r w:rsidR="00497685">
          <w:t>a regional survey.</w:t>
        </w:r>
      </w:hyperlink>
      <w:r w:rsidR="00497685">
        <w:t xml:space="preserve"> </w:t>
      </w:r>
      <w:hyperlink r:id="rId86">
        <w:proofErr w:type="spellStart"/>
        <w:r w:rsidR="00497685">
          <w:rPr>
            <w:i/>
          </w:rPr>
          <w:t>Anaesthesia</w:t>
        </w:r>
        <w:proofErr w:type="spellEnd"/>
      </w:hyperlink>
      <w:hyperlink r:id="rId87">
        <w:r w:rsidR="00497685">
          <w:t>. 2010;65(5).</w:t>
        </w:r>
      </w:hyperlink>
    </w:p>
    <w:p w14:paraId="70952060" w14:textId="77777777" w:rsidR="0031521C" w:rsidRDefault="0031521C">
      <w:pPr>
        <w:pStyle w:val="BodyText"/>
        <w:spacing w:before="2"/>
        <w:rPr>
          <w:sz w:val="19"/>
        </w:rPr>
      </w:pPr>
    </w:p>
    <w:p w14:paraId="70952061" w14:textId="77777777" w:rsidR="0031521C" w:rsidRDefault="00E06202">
      <w:pPr>
        <w:pStyle w:val="ListParagraph"/>
        <w:numPr>
          <w:ilvl w:val="0"/>
          <w:numId w:val="6"/>
        </w:numPr>
        <w:tabs>
          <w:tab w:val="left" w:pos="1200"/>
        </w:tabs>
        <w:ind w:left="1199" w:right="1127"/>
      </w:pPr>
      <w:hyperlink r:id="rId88">
        <w:proofErr w:type="spellStart"/>
        <w:r w:rsidR="00497685">
          <w:t>Benchimol</w:t>
        </w:r>
        <w:proofErr w:type="spellEnd"/>
        <w:r w:rsidR="00497685">
          <w:rPr>
            <w:spacing w:val="-3"/>
          </w:rPr>
          <w:t xml:space="preserve"> </w:t>
        </w:r>
        <w:r w:rsidR="00497685">
          <w:t>EI,</w:t>
        </w:r>
        <w:r w:rsidR="00497685">
          <w:rPr>
            <w:spacing w:val="-3"/>
          </w:rPr>
          <w:t xml:space="preserve"> </w:t>
        </w:r>
        <w:r w:rsidR="00497685">
          <w:t>Smeeth</w:t>
        </w:r>
        <w:r w:rsidR="00497685">
          <w:rPr>
            <w:spacing w:val="-5"/>
          </w:rPr>
          <w:t xml:space="preserve"> </w:t>
        </w:r>
        <w:r w:rsidR="00497685">
          <w:t>L,</w:t>
        </w:r>
        <w:r w:rsidR="00497685">
          <w:rPr>
            <w:spacing w:val="-4"/>
          </w:rPr>
          <w:t xml:space="preserve"> </w:t>
        </w:r>
        <w:r w:rsidR="00497685">
          <w:t>Guttmann</w:t>
        </w:r>
        <w:r w:rsidR="00497685">
          <w:rPr>
            <w:spacing w:val="-5"/>
          </w:rPr>
          <w:t xml:space="preserve"> </w:t>
        </w:r>
        <w:r w:rsidR="00497685">
          <w:t>A,</w:t>
        </w:r>
        <w:r w:rsidR="00497685">
          <w:rPr>
            <w:spacing w:val="-1"/>
          </w:rPr>
          <w:t xml:space="preserve"> </w:t>
        </w:r>
        <w:r w:rsidR="00497685">
          <w:t>et</w:t>
        </w:r>
        <w:r w:rsidR="00497685">
          <w:rPr>
            <w:spacing w:val="-4"/>
          </w:rPr>
          <w:t xml:space="preserve"> </w:t>
        </w:r>
        <w:r w:rsidR="00497685">
          <w:t>al.</w:t>
        </w:r>
        <w:r w:rsidR="00497685">
          <w:rPr>
            <w:spacing w:val="-1"/>
          </w:rPr>
          <w:t xml:space="preserve"> </w:t>
        </w:r>
        <w:r w:rsidR="00497685">
          <w:t>The</w:t>
        </w:r>
        <w:r w:rsidR="00497685">
          <w:rPr>
            <w:spacing w:val="-7"/>
          </w:rPr>
          <w:t xml:space="preserve"> </w:t>
        </w:r>
        <w:proofErr w:type="spellStart"/>
        <w:r w:rsidR="00497685">
          <w:t>REporting</w:t>
        </w:r>
        <w:proofErr w:type="spellEnd"/>
        <w:r w:rsidR="00497685">
          <w:rPr>
            <w:spacing w:val="-3"/>
          </w:rPr>
          <w:t xml:space="preserve"> </w:t>
        </w:r>
        <w:r w:rsidR="00497685">
          <w:t>of</w:t>
        </w:r>
        <w:r w:rsidR="00497685">
          <w:rPr>
            <w:spacing w:val="-4"/>
          </w:rPr>
          <w:t xml:space="preserve"> </w:t>
        </w:r>
        <w:r w:rsidR="00497685">
          <w:t>studies</w:t>
        </w:r>
        <w:r w:rsidR="00497685">
          <w:rPr>
            <w:spacing w:val="-2"/>
          </w:rPr>
          <w:t xml:space="preserve"> </w:t>
        </w:r>
        <w:r w:rsidR="00497685">
          <w:t>Conducted</w:t>
        </w:r>
        <w:r w:rsidR="00497685">
          <w:rPr>
            <w:spacing w:val="-3"/>
          </w:rPr>
          <w:t xml:space="preserve"> </w:t>
        </w:r>
        <w:r w:rsidR="00497685">
          <w:t>using</w:t>
        </w:r>
      </w:hyperlink>
      <w:r w:rsidR="00497685">
        <w:t xml:space="preserve"> </w:t>
      </w:r>
      <w:hyperlink r:id="rId89">
        <w:r w:rsidR="00497685">
          <w:t>Observational Routinely-collected health Data (RECORD) statement.</w:t>
        </w:r>
      </w:hyperlink>
      <w:r w:rsidR="00497685">
        <w:t xml:space="preserve"> </w:t>
      </w:r>
      <w:hyperlink r:id="rId90">
        <w:proofErr w:type="spellStart"/>
        <w:r w:rsidR="00497685">
          <w:rPr>
            <w:i/>
          </w:rPr>
          <w:t>PLoS</w:t>
        </w:r>
        <w:proofErr w:type="spellEnd"/>
        <w:r w:rsidR="00497685">
          <w:rPr>
            <w:i/>
          </w:rPr>
          <w:t xml:space="preserve"> Med</w:t>
        </w:r>
      </w:hyperlink>
      <w:hyperlink r:id="rId91">
        <w:r w:rsidR="00497685">
          <w:t>.</w:t>
        </w:r>
      </w:hyperlink>
      <w:r w:rsidR="00497685">
        <w:t xml:space="preserve"> </w:t>
      </w:r>
      <w:hyperlink r:id="rId92">
        <w:r w:rsidR="00497685">
          <w:rPr>
            <w:spacing w:val="-2"/>
          </w:rPr>
          <w:t>2015;12(10):e1001885.</w:t>
        </w:r>
      </w:hyperlink>
    </w:p>
    <w:p w14:paraId="70952062" w14:textId="77777777" w:rsidR="0031521C" w:rsidRDefault="0031521C">
      <w:pPr>
        <w:sectPr w:rsidR="0031521C">
          <w:pgSz w:w="12240" w:h="15840"/>
          <w:pgMar w:top="1360" w:right="780" w:bottom="280" w:left="680" w:header="720" w:footer="720" w:gutter="0"/>
          <w:cols w:space="720"/>
        </w:sectPr>
      </w:pPr>
    </w:p>
    <w:p w14:paraId="70952063" w14:textId="77777777" w:rsidR="0031521C" w:rsidRDefault="00E06202">
      <w:pPr>
        <w:pStyle w:val="ListParagraph"/>
        <w:numPr>
          <w:ilvl w:val="0"/>
          <w:numId w:val="6"/>
        </w:numPr>
        <w:tabs>
          <w:tab w:val="left" w:pos="1200"/>
        </w:tabs>
        <w:spacing w:before="80"/>
        <w:ind w:left="1199" w:right="1251"/>
        <w:jc w:val="both"/>
      </w:pPr>
      <w:hyperlink r:id="rId93">
        <w:r w:rsidR="00497685">
          <w:t>Bender</w:t>
        </w:r>
        <w:r w:rsidR="00497685">
          <w:rPr>
            <w:spacing w:val="-3"/>
          </w:rPr>
          <w:t xml:space="preserve"> </w:t>
        </w:r>
        <w:r w:rsidR="00497685">
          <w:t>SP,</w:t>
        </w:r>
        <w:r w:rsidR="00497685">
          <w:rPr>
            <w:spacing w:val="-5"/>
          </w:rPr>
          <w:t xml:space="preserve"> </w:t>
        </w:r>
        <w:proofErr w:type="spellStart"/>
        <w:r w:rsidR="00497685">
          <w:t>Paganelli</w:t>
        </w:r>
        <w:proofErr w:type="spellEnd"/>
        <w:r w:rsidR="00497685">
          <w:rPr>
            <w:spacing w:val="-5"/>
          </w:rPr>
          <w:t xml:space="preserve"> </w:t>
        </w:r>
        <w:r w:rsidR="00497685">
          <w:t>WC,</w:t>
        </w:r>
        <w:r w:rsidR="00497685">
          <w:rPr>
            <w:spacing w:val="-6"/>
          </w:rPr>
          <w:t xml:space="preserve"> </w:t>
        </w:r>
        <w:proofErr w:type="spellStart"/>
        <w:r w:rsidR="00497685">
          <w:t>Gerety</w:t>
        </w:r>
        <w:proofErr w:type="spellEnd"/>
        <w:r w:rsidR="00497685">
          <w:rPr>
            <w:spacing w:val="-4"/>
          </w:rPr>
          <w:t xml:space="preserve"> </w:t>
        </w:r>
        <w:r w:rsidR="00497685">
          <w:t>LP,</w:t>
        </w:r>
        <w:r w:rsidR="00497685">
          <w:rPr>
            <w:spacing w:val="-3"/>
          </w:rPr>
          <w:t xml:space="preserve"> </w:t>
        </w:r>
        <w:r w:rsidR="00497685">
          <w:t>et</w:t>
        </w:r>
        <w:r w:rsidR="00497685">
          <w:rPr>
            <w:spacing w:val="-3"/>
          </w:rPr>
          <w:t xml:space="preserve"> </w:t>
        </w:r>
        <w:r w:rsidR="00497685">
          <w:t>al.</w:t>
        </w:r>
        <w:r w:rsidR="00497685">
          <w:rPr>
            <w:spacing w:val="-7"/>
          </w:rPr>
          <w:t xml:space="preserve"> </w:t>
        </w:r>
        <w:r w:rsidR="00497685">
          <w:t>Intraoperative</w:t>
        </w:r>
        <w:r w:rsidR="00497685">
          <w:rPr>
            <w:spacing w:val="-5"/>
          </w:rPr>
          <w:t xml:space="preserve"> </w:t>
        </w:r>
        <w:r w:rsidR="00497685">
          <w:t>Lung-Protective</w:t>
        </w:r>
        <w:r w:rsidR="00497685">
          <w:rPr>
            <w:spacing w:val="-5"/>
          </w:rPr>
          <w:t xml:space="preserve"> </w:t>
        </w:r>
        <w:r w:rsidR="00497685">
          <w:t>Ventilation</w:t>
        </w:r>
      </w:hyperlink>
      <w:r w:rsidR="00497685">
        <w:t xml:space="preserve"> </w:t>
      </w:r>
      <w:hyperlink r:id="rId94">
        <w:r w:rsidR="00497685">
          <w:t>Trends and Practice Patterns: A Report from the</w:t>
        </w:r>
        <w:r w:rsidR="00497685">
          <w:rPr>
            <w:spacing w:val="-2"/>
          </w:rPr>
          <w:t xml:space="preserve"> </w:t>
        </w:r>
        <w:r w:rsidR="00497685">
          <w:t>Multicenter Perioperative Outcomes</w:t>
        </w:r>
      </w:hyperlink>
      <w:r w:rsidR="00497685">
        <w:t xml:space="preserve"> </w:t>
      </w:r>
      <w:hyperlink r:id="rId95">
        <w:r w:rsidR="00497685">
          <w:t>Group.</w:t>
        </w:r>
      </w:hyperlink>
      <w:r w:rsidR="00497685">
        <w:t xml:space="preserve"> </w:t>
      </w:r>
      <w:hyperlink r:id="rId96">
        <w:proofErr w:type="spellStart"/>
        <w:r w:rsidR="00497685">
          <w:rPr>
            <w:i/>
          </w:rPr>
          <w:t>Anesth</w:t>
        </w:r>
        <w:proofErr w:type="spellEnd"/>
        <w:r w:rsidR="00497685">
          <w:rPr>
            <w:i/>
          </w:rPr>
          <w:t xml:space="preserve"> </w:t>
        </w:r>
        <w:proofErr w:type="spellStart"/>
        <w:r w:rsidR="00497685">
          <w:rPr>
            <w:i/>
          </w:rPr>
          <w:t>Analg</w:t>
        </w:r>
        <w:proofErr w:type="spellEnd"/>
      </w:hyperlink>
      <w:hyperlink r:id="rId97">
        <w:r w:rsidR="00497685">
          <w:t>. 2015;121(5):1231-1239.</w:t>
        </w:r>
      </w:hyperlink>
    </w:p>
    <w:p w14:paraId="70952064" w14:textId="77777777" w:rsidR="0031521C" w:rsidRDefault="0031521C">
      <w:pPr>
        <w:pStyle w:val="BodyText"/>
        <w:spacing w:before="1"/>
        <w:rPr>
          <w:sz w:val="19"/>
        </w:rPr>
      </w:pPr>
    </w:p>
    <w:p w14:paraId="70952065" w14:textId="77777777" w:rsidR="0031521C" w:rsidRDefault="00E06202">
      <w:pPr>
        <w:pStyle w:val="ListParagraph"/>
        <w:numPr>
          <w:ilvl w:val="0"/>
          <w:numId w:val="6"/>
        </w:numPr>
        <w:tabs>
          <w:tab w:val="left" w:pos="1200"/>
        </w:tabs>
        <w:ind w:left="1199" w:right="1165"/>
      </w:pPr>
      <w:hyperlink r:id="rId98">
        <w:r w:rsidR="00497685">
          <w:t>Colquhoun DA, Shanks AM, Kapeles SR, et al. Considerations for Integration of</w:t>
        </w:r>
      </w:hyperlink>
      <w:r w:rsidR="00497685">
        <w:t xml:space="preserve"> </w:t>
      </w:r>
      <w:hyperlink r:id="rId99">
        <w:r w:rsidR="00497685">
          <w:t>Perioperative Electronic Health Records Across Institutions for Research and Quality</w:t>
        </w:r>
      </w:hyperlink>
      <w:r w:rsidR="00497685">
        <w:t xml:space="preserve"> </w:t>
      </w:r>
      <w:hyperlink r:id="rId100">
        <w:r w:rsidR="00497685">
          <w:t>Improvement:</w:t>
        </w:r>
        <w:r w:rsidR="00497685">
          <w:rPr>
            <w:spacing w:val="-2"/>
          </w:rPr>
          <w:t xml:space="preserve"> </w:t>
        </w:r>
        <w:r w:rsidR="00497685">
          <w:t>The</w:t>
        </w:r>
        <w:r w:rsidR="00497685">
          <w:rPr>
            <w:spacing w:val="-6"/>
          </w:rPr>
          <w:t xml:space="preserve"> </w:t>
        </w:r>
        <w:r w:rsidR="00497685">
          <w:t>Approach</w:t>
        </w:r>
        <w:r w:rsidR="00497685">
          <w:rPr>
            <w:spacing w:val="-4"/>
          </w:rPr>
          <w:t xml:space="preserve"> </w:t>
        </w:r>
        <w:r w:rsidR="00497685">
          <w:t>Taken</w:t>
        </w:r>
        <w:r w:rsidR="00497685">
          <w:rPr>
            <w:spacing w:val="-4"/>
          </w:rPr>
          <w:t xml:space="preserve"> </w:t>
        </w:r>
        <w:r w:rsidR="00497685">
          <w:t>by</w:t>
        </w:r>
        <w:r w:rsidR="00497685">
          <w:rPr>
            <w:spacing w:val="-6"/>
          </w:rPr>
          <w:t xml:space="preserve"> </w:t>
        </w:r>
        <w:r w:rsidR="00497685">
          <w:t>the</w:t>
        </w:r>
        <w:r w:rsidR="00497685">
          <w:rPr>
            <w:spacing w:val="-6"/>
          </w:rPr>
          <w:t xml:space="preserve"> </w:t>
        </w:r>
        <w:r w:rsidR="00497685">
          <w:t>Multicenter</w:t>
        </w:r>
        <w:r w:rsidR="00497685">
          <w:rPr>
            <w:spacing w:val="-5"/>
          </w:rPr>
          <w:t xml:space="preserve"> </w:t>
        </w:r>
        <w:r w:rsidR="00497685">
          <w:t>Perioperative</w:t>
        </w:r>
        <w:r w:rsidR="00497685">
          <w:rPr>
            <w:spacing w:val="-6"/>
          </w:rPr>
          <w:t xml:space="preserve"> </w:t>
        </w:r>
        <w:r w:rsidR="00497685">
          <w:t>Outcomes</w:t>
        </w:r>
        <w:r w:rsidR="00497685">
          <w:rPr>
            <w:spacing w:val="-6"/>
          </w:rPr>
          <w:t xml:space="preserve"> </w:t>
        </w:r>
        <w:r w:rsidR="00497685">
          <w:t>Group.</w:t>
        </w:r>
      </w:hyperlink>
      <w:r w:rsidR="00497685">
        <w:t xml:space="preserve"> </w:t>
      </w:r>
      <w:hyperlink r:id="rId101">
        <w:proofErr w:type="spellStart"/>
        <w:r w:rsidR="00497685">
          <w:rPr>
            <w:i/>
          </w:rPr>
          <w:t>Anesth</w:t>
        </w:r>
        <w:proofErr w:type="spellEnd"/>
        <w:r w:rsidR="00497685">
          <w:rPr>
            <w:i/>
          </w:rPr>
          <w:t xml:space="preserve"> </w:t>
        </w:r>
        <w:proofErr w:type="spellStart"/>
        <w:r w:rsidR="00497685">
          <w:rPr>
            <w:i/>
          </w:rPr>
          <w:t>Analg</w:t>
        </w:r>
        <w:proofErr w:type="spellEnd"/>
      </w:hyperlink>
      <w:hyperlink r:id="rId102">
        <w:r w:rsidR="00497685">
          <w:t>. 2020;130(5):1133-1146.</w:t>
        </w:r>
      </w:hyperlink>
    </w:p>
    <w:p w14:paraId="70952066" w14:textId="77777777" w:rsidR="0031521C" w:rsidRDefault="0031521C">
      <w:pPr>
        <w:pStyle w:val="BodyText"/>
        <w:spacing w:before="1"/>
        <w:rPr>
          <w:sz w:val="19"/>
        </w:rPr>
      </w:pPr>
    </w:p>
    <w:p w14:paraId="70952067" w14:textId="77777777" w:rsidR="0031521C" w:rsidRDefault="00E06202">
      <w:pPr>
        <w:pStyle w:val="ListParagraph"/>
        <w:numPr>
          <w:ilvl w:val="0"/>
          <w:numId w:val="6"/>
        </w:numPr>
        <w:tabs>
          <w:tab w:val="left" w:pos="1200"/>
        </w:tabs>
        <w:ind w:left="1199" w:right="737"/>
      </w:pPr>
      <w:hyperlink r:id="rId103">
        <w:r w:rsidR="00497685">
          <w:t>Merlo</w:t>
        </w:r>
        <w:r w:rsidR="00497685">
          <w:rPr>
            <w:spacing w:val="-3"/>
          </w:rPr>
          <w:t xml:space="preserve"> </w:t>
        </w:r>
        <w:r w:rsidR="00497685">
          <w:t>J,</w:t>
        </w:r>
        <w:r w:rsidR="00497685">
          <w:rPr>
            <w:spacing w:val="-3"/>
          </w:rPr>
          <w:t xml:space="preserve"> </w:t>
        </w:r>
        <w:proofErr w:type="spellStart"/>
        <w:r w:rsidR="00497685">
          <w:t>Chaix</w:t>
        </w:r>
        <w:proofErr w:type="spellEnd"/>
        <w:r w:rsidR="00497685">
          <w:rPr>
            <w:spacing w:val="-2"/>
          </w:rPr>
          <w:t xml:space="preserve"> </w:t>
        </w:r>
        <w:r w:rsidR="00497685">
          <w:t>B,</w:t>
        </w:r>
        <w:r w:rsidR="00497685">
          <w:rPr>
            <w:spacing w:val="-3"/>
          </w:rPr>
          <w:t xml:space="preserve"> </w:t>
        </w:r>
        <w:r w:rsidR="00497685">
          <w:t>Ohlsson</w:t>
        </w:r>
        <w:r w:rsidR="00497685">
          <w:rPr>
            <w:spacing w:val="-3"/>
          </w:rPr>
          <w:t xml:space="preserve"> </w:t>
        </w:r>
        <w:r w:rsidR="00497685">
          <w:t>H,</w:t>
        </w:r>
        <w:r w:rsidR="00497685">
          <w:rPr>
            <w:spacing w:val="-1"/>
          </w:rPr>
          <w:t xml:space="preserve"> </w:t>
        </w:r>
        <w:r w:rsidR="00497685">
          <w:t>et</w:t>
        </w:r>
        <w:r w:rsidR="00497685">
          <w:rPr>
            <w:spacing w:val="-1"/>
          </w:rPr>
          <w:t xml:space="preserve"> </w:t>
        </w:r>
        <w:r w:rsidR="00497685">
          <w:t>al.</w:t>
        </w:r>
        <w:r w:rsidR="00497685">
          <w:rPr>
            <w:spacing w:val="-1"/>
          </w:rPr>
          <w:t xml:space="preserve"> </w:t>
        </w:r>
        <w:r w:rsidR="00497685">
          <w:t>A</w:t>
        </w:r>
        <w:r w:rsidR="00497685">
          <w:rPr>
            <w:spacing w:val="-5"/>
          </w:rPr>
          <w:t xml:space="preserve"> </w:t>
        </w:r>
        <w:r w:rsidR="00497685">
          <w:t>brief</w:t>
        </w:r>
        <w:r w:rsidR="00497685">
          <w:rPr>
            <w:spacing w:val="-4"/>
          </w:rPr>
          <w:t xml:space="preserve"> </w:t>
        </w:r>
        <w:r w:rsidR="00497685">
          <w:t>conceptual</w:t>
        </w:r>
        <w:r w:rsidR="00497685">
          <w:rPr>
            <w:spacing w:val="-3"/>
          </w:rPr>
          <w:t xml:space="preserve"> </w:t>
        </w:r>
        <w:r w:rsidR="00497685">
          <w:t>tutorial</w:t>
        </w:r>
        <w:r w:rsidR="00497685">
          <w:rPr>
            <w:spacing w:val="-3"/>
          </w:rPr>
          <w:t xml:space="preserve"> </w:t>
        </w:r>
        <w:r w:rsidR="00497685">
          <w:t>of</w:t>
        </w:r>
        <w:r w:rsidR="00497685">
          <w:rPr>
            <w:spacing w:val="-4"/>
          </w:rPr>
          <w:t xml:space="preserve"> </w:t>
        </w:r>
        <w:r w:rsidR="00497685">
          <w:t>multilevel</w:t>
        </w:r>
        <w:r w:rsidR="00497685">
          <w:rPr>
            <w:spacing w:val="-6"/>
          </w:rPr>
          <w:t xml:space="preserve"> </w:t>
        </w:r>
        <w:r w:rsidR="00497685">
          <w:t>analysis</w:t>
        </w:r>
        <w:r w:rsidR="00497685">
          <w:rPr>
            <w:spacing w:val="-2"/>
          </w:rPr>
          <w:t xml:space="preserve"> </w:t>
        </w:r>
        <w:r w:rsidR="00497685">
          <w:t>in</w:t>
        </w:r>
        <w:r w:rsidR="00497685">
          <w:rPr>
            <w:spacing w:val="-3"/>
          </w:rPr>
          <w:t xml:space="preserve"> </w:t>
        </w:r>
        <w:r w:rsidR="00497685">
          <w:t>social</w:t>
        </w:r>
      </w:hyperlink>
      <w:r w:rsidR="00497685">
        <w:t xml:space="preserve"> </w:t>
      </w:r>
      <w:hyperlink r:id="rId104">
        <w:r w:rsidR="00497685">
          <w:t>epidemiology: using measures of clustering in multilevel logistic regression to investigate</w:t>
        </w:r>
      </w:hyperlink>
      <w:r w:rsidR="00497685">
        <w:t xml:space="preserve"> </w:t>
      </w:r>
      <w:hyperlink r:id="rId105">
        <w:r w:rsidR="00497685">
          <w:t>contextual phenomena.</w:t>
        </w:r>
      </w:hyperlink>
      <w:r w:rsidR="00497685">
        <w:t xml:space="preserve"> </w:t>
      </w:r>
      <w:hyperlink r:id="rId106">
        <w:r w:rsidR="00497685">
          <w:rPr>
            <w:i/>
          </w:rPr>
          <w:t>J Epidemiol Community Health</w:t>
        </w:r>
      </w:hyperlink>
      <w:hyperlink r:id="rId107">
        <w:r w:rsidR="00497685">
          <w:t>. 2006;60(4):290-297.</w:t>
        </w:r>
      </w:hyperlink>
    </w:p>
    <w:p w14:paraId="70952068" w14:textId="77777777" w:rsidR="0031521C" w:rsidRDefault="0031521C">
      <w:pPr>
        <w:pStyle w:val="BodyText"/>
        <w:spacing w:before="1"/>
        <w:rPr>
          <w:sz w:val="19"/>
        </w:rPr>
      </w:pPr>
    </w:p>
    <w:p w14:paraId="70952069" w14:textId="77777777" w:rsidR="0031521C" w:rsidRDefault="00E06202">
      <w:pPr>
        <w:pStyle w:val="ListParagraph"/>
        <w:numPr>
          <w:ilvl w:val="0"/>
          <w:numId w:val="6"/>
        </w:numPr>
        <w:tabs>
          <w:tab w:val="left" w:pos="1200"/>
        </w:tabs>
        <w:spacing w:before="1"/>
        <w:ind w:left="1199" w:right="798"/>
      </w:pPr>
      <w:hyperlink r:id="rId108">
        <w:proofErr w:type="spellStart"/>
        <w:r w:rsidR="00497685">
          <w:t>McNeish</w:t>
        </w:r>
        <w:proofErr w:type="spellEnd"/>
        <w:r w:rsidR="00497685">
          <w:rPr>
            <w:spacing w:val="-3"/>
          </w:rPr>
          <w:t xml:space="preserve"> </w:t>
        </w:r>
        <w:r w:rsidR="00497685">
          <w:t>DM,</w:t>
        </w:r>
        <w:r w:rsidR="00497685">
          <w:rPr>
            <w:spacing w:val="-1"/>
          </w:rPr>
          <w:t xml:space="preserve"> </w:t>
        </w:r>
        <w:r w:rsidR="00497685">
          <w:t>Stapleton</w:t>
        </w:r>
        <w:r w:rsidR="00497685">
          <w:rPr>
            <w:spacing w:val="-7"/>
          </w:rPr>
          <w:t xml:space="preserve"> </w:t>
        </w:r>
        <w:r w:rsidR="00497685">
          <w:t>LM.</w:t>
        </w:r>
        <w:r w:rsidR="00497685">
          <w:rPr>
            <w:spacing w:val="-3"/>
          </w:rPr>
          <w:t xml:space="preserve"> </w:t>
        </w:r>
        <w:r w:rsidR="00497685">
          <w:t>The</w:t>
        </w:r>
        <w:r w:rsidR="00497685">
          <w:rPr>
            <w:spacing w:val="-2"/>
          </w:rPr>
          <w:t xml:space="preserve"> </w:t>
        </w:r>
        <w:r w:rsidR="00497685">
          <w:t>effect</w:t>
        </w:r>
        <w:r w:rsidR="00497685">
          <w:rPr>
            <w:spacing w:val="-3"/>
          </w:rPr>
          <w:t xml:space="preserve"> </w:t>
        </w:r>
        <w:r w:rsidR="00497685">
          <w:t>of</w:t>
        </w:r>
        <w:r w:rsidR="00497685">
          <w:rPr>
            <w:spacing w:val="-4"/>
          </w:rPr>
          <w:t xml:space="preserve"> </w:t>
        </w:r>
        <w:r w:rsidR="00497685">
          <w:t>small</w:t>
        </w:r>
        <w:r w:rsidR="00497685">
          <w:rPr>
            <w:spacing w:val="-3"/>
          </w:rPr>
          <w:t xml:space="preserve"> </w:t>
        </w:r>
        <w:r w:rsidR="00497685">
          <w:t>sample</w:t>
        </w:r>
        <w:r w:rsidR="00497685">
          <w:rPr>
            <w:spacing w:val="-3"/>
          </w:rPr>
          <w:t xml:space="preserve"> </w:t>
        </w:r>
        <w:r w:rsidR="00497685">
          <w:t>size</w:t>
        </w:r>
        <w:r w:rsidR="00497685">
          <w:rPr>
            <w:spacing w:val="-3"/>
          </w:rPr>
          <w:t xml:space="preserve"> </w:t>
        </w:r>
        <w:r w:rsidR="00497685">
          <w:t>on</w:t>
        </w:r>
        <w:r w:rsidR="00497685">
          <w:rPr>
            <w:spacing w:val="-5"/>
          </w:rPr>
          <w:t xml:space="preserve"> </w:t>
        </w:r>
        <w:r w:rsidR="00497685">
          <w:t>two-level</w:t>
        </w:r>
        <w:r w:rsidR="00497685">
          <w:rPr>
            <w:spacing w:val="-6"/>
          </w:rPr>
          <w:t xml:space="preserve"> </w:t>
        </w:r>
        <w:r w:rsidR="00497685">
          <w:t>model</w:t>
        </w:r>
        <w:r w:rsidR="00497685">
          <w:rPr>
            <w:spacing w:val="-3"/>
          </w:rPr>
          <w:t xml:space="preserve"> </w:t>
        </w:r>
        <w:r w:rsidR="00497685">
          <w:t>estimates:</w:t>
        </w:r>
      </w:hyperlink>
      <w:r w:rsidR="00497685">
        <w:t xml:space="preserve"> </w:t>
      </w:r>
      <w:hyperlink r:id="rId109">
        <w:r w:rsidR="00497685">
          <w:t>A review and illustration.</w:t>
        </w:r>
      </w:hyperlink>
      <w:r w:rsidR="00497685">
        <w:t xml:space="preserve"> </w:t>
      </w:r>
      <w:hyperlink r:id="rId110">
        <w:r w:rsidR="00497685">
          <w:rPr>
            <w:i/>
          </w:rPr>
          <w:t>Educ Psychol Rev</w:t>
        </w:r>
      </w:hyperlink>
      <w:hyperlink r:id="rId111">
        <w:r w:rsidR="00497685">
          <w:t>. 2016;28(2):295-314.</w:t>
        </w:r>
      </w:hyperlink>
    </w:p>
    <w:p w14:paraId="7095206A" w14:textId="77777777" w:rsidR="0031521C" w:rsidRDefault="0031521C">
      <w:pPr>
        <w:pStyle w:val="BodyText"/>
        <w:spacing w:before="2"/>
        <w:rPr>
          <w:sz w:val="19"/>
        </w:rPr>
      </w:pPr>
    </w:p>
    <w:p w14:paraId="7095206B" w14:textId="77777777" w:rsidR="0031521C" w:rsidRDefault="00E06202">
      <w:pPr>
        <w:pStyle w:val="ListParagraph"/>
        <w:numPr>
          <w:ilvl w:val="0"/>
          <w:numId w:val="6"/>
        </w:numPr>
        <w:tabs>
          <w:tab w:val="left" w:pos="1200"/>
        </w:tabs>
        <w:ind w:left="1199" w:right="1151"/>
      </w:pPr>
      <w:hyperlink r:id="rId112">
        <w:proofErr w:type="spellStart"/>
        <w:r w:rsidR="00497685">
          <w:t>Benjamini</w:t>
        </w:r>
        <w:proofErr w:type="spellEnd"/>
        <w:r w:rsidR="00497685">
          <w:rPr>
            <w:spacing w:val="-3"/>
          </w:rPr>
          <w:t xml:space="preserve"> </w:t>
        </w:r>
        <w:r w:rsidR="00497685">
          <w:t>Y,</w:t>
        </w:r>
        <w:r w:rsidR="00497685">
          <w:rPr>
            <w:spacing w:val="-3"/>
          </w:rPr>
          <w:t xml:space="preserve"> </w:t>
        </w:r>
        <w:r w:rsidR="00497685">
          <w:t>Hochberg</w:t>
        </w:r>
        <w:r w:rsidR="00497685">
          <w:rPr>
            <w:spacing w:val="-7"/>
          </w:rPr>
          <w:t xml:space="preserve"> </w:t>
        </w:r>
        <w:r w:rsidR="00497685">
          <w:t>Y.</w:t>
        </w:r>
        <w:r w:rsidR="00497685">
          <w:rPr>
            <w:spacing w:val="-1"/>
          </w:rPr>
          <w:t xml:space="preserve"> </w:t>
        </w:r>
        <w:r w:rsidR="00497685">
          <w:t>Controlling</w:t>
        </w:r>
        <w:r w:rsidR="00497685">
          <w:rPr>
            <w:spacing w:val="-3"/>
          </w:rPr>
          <w:t xml:space="preserve"> </w:t>
        </w:r>
        <w:r w:rsidR="00497685">
          <w:t>the</w:t>
        </w:r>
        <w:r w:rsidR="00497685">
          <w:rPr>
            <w:spacing w:val="-5"/>
          </w:rPr>
          <w:t xml:space="preserve"> </w:t>
        </w:r>
        <w:r w:rsidR="00497685">
          <w:t>false</w:t>
        </w:r>
        <w:r w:rsidR="00497685">
          <w:rPr>
            <w:spacing w:val="-3"/>
          </w:rPr>
          <w:t xml:space="preserve"> </w:t>
        </w:r>
        <w:r w:rsidR="00497685">
          <w:t>discovery</w:t>
        </w:r>
        <w:r w:rsidR="00497685">
          <w:rPr>
            <w:spacing w:val="-5"/>
          </w:rPr>
          <w:t xml:space="preserve"> </w:t>
        </w:r>
        <w:r w:rsidR="00497685">
          <w:t>rate:</w:t>
        </w:r>
        <w:r w:rsidR="00497685">
          <w:rPr>
            <w:spacing w:val="-4"/>
          </w:rPr>
          <w:t xml:space="preserve"> </w:t>
        </w:r>
        <w:r w:rsidR="00497685">
          <w:t>A</w:t>
        </w:r>
        <w:r w:rsidR="00497685">
          <w:rPr>
            <w:spacing w:val="-3"/>
          </w:rPr>
          <w:t xml:space="preserve"> </w:t>
        </w:r>
        <w:r w:rsidR="00497685">
          <w:t>practical</w:t>
        </w:r>
        <w:r w:rsidR="00497685">
          <w:rPr>
            <w:spacing w:val="-6"/>
          </w:rPr>
          <w:t xml:space="preserve"> </w:t>
        </w:r>
        <w:r w:rsidR="00497685">
          <w:t>and</w:t>
        </w:r>
        <w:r w:rsidR="00497685">
          <w:rPr>
            <w:spacing w:val="-3"/>
          </w:rPr>
          <w:t xml:space="preserve"> </w:t>
        </w:r>
        <w:r w:rsidR="00497685">
          <w:t>powerful</w:t>
        </w:r>
      </w:hyperlink>
      <w:r w:rsidR="00497685">
        <w:t xml:space="preserve"> </w:t>
      </w:r>
      <w:hyperlink r:id="rId113">
        <w:r w:rsidR="00497685">
          <w:t>approach to multiple testing.</w:t>
        </w:r>
      </w:hyperlink>
      <w:r w:rsidR="00497685">
        <w:t xml:space="preserve"> </w:t>
      </w:r>
      <w:hyperlink r:id="rId114">
        <w:r w:rsidR="00497685">
          <w:rPr>
            <w:i/>
          </w:rPr>
          <w:t>J R Stat Soc</w:t>
        </w:r>
      </w:hyperlink>
      <w:hyperlink r:id="rId115">
        <w:r w:rsidR="00497685">
          <w:t>. 1995;57(1):289-300.</w:t>
        </w:r>
      </w:hyperlink>
    </w:p>
    <w:p w14:paraId="7095206C" w14:textId="77777777" w:rsidR="0031521C" w:rsidRDefault="0031521C">
      <w:pPr>
        <w:sectPr w:rsidR="0031521C">
          <w:pgSz w:w="12240" w:h="15840"/>
          <w:pgMar w:top="1360" w:right="780" w:bottom="280" w:left="680" w:header="720" w:footer="720" w:gutter="0"/>
          <w:cols w:space="720"/>
        </w:sectPr>
      </w:pPr>
    </w:p>
    <w:p w14:paraId="7095206D" w14:textId="77777777" w:rsidR="0031521C" w:rsidRDefault="00497685">
      <w:pPr>
        <w:pStyle w:val="Heading1"/>
        <w:spacing w:before="80"/>
        <w:ind w:left="120"/>
      </w:pPr>
      <w:r>
        <w:lastRenderedPageBreak/>
        <w:t>Query</w:t>
      </w:r>
      <w:r>
        <w:rPr>
          <w:spacing w:val="-3"/>
        </w:rPr>
        <w:t xml:space="preserve"> </w:t>
      </w:r>
      <w:r>
        <w:rPr>
          <w:spacing w:val="-2"/>
        </w:rPr>
        <w:t>Specification</w:t>
      </w:r>
    </w:p>
    <w:p w14:paraId="7095206E" w14:textId="77777777" w:rsidR="0031521C" w:rsidRDefault="0031521C">
      <w:pPr>
        <w:pStyle w:val="BodyText"/>
        <w:spacing w:before="1"/>
        <w:rPr>
          <w:b/>
          <w:sz w:val="19"/>
        </w:rPr>
      </w:pPr>
    </w:p>
    <w:p w14:paraId="7095206F" w14:textId="77777777" w:rsidR="0031521C" w:rsidRDefault="00497685">
      <w:pPr>
        <w:ind w:left="119"/>
        <w:rPr>
          <w:i/>
        </w:rPr>
      </w:pPr>
      <w:r>
        <w:rPr>
          <w:i/>
        </w:rPr>
        <w:t>See</w:t>
      </w:r>
      <w:r>
        <w:rPr>
          <w:i/>
          <w:spacing w:val="-4"/>
        </w:rPr>
        <w:t xml:space="preserve"> </w:t>
      </w:r>
      <w:r>
        <w:rPr>
          <w:i/>
        </w:rPr>
        <w:t>separate</w:t>
      </w:r>
      <w:r>
        <w:rPr>
          <w:i/>
          <w:spacing w:val="-4"/>
        </w:rPr>
        <w:t xml:space="preserve"> </w:t>
      </w:r>
      <w:r>
        <w:rPr>
          <w:i/>
        </w:rPr>
        <w:t>query</w:t>
      </w:r>
      <w:r>
        <w:rPr>
          <w:i/>
          <w:spacing w:val="-5"/>
        </w:rPr>
        <w:t xml:space="preserve"> </w:t>
      </w:r>
      <w:r>
        <w:rPr>
          <w:i/>
        </w:rPr>
        <w:t>spec</w:t>
      </w:r>
      <w:r>
        <w:rPr>
          <w:i/>
          <w:spacing w:val="-5"/>
        </w:rPr>
        <w:t xml:space="preserve"> </w:t>
      </w:r>
      <w:r>
        <w:rPr>
          <w:i/>
          <w:spacing w:val="-2"/>
        </w:rPr>
        <w:t>document</w:t>
      </w:r>
    </w:p>
    <w:p w14:paraId="70952070" w14:textId="77777777" w:rsidR="0031521C" w:rsidRDefault="0031521C">
      <w:pPr>
        <w:sectPr w:rsidR="0031521C">
          <w:pgSz w:w="15840" w:h="12240" w:orient="landscape"/>
          <w:pgMar w:top="1360" w:right="2260" w:bottom="280" w:left="1320" w:header="720" w:footer="720" w:gutter="0"/>
          <w:cols w:space="720"/>
        </w:sectPr>
      </w:pPr>
    </w:p>
    <w:p w14:paraId="70952071" w14:textId="77777777" w:rsidR="0031521C" w:rsidRDefault="0031521C">
      <w:pPr>
        <w:pStyle w:val="BodyText"/>
        <w:spacing w:before="8"/>
        <w:rPr>
          <w:i/>
          <w:sz w:val="23"/>
        </w:rPr>
      </w:pPr>
    </w:p>
    <w:p w14:paraId="70952072" w14:textId="77777777" w:rsidR="0031521C" w:rsidRDefault="00497685">
      <w:pPr>
        <w:spacing w:before="82"/>
        <w:ind w:left="120"/>
        <w:rPr>
          <w:rFonts w:ascii="Times New Roman"/>
          <w:b/>
          <w:sz w:val="46"/>
        </w:rPr>
      </w:pPr>
      <w:bookmarkStart w:id="13" w:name="RECORD_Statement"/>
      <w:bookmarkEnd w:id="13"/>
      <w:r>
        <w:rPr>
          <w:rFonts w:ascii="Times New Roman"/>
          <w:b/>
          <w:sz w:val="46"/>
        </w:rPr>
        <w:t>RECORD</w:t>
      </w:r>
      <w:r>
        <w:rPr>
          <w:rFonts w:ascii="Times New Roman"/>
          <w:b/>
          <w:spacing w:val="-6"/>
          <w:sz w:val="46"/>
        </w:rPr>
        <w:t xml:space="preserve"> </w:t>
      </w:r>
      <w:r>
        <w:rPr>
          <w:rFonts w:ascii="Times New Roman"/>
          <w:b/>
          <w:spacing w:val="-2"/>
          <w:sz w:val="46"/>
        </w:rPr>
        <w:t>Statement</w:t>
      </w:r>
    </w:p>
    <w:p w14:paraId="70952073" w14:textId="77777777" w:rsidR="0031521C" w:rsidRDefault="00497685">
      <w:pPr>
        <w:pStyle w:val="Heading1"/>
        <w:spacing w:before="318" w:line="276" w:lineRule="auto"/>
        <w:ind w:left="120" w:hanging="1"/>
      </w:pPr>
      <w:r>
        <w:t>The</w:t>
      </w:r>
      <w:r>
        <w:rPr>
          <w:spacing w:val="-5"/>
        </w:rPr>
        <w:t xml:space="preserve"> </w:t>
      </w:r>
      <w:r>
        <w:t>RECORD</w:t>
      </w:r>
      <w:r>
        <w:rPr>
          <w:spacing w:val="-3"/>
        </w:rPr>
        <w:t xml:space="preserve"> </w:t>
      </w:r>
      <w:r>
        <w:t>statement</w:t>
      </w:r>
      <w:r>
        <w:rPr>
          <w:spacing w:val="-1"/>
        </w:rPr>
        <w:t xml:space="preserve"> </w:t>
      </w:r>
      <w:r>
        <w:t>–</w:t>
      </w:r>
      <w:r>
        <w:rPr>
          <w:spacing w:val="-5"/>
        </w:rPr>
        <w:t xml:space="preserve"> </w:t>
      </w:r>
      <w:r>
        <w:t>checklist</w:t>
      </w:r>
      <w:r>
        <w:rPr>
          <w:spacing w:val="-4"/>
        </w:rPr>
        <w:t xml:space="preserve"> </w:t>
      </w:r>
      <w:r>
        <w:t>of</w:t>
      </w:r>
      <w:r>
        <w:rPr>
          <w:spacing w:val="-4"/>
        </w:rPr>
        <w:t xml:space="preserve"> </w:t>
      </w:r>
      <w:r>
        <w:t>items,</w:t>
      </w:r>
      <w:r>
        <w:rPr>
          <w:spacing w:val="-1"/>
        </w:rPr>
        <w:t xml:space="preserve"> </w:t>
      </w:r>
      <w:r>
        <w:t>extended</w:t>
      </w:r>
      <w:r>
        <w:rPr>
          <w:spacing w:val="-5"/>
        </w:rPr>
        <w:t xml:space="preserve"> </w:t>
      </w:r>
      <w:r>
        <w:t>from</w:t>
      </w:r>
      <w:r>
        <w:rPr>
          <w:spacing w:val="-4"/>
        </w:rPr>
        <w:t xml:space="preserve"> </w:t>
      </w:r>
      <w:r>
        <w:t>the</w:t>
      </w:r>
      <w:r>
        <w:rPr>
          <w:spacing w:val="-5"/>
        </w:rPr>
        <w:t xml:space="preserve"> </w:t>
      </w:r>
      <w:r>
        <w:t>STROBE</w:t>
      </w:r>
      <w:r>
        <w:rPr>
          <w:spacing w:val="-3"/>
        </w:rPr>
        <w:t xml:space="preserve"> </w:t>
      </w:r>
      <w:r>
        <w:t>statement,</w:t>
      </w:r>
      <w:r>
        <w:rPr>
          <w:spacing w:val="-3"/>
        </w:rPr>
        <w:t xml:space="preserve"> </w:t>
      </w:r>
      <w:r>
        <w:t>that should be reported in observational studies using routinely collected health data.</w:t>
      </w:r>
    </w:p>
    <w:p w14:paraId="70952074" w14:textId="77777777" w:rsidR="0031521C" w:rsidRDefault="0031521C">
      <w:pPr>
        <w:pStyle w:val="BodyText"/>
        <w:spacing w:before="9"/>
        <w:rPr>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gridCol w:w="260"/>
      </w:tblGrid>
      <w:tr w:rsidR="0031521C" w14:paraId="7095207C" w14:textId="77777777">
        <w:trPr>
          <w:trHeight w:val="851"/>
        </w:trPr>
        <w:tc>
          <w:tcPr>
            <w:tcW w:w="1380" w:type="dxa"/>
          </w:tcPr>
          <w:p w14:paraId="70952075" w14:textId="77777777" w:rsidR="0031521C" w:rsidRDefault="0031521C">
            <w:pPr>
              <w:pStyle w:val="TableParagraph"/>
              <w:spacing w:before="0"/>
              <w:ind w:left="0"/>
              <w:rPr>
                <w:rFonts w:ascii="Times New Roman"/>
                <w:sz w:val="18"/>
              </w:rPr>
            </w:pPr>
          </w:p>
        </w:tc>
        <w:tc>
          <w:tcPr>
            <w:tcW w:w="586" w:type="dxa"/>
          </w:tcPr>
          <w:p w14:paraId="70952076" w14:textId="77777777" w:rsidR="0031521C" w:rsidRDefault="00497685">
            <w:pPr>
              <w:pStyle w:val="TableParagraph"/>
              <w:spacing w:before="99" w:line="276" w:lineRule="auto"/>
              <w:rPr>
                <w:b/>
                <w:sz w:val="18"/>
              </w:rPr>
            </w:pPr>
            <w:r>
              <w:rPr>
                <w:b/>
                <w:spacing w:val="-4"/>
                <w:sz w:val="18"/>
              </w:rPr>
              <w:t>Item No.</w:t>
            </w:r>
          </w:p>
        </w:tc>
        <w:tc>
          <w:tcPr>
            <w:tcW w:w="2895" w:type="dxa"/>
          </w:tcPr>
          <w:p w14:paraId="70952077" w14:textId="77777777" w:rsidR="0031521C" w:rsidRDefault="00497685">
            <w:pPr>
              <w:pStyle w:val="TableParagraph"/>
              <w:spacing w:before="99"/>
              <w:rPr>
                <w:b/>
                <w:sz w:val="18"/>
              </w:rPr>
            </w:pPr>
            <w:r>
              <w:rPr>
                <w:b/>
                <w:sz w:val="18"/>
              </w:rPr>
              <w:t>STROBE</w:t>
            </w:r>
            <w:r>
              <w:rPr>
                <w:b/>
                <w:spacing w:val="-3"/>
                <w:sz w:val="18"/>
              </w:rPr>
              <w:t xml:space="preserve"> </w:t>
            </w:r>
            <w:r>
              <w:rPr>
                <w:b/>
                <w:spacing w:val="-2"/>
                <w:sz w:val="18"/>
              </w:rPr>
              <w:t>items</w:t>
            </w:r>
          </w:p>
        </w:tc>
        <w:tc>
          <w:tcPr>
            <w:tcW w:w="706" w:type="dxa"/>
          </w:tcPr>
          <w:p w14:paraId="70952078" w14:textId="77777777" w:rsidR="0031521C" w:rsidRDefault="00497685">
            <w:pPr>
              <w:pStyle w:val="TableParagraph"/>
              <w:spacing w:before="99" w:line="276" w:lineRule="auto"/>
              <w:ind w:left="99" w:right="152"/>
              <w:rPr>
                <w:b/>
                <w:sz w:val="18"/>
              </w:rPr>
            </w:pPr>
            <w:r>
              <w:rPr>
                <w:b/>
                <w:spacing w:val="-4"/>
                <w:sz w:val="18"/>
              </w:rPr>
              <w:t xml:space="preserve">Page </w:t>
            </w:r>
            <w:r>
              <w:rPr>
                <w:b/>
                <w:spacing w:val="-10"/>
                <w:sz w:val="18"/>
              </w:rPr>
              <w:t>#</w:t>
            </w:r>
          </w:p>
        </w:tc>
        <w:tc>
          <w:tcPr>
            <w:tcW w:w="2700" w:type="dxa"/>
          </w:tcPr>
          <w:p w14:paraId="70952079" w14:textId="77777777" w:rsidR="0031521C" w:rsidRDefault="00497685">
            <w:pPr>
              <w:pStyle w:val="TableParagraph"/>
              <w:spacing w:before="99"/>
              <w:ind w:left="99"/>
              <w:rPr>
                <w:b/>
                <w:sz w:val="18"/>
              </w:rPr>
            </w:pPr>
            <w:r>
              <w:rPr>
                <w:b/>
                <w:sz w:val="18"/>
              </w:rPr>
              <w:t>RECORD</w:t>
            </w:r>
            <w:r>
              <w:rPr>
                <w:b/>
                <w:spacing w:val="-6"/>
                <w:sz w:val="18"/>
              </w:rPr>
              <w:t xml:space="preserve"> </w:t>
            </w:r>
            <w:r>
              <w:rPr>
                <w:b/>
                <w:spacing w:val="-2"/>
                <w:sz w:val="18"/>
              </w:rPr>
              <w:t>items</w:t>
            </w:r>
          </w:p>
        </w:tc>
        <w:tc>
          <w:tcPr>
            <w:tcW w:w="706" w:type="dxa"/>
          </w:tcPr>
          <w:p w14:paraId="7095207A" w14:textId="77777777" w:rsidR="0031521C" w:rsidRDefault="00497685">
            <w:pPr>
              <w:pStyle w:val="TableParagraph"/>
              <w:spacing w:before="99" w:line="276" w:lineRule="auto"/>
              <w:ind w:left="99" w:right="152"/>
              <w:rPr>
                <w:b/>
                <w:sz w:val="18"/>
              </w:rPr>
            </w:pPr>
            <w:r>
              <w:rPr>
                <w:b/>
                <w:spacing w:val="-4"/>
                <w:sz w:val="18"/>
              </w:rPr>
              <w:t xml:space="preserve">Page </w:t>
            </w:r>
            <w:r>
              <w:rPr>
                <w:b/>
                <w:spacing w:val="-10"/>
                <w:sz w:val="18"/>
              </w:rPr>
              <w:t>#</w:t>
            </w:r>
          </w:p>
        </w:tc>
        <w:tc>
          <w:tcPr>
            <w:tcW w:w="260" w:type="dxa"/>
            <w:tcBorders>
              <w:top w:val="nil"/>
              <w:right w:val="nil"/>
            </w:tcBorders>
          </w:tcPr>
          <w:p w14:paraId="7095207B" w14:textId="77777777" w:rsidR="0031521C" w:rsidRDefault="0031521C">
            <w:pPr>
              <w:pStyle w:val="TableParagraph"/>
              <w:spacing w:before="0"/>
              <w:ind w:left="0"/>
              <w:rPr>
                <w:rFonts w:ascii="Times New Roman"/>
                <w:sz w:val="18"/>
              </w:rPr>
            </w:pPr>
          </w:p>
        </w:tc>
      </w:tr>
      <w:tr w:rsidR="0031521C" w14:paraId="7095207E" w14:textId="77777777">
        <w:trPr>
          <w:trHeight w:val="603"/>
        </w:trPr>
        <w:tc>
          <w:tcPr>
            <w:tcW w:w="9233" w:type="dxa"/>
            <w:gridSpan w:val="7"/>
            <w:shd w:val="clear" w:color="auto" w:fill="BEBEBE"/>
          </w:tcPr>
          <w:p w14:paraId="7095207D" w14:textId="77777777" w:rsidR="0031521C" w:rsidRDefault="00497685">
            <w:pPr>
              <w:pStyle w:val="TableParagraph"/>
              <w:spacing w:before="78"/>
              <w:rPr>
                <w:b/>
                <w:sz w:val="18"/>
              </w:rPr>
            </w:pPr>
            <w:r>
              <w:rPr>
                <w:b/>
                <w:sz w:val="18"/>
              </w:rPr>
              <w:t>Title</w:t>
            </w:r>
            <w:r>
              <w:rPr>
                <w:b/>
                <w:spacing w:val="-2"/>
                <w:sz w:val="18"/>
              </w:rPr>
              <w:t xml:space="preserve"> </w:t>
            </w:r>
            <w:r>
              <w:rPr>
                <w:b/>
                <w:sz w:val="18"/>
              </w:rPr>
              <w:t>and</w:t>
            </w:r>
            <w:r>
              <w:rPr>
                <w:b/>
                <w:spacing w:val="-1"/>
                <w:sz w:val="18"/>
              </w:rPr>
              <w:t xml:space="preserve"> </w:t>
            </w:r>
            <w:r>
              <w:rPr>
                <w:b/>
                <w:spacing w:val="-2"/>
                <w:sz w:val="18"/>
              </w:rPr>
              <w:t>abstract</w:t>
            </w:r>
          </w:p>
        </w:tc>
      </w:tr>
      <w:tr w:rsidR="0031521C" w14:paraId="70952087" w14:textId="77777777">
        <w:trPr>
          <w:trHeight w:val="1723"/>
        </w:trPr>
        <w:tc>
          <w:tcPr>
            <w:tcW w:w="1380" w:type="dxa"/>
            <w:vMerge w:val="restart"/>
          </w:tcPr>
          <w:p w14:paraId="7095207F" w14:textId="77777777" w:rsidR="0031521C" w:rsidRDefault="0031521C">
            <w:pPr>
              <w:pStyle w:val="TableParagraph"/>
              <w:spacing w:before="0"/>
              <w:ind w:left="0"/>
              <w:rPr>
                <w:rFonts w:ascii="Times New Roman"/>
                <w:sz w:val="18"/>
              </w:rPr>
            </w:pPr>
          </w:p>
        </w:tc>
        <w:tc>
          <w:tcPr>
            <w:tcW w:w="586" w:type="dxa"/>
            <w:tcBorders>
              <w:bottom w:val="nil"/>
            </w:tcBorders>
          </w:tcPr>
          <w:p w14:paraId="70952080" w14:textId="77777777" w:rsidR="0031521C" w:rsidRDefault="00497685">
            <w:pPr>
              <w:pStyle w:val="TableParagraph"/>
              <w:spacing w:before="80"/>
              <w:rPr>
                <w:b/>
                <w:sz w:val="18"/>
              </w:rPr>
            </w:pPr>
            <w:r>
              <w:rPr>
                <w:b/>
                <w:sz w:val="18"/>
              </w:rPr>
              <w:t>1</w:t>
            </w:r>
          </w:p>
        </w:tc>
        <w:tc>
          <w:tcPr>
            <w:tcW w:w="2895" w:type="dxa"/>
            <w:tcBorders>
              <w:bottom w:val="nil"/>
            </w:tcBorders>
          </w:tcPr>
          <w:p w14:paraId="70952081" w14:textId="77777777" w:rsidR="0031521C" w:rsidRDefault="00497685">
            <w:pPr>
              <w:pStyle w:val="TableParagraph"/>
              <w:spacing w:before="80" w:line="276" w:lineRule="auto"/>
              <w:rPr>
                <w:b/>
                <w:sz w:val="18"/>
              </w:rPr>
            </w:pPr>
            <w:r>
              <w:rPr>
                <w:b/>
                <w:sz w:val="18"/>
              </w:rPr>
              <w:t>(a)</w:t>
            </w:r>
            <w:r>
              <w:rPr>
                <w:b/>
                <w:spacing w:val="-10"/>
                <w:sz w:val="18"/>
              </w:rPr>
              <w:t xml:space="preserve"> </w:t>
            </w:r>
            <w:r>
              <w:rPr>
                <w:b/>
                <w:sz w:val="18"/>
              </w:rPr>
              <w:t>Indicate</w:t>
            </w:r>
            <w:r>
              <w:rPr>
                <w:b/>
                <w:spacing w:val="-9"/>
                <w:sz w:val="18"/>
              </w:rPr>
              <w:t xml:space="preserve"> </w:t>
            </w:r>
            <w:r>
              <w:rPr>
                <w:b/>
                <w:sz w:val="18"/>
              </w:rPr>
              <w:t>the</w:t>
            </w:r>
            <w:r>
              <w:rPr>
                <w:b/>
                <w:spacing w:val="-9"/>
                <w:sz w:val="18"/>
              </w:rPr>
              <w:t xml:space="preserve"> </w:t>
            </w:r>
            <w:r>
              <w:rPr>
                <w:b/>
                <w:sz w:val="18"/>
              </w:rPr>
              <w:t>study’s</w:t>
            </w:r>
            <w:r>
              <w:rPr>
                <w:b/>
                <w:spacing w:val="-11"/>
                <w:sz w:val="18"/>
              </w:rPr>
              <w:t xml:space="preserve"> </w:t>
            </w:r>
            <w:r>
              <w:rPr>
                <w:b/>
                <w:sz w:val="18"/>
              </w:rPr>
              <w:t>design with</w:t>
            </w:r>
            <w:r>
              <w:rPr>
                <w:b/>
                <w:spacing w:val="-7"/>
                <w:sz w:val="18"/>
              </w:rPr>
              <w:t xml:space="preserve"> </w:t>
            </w:r>
            <w:r>
              <w:rPr>
                <w:b/>
                <w:sz w:val="18"/>
              </w:rPr>
              <w:t>a</w:t>
            </w:r>
            <w:r>
              <w:rPr>
                <w:b/>
                <w:spacing w:val="-9"/>
                <w:sz w:val="18"/>
              </w:rPr>
              <w:t xml:space="preserve"> </w:t>
            </w:r>
            <w:r>
              <w:rPr>
                <w:b/>
                <w:sz w:val="18"/>
              </w:rPr>
              <w:t>commonly</w:t>
            </w:r>
            <w:r>
              <w:rPr>
                <w:b/>
                <w:spacing w:val="-6"/>
                <w:sz w:val="18"/>
              </w:rPr>
              <w:t xml:space="preserve"> </w:t>
            </w:r>
            <w:r>
              <w:rPr>
                <w:b/>
                <w:sz w:val="18"/>
              </w:rPr>
              <w:t>used</w:t>
            </w:r>
            <w:r>
              <w:rPr>
                <w:b/>
                <w:spacing w:val="-7"/>
                <w:sz w:val="18"/>
              </w:rPr>
              <w:t xml:space="preserve"> </w:t>
            </w:r>
            <w:r>
              <w:rPr>
                <w:b/>
                <w:sz w:val="18"/>
              </w:rPr>
              <w:t>term</w:t>
            </w:r>
            <w:r>
              <w:rPr>
                <w:b/>
                <w:spacing w:val="-9"/>
                <w:sz w:val="18"/>
              </w:rPr>
              <w:t xml:space="preserve"> </w:t>
            </w:r>
            <w:r>
              <w:rPr>
                <w:b/>
                <w:sz w:val="18"/>
              </w:rPr>
              <w:t>in the title or the abstract (b) Provide in the abstract an informative and balanced summary of what was done</w:t>
            </w:r>
          </w:p>
          <w:p w14:paraId="70952082" w14:textId="77777777" w:rsidR="0031521C" w:rsidRDefault="00497685">
            <w:pPr>
              <w:pStyle w:val="TableParagraph"/>
              <w:spacing w:before="0" w:line="195" w:lineRule="exact"/>
              <w:rPr>
                <w:b/>
                <w:sz w:val="18"/>
              </w:rPr>
            </w:pPr>
            <w:r>
              <w:rPr>
                <w:b/>
                <w:sz w:val="18"/>
              </w:rPr>
              <w:t>and what</w:t>
            </w:r>
            <w:r>
              <w:rPr>
                <w:b/>
                <w:spacing w:val="-2"/>
                <w:sz w:val="18"/>
              </w:rPr>
              <w:t xml:space="preserve"> </w:t>
            </w:r>
            <w:r>
              <w:rPr>
                <w:b/>
                <w:sz w:val="18"/>
              </w:rPr>
              <w:t>was</w:t>
            </w:r>
            <w:r>
              <w:rPr>
                <w:b/>
                <w:spacing w:val="-2"/>
                <w:sz w:val="18"/>
              </w:rPr>
              <w:t xml:space="preserve"> found</w:t>
            </w:r>
          </w:p>
        </w:tc>
        <w:tc>
          <w:tcPr>
            <w:tcW w:w="706" w:type="dxa"/>
            <w:tcBorders>
              <w:bottom w:val="nil"/>
            </w:tcBorders>
          </w:tcPr>
          <w:p w14:paraId="70952083" w14:textId="77777777" w:rsidR="0031521C" w:rsidRDefault="00497685">
            <w:pPr>
              <w:pStyle w:val="TableParagraph"/>
              <w:spacing w:before="80"/>
              <w:ind w:left="149"/>
              <w:rPr>
                <w:b/>
                <w:sz w:val="18"/>
              </w:rPr>
            </w:pPr>
            <w:r>
              <w:rPr>
                <w:b/>
                <w:spacing w:val="-5"/>
                <w:sz w:val="18"/>
              </w:rPr>
              <w:t>2&amp;3</w:t>
            </w:r>
          </w:p>
        </w:tc>
        <w:tc>
          <w:tcPr>
            <w:tcW w:w="2700" w:type="dxa"/>
            <w:tcBorders>
              <w:bottom w:val="nil"/>
            </w:tcBorders>
          </w:tcPr>
          <w:p w14:paraId="70952084" w14:textId="77777777" w:rsidR="0031521C" w:rsidRDefault="00497685">
            <w:pPr>
              <w:pStyle w:val="TableParagraph"/>
              <w:spacing w:before="80" w:line="276" w:lineRule="auto"/>
              <w:ind w:left="99" w:right="80"/>
              <w:rPr>
                <w:b/>
                <w:sz w:val="18"/>
              </w:rPr>
            </w:pPr>
            <w:r>
              <w:rPr>
                <w:b/>
                <w:sz w:val="18"/>
              </w:rPr>
              <w:t>RECORD 1.1: The type of data used should be specified in the title or abstract.</w:t>
            </w:r>
            <w:r>
              <w:rPr>
                <w:b/>
                <w:spacing w:val="-12"/>
                <w:sz w:val="18"/>
              </w:rPr>
              <w:t xml:space="preserve"> </w:t>
            </w:r>
            <w:r>
              <w:rPr>
                <w:b/>
                <w:sz w:val="18"/>
              </w:rPr>
              <w:t>When</w:t>
            </w:r>
            <w:r>
              <w:rPr>
                <w:b/>
                <w:spacing w:val="-12"/>
                <w:sz w:val="18"/>
              </w:rPr>
              <w:t xml:space="preserve"> </w:t>
            </w:r>
            <w:r>
              <w:rPr>
                <w:b/>
                <w:sz w:val="18"/>
              </w:rPr>
              <w:t>possible,</w:t>
            </w:r>
            <w:r>
              <w:rPr>
                <w:b/>
                <w:spacing w:val="-12"/>
                <w:sz w:val="18"/>
              </w:rPr>
              <w:t xml:space="preserve"> </w:t>
            </w:r>
            <w:r>
              <w:rPr>
                <w:b/>
                <w:sz w:val="18"/>
              </w:rPr>
              <w:t>the name</w:t>
            </w:r>
            <w:r>
              <w:rPr>
                <w:b/>
                <w:spacing w:val="-1"/>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databases</w:t>
            </w:r>
            <w:r>
              <w:rPr>
                <w:b/>
                <w:spacing w:val="-3"/>
                <w:sz w:val="18"/>
              </w:rPr>
              <w:t xml:space="preserve"> </w:t>
            </w:r>
            <w:r>
              <w:rPr>
                <w:b/>
                <w:sz w:val="18"/>
              </w:rPr>
              <w:t>used should be included.</w:t>
            </w:r>
          </w:p>
        </w:tc>
        <w:tc>
          <w:tcPr>
            <w:tcW w:w="706" w:type="dxa"/>
            <w:tcBorders>
              <w:bottom w:val="nil"/>
            </w:tcBorders>
          </w:tcPr>
          <w:p w14:paraId="70952085" w14:textId="77777777" w:rsidR="0031521C" w:rsidRDefault="00497685">
            <w:pPr>
              <w:pStyle w:val="TableParagraph"/>
              <w:spacing w:before="80"/>
              <w:ind w:left="149"/>
              <w:rPr>
                <w:b/>
                <w:sz w:val="18"/>
              </w:rPr>
            </w:pPr>
            <w:r>
              <w:rPr>
                <w:b/>
                <w:spacing w:val="-5"/>
                <w:sz w:val="18"/>
              </w:rPr>
              <w:t>2&amp;3</w:t>
            </w:r>
          </w:p>
        </w:tc>
        <w:tc>
          <w:tcPr>
            <w:tcW w:w="260" w:type="dxa"/>
            <w:vMerge w:val="restart"/>
            <w:tcBorders>
              <w:right w:val="nil"/>
            </w:tcBorders>
          </w:tcPr>
          <w:p w14:paraId="70952086" w14:textId="77777777" w:rsidR="0031521C" w:rsidRDefault="0031521C">
            <w:pPr>
              <w:pStyle w:val="TableParagraph"/>
              <w:spacing w:before="0"/>
              <w:ind w:left="0"/>
              <w:rPr>
                <w:rFonts w:ascii="Times New Roman"/>
                <w:sz w:val="18"/>
              </w:rPr>
            </w:pPr>
          </w:p>
        </w:tc>
      </w:tr>
      <w:tr w:rsidR="0031521C" w14:paraId="7095208F" w14:textId="77777777">
        <w:trPr>
          <w:trHeight w:val="1526"/>
        </w:trPr>
        <w:tc>
          <w:tcPr>
            <w:tcW w:w="1380" w:type="dxa"/>
            <w:vMerge/>
            <w:tcBorders>
              <w:top w:val="nil"/>
            </w:tcBorders>
          </w:tcPr>
          <w:p w14:paraId="70952088" w14:textId="77777777" w:rsidR="0031521C" w:rsidRDefault="0031521C">
            <w:pPr>
              <w:rPr>
                <w:sz w:val="2"/>
                <w:szCs w:val="2"/>
              </w:rPr>
            </w:pPr>
          </w:p>
        </w:tc>
        <w:tc>
          <w:tcPr>
            <w:tcW w:w="586" w:type="dxa"/>
            <w:tcBorders>
              <w:top w:val="nil"/>
              <w:bottom w:val="nil"/>
            </w:tcBorders>
          </w:tcPr>
          <w:p w14:paraId="70952089" w14:textId="77777777" w:rsidR="0031521C" w:rsidRDefault="0031521C">
            <w:pPr>
              <w:pStyle w:val="TableParagraph"/>
              <w:spacing w:before="0"/>
              <w:ind w:left="0"/>
              <w:rPr>
                <w:rFonts w:ascii="Times New Roman"/>
                <w:sz w:val="18"/>
              </w:rPr>
            </w:pPr>
          </w:p>
        </w:tc>
        <w:tc>
          <w:tcPr>
            <w:tcW w:w="2895" w:type="dxa"/>
            <w:tcBorders>
              <w:top w:val="nil"/>
              <w:bottom w:val="nil"/>
            </w:tcBorders>
          </w:tcPr>
          <w:p w14:paraId="7095208A" w14:textId="77777777" w:rsidR="0031521C" w:rsidRDefault="0031521C">
            <w:pPr>
              <w:pStyle w:val="TableParagraph"/>
              <w:spacing w:before="0"/>
              <w:ind w:left="0"/>
              <w:rPr>
                <w:rFonts w:ascii="Times New Roman"/>
                <w:sz w:val="18"/>
              </w:rPr>
            </w:pPr>
          </w:p>
        </w:tc>
        <w:tc>
          <w:tcPr>
            <w:tcW w:w="706" w:type="dxa"/>
            <w:tcBorders>
              <w:top w:val="nil"/>
              <w:bottom w:val="nil"/>
            </w:tcBorders>
          </w:tcPr>
          <w:p w14:paraId="7095208B" w14:textId="77777777" w:rsidR="0031521C" w:rsidRDefault="0031521C">
            <w:pPr>
              <w:pStyle w:val="TableParagraph"/>
              <w:spacing w:before="0"/>
              <w:ind w:left="0"/>
              <w:rPr>
                <w:rFonts w:ascii="Times New Roman"/>
                <w:sz w:val="18"/>
              </w:rPr>
            </w:pPr>
          </w:p>
        </w:tc>
        <w:tc>
          <w:tcPr>
            <w:tcW w:w="2700" w:type="dxa"/>
            <w:tcBorders>
              <w:top w:val="nil"/>
              <w:bottom w:val="nil"/>
            </w:tcBorders>
          </w:tcPr>
          <w:p w14:paraId="7095208C" w14:textId="77777777" w:rsidR="0031521C" w:rsidRDefault="00497685">
            <w:pPr>
              <w:pStyle w:val="TableParagraph"/>
              <w:spacing w:before="2" w:line="276" w:lineRule="auto"/>
              <w:ind w:left="99" w:right="80"/>
              <w:rPr>
                <w:b/>
                <w:sz w:val="18"/>
              </w:rPr>
            </w:pPr>
            <w:r>
              <w:rPr>
                <w:b/>
                <w:sz w:val="18"/>
              </w:rPr>
              <w:t>RECORD 1.2: If applicable, the geographic region and timeframe</w:t>
            </w:r>
            <w:r>
              <w:rPr>
                <w:b/>
                <w:spacing w:val="-10"/>
                <w:sz w:val="18"/>
              </w:rPr>
              <w:t xml:space="preserve"> </w:t>
            </w:r>
            <w:r>
              <w:rPr>
                <w:b/>
                <w:sz w:val="18"/>
              </w:rPr>
              <w:t>within</w:t>
            </w:r>
            <w:r>
              <w:rPr>
                <w:b/>
                <w:spacing w:val="-10"/>
                <w:sz w:val="18"/>
              </w:rPr>
              <w:t xml:space="preserve"> </w:t>
            </w:r>
            <w:r>
              <w:rPr>
                <w:b/>
                <w:sz w:val="18"/>
              </w:rPr>
              <w:t>which</w:t>
            </w:r>
            <w:r>
              <w:rPr>
                <w:b/>
                <w:spacing w:val="-8"/>
                <w:sz w:val="18"/>
              </w:rPr>
              <w:t xml:space="preserve"> </w:t>
            </w:r>
            <w:r>
              <w:rPr>
                <w:b/>
                <w:sz w:val="18"/>
              </w:rPr>
              <w:t>the study</w:t>
            </w:r>
            <w:r>
              <w:rPr>
                <w:b/>
                <w:spacing w:val="-8"/>
                <w:sz w:val="18"/>
              </w:rPr>
              <w:t xml:space="preserve"> </w:t>
            </w:r>
            <w:r>
              <w:rPr>
                <w:b/>
                <w:sz w:val="18"/>
              </w:rPr>
              <w:t>took</w:t>
            </w:r>
            <w:r>
              <w:rPr>
                <w:b/>
                <w:spacing w:val="-8"/>
                <w:sz w:val="18"/>
              </w:rPr>
              <w:t xml:space="preserve"> </w:t>
            </w:r>
            <w:r>
              <w:rPr>
                <w:b/>
                <w:sz w:val="18"/>
              </w:rPr>
              <w:t>place</w:t>
            </w:r>
            <w:r>
              <w:rPr>
                <w:b/>
                <w:spacing w:val="-11"/>
                <w:sz w:val="18"/>
              </w:rPr>
              <w:t xml:space="preserve"> </w:t>
            </w:r>
            <w:r>
              <w:rPr>
                <w:b/>
                <w:sz w:val="18"/>
              </w:rPr>
              <w:t>should</w:t>
            </w:r>
            <w:r>
              <w:rPr>
                <w:b/>
                <w:spacing w:val="-11"/>
                <w:sz w:val="18"/>
              </w:rPr>
              <w:t xml:space="preserve"> </w:t>
            </w:r>
            <w:r>
              <w:rPr>
                <w:b/>
                <w:sz w:val="18"/>
              </w:rPr>
              <w:t xml:space="preserve">be reported in the title or </w:t>
            </w:r>
            <w:r>
              <w:rPr>
                <w:b/>
                <w:spacing w:val="-2"/>
                <w:sz w:val="18"/>
              </w:rPr>
              <w:t>abstract.</w:t>
            </w:r>
          </w:p>
        </w:tc>
        <w:tc>
          <w:tcPr>
            <w:tcW w:w="706" w:type="dxa"/>
            <w:tcBorders>
              <w:top w:val="nil"/>
              <w:bottom w:val="nil"/>
            </w:tcBorders>
          </w:tcPr>
          <w:p w14:paraId="7095208D" w14:textId="77777777" w:rsidR="0031521C" w:rsidRDefault="0031521C">
            <w:pPr>
              <w:pStyle w:val="TableParagraph"/>
              <w:spacing w:before="0"/>
              <w:ind w:left="0"/>
              <w:rPr>
                <w:rFonts w:ascii="Times New Roman"/>
                <w:sz w:val="18"/>
              </w:rPr>
            </w:pPr>
          </w:p>
        </w:tc>
        <w:tc>
          <w:tcPr>
            <w:tcW w:w="260" w:type="dxa"/>
            <w:vMerge/>
            <w:tcBorders>
              <w:top w:val="nil"/>
              <w:right w:val="nil"/>
            </w:tcBorders>
          </w:tcPr>
          <w:p w14:paraId="7095208E" w14:textId="77777777" w:rsidR="0031521C" w:rsidRDefault="0031521C">
            <w:pPr>
              <w:rPr>
                <w:sz w:val="2"/>
                <w:szCs w:val="2"/>
              </w:rPr>
            </w:pPr>
          </w:p>
        </w:tc>
      </w:tr>
      <w:tr w:rsidR="0031521C" w14:paraId="70952097" w14:textId="77777777">
        <w:trPr>
          <w:trHeight w:val="1470"/>
        </w:trPr>
        <w:tc>
          <w:tcPr>
            <w:tcW w:w="1380" w:type="dxa"/>
            <w:vMerge/>
            <w:tcBorders>
              <w:top w:val="nil"/>
            </w:tcBorders>
          </w:tcPr>
          <w:p w14:paraId="70952090" w14:textId="77777777" w:rsidR="0031521C" w:rsidRDefault="0031521C">
            <w:pPr>
              <w:rPr>
                <w:sz w:val="2"/>
                <w:szCs w:val="2"/>
              </w:rPr>
            </w:pPr>
          </w:p>
        </w:tc>
        <w:tc>
          <w:tcPr>
            <w:tcW w:w="586" w:type="dxa"/>
            <w:tcBorders>
              <w:top w:val="nil"/>
            </w:tcBorders>
          </w:tcPr>
          <w:p w14:paraId="70952091" w14:textId="77777777" w:rsidR="0031521C" w:rsidRDefault="0031521C">
            <w:pPr>
              <w:pStyle w:val="TableParagraph"/>
              <w:spacing w:before="0"/>
              <w:ind w:left="0"/>
              <w:rPr>
                <w:rFonts w:ascii="Times New Roman"/>
                <w:sz w:val="18"/>
              </w:rPr>
            </w:pPr>
          </w:p>
        </w:tc>
        <w:tc>
          <w:tcPr>
            <w:tcW w:w="2895" w:type="dxa"/>
            <w:tcBorders>
              <w:top w:val="nil"/>
            </w:tcBorders>
          </w:tcPr>
          <w:p w14:paraId="70952092" w14:textId="77777777" w:rsidR="0031521C" w:rsidRDefault="0031521C">
            <w:pPr>
              <w:pStyle w:val="TableParagraph"/>
              <w:spacing w:before="0"/>
              <w:ind w:left="0"/>
              <w:rPr>
                <w:rFonts w:ascii="Times New Roman"/>
                <w:sz w:val="18"/>
              </w:rPr>
            </w:pPr>
          </w:p>
        </w:tc>
        <w:tc>
          <w:tcPr>
            <w:tcW w:w="706" w:type="dxa"/>
            <w:tcBorders>
              <w:top w:val="nil"/>
            </w:tcBorders>
          </w:tcPr>
          <w:p w14:paraId="70952093" w14:textId="77777777" w:rsidR="0031521C" w:rsidRDefault="0031521C">
            <w:pPr>
              <w:pStyle w:val="TableParagraph"/>
              <w:spacing w:before="0"/>
              <w:ind w:left="0"/>
              <w:rPr>
                <w:rFonts w:ascii="Times New Roman"/>
                <w:sz w:val="18"/>
              </w:rPr>
            </w:pPr>
          </w:p>
        </w:tc>
        <w:tc>
          <w:tcPr>
            <w:tcW w:w="2700" w:type="dxa"/>
            <w:tcBorders>
              <w:top w:val="nil"/>
            </w:tcBorders>
          </w:tcPr>
          <w:p w14:paraId="70952094" w14:textId="77777777" w:rsidR="0031521C" w:rsidRDefault="00497685">
            <w:pPr>
              <w:pStyle w:val="TableParagraph"/>
              <w:spacing w:before="121" w:line="276" w:lineRule="auto"/>
              <w:ind w:left="99" w:right="80"/>
              <w:rPr>
                <w:b/>
                <w:sz w:val="18"/>
              </w:rPr>
            </w:pPr>
            <w:r>
              <w:rPr>
                <w:b/>
                <w:sz w:val="18"/>
              </w:rPr>
              <w:t>RECORD 1.3: If linkage between databases was conducted</w:t>
            </w:r>
            <w:r>
              <w:rPr>
                <w:b/>
                <w:spacing w:val="-10"/>
                <w:sz w:val="18"/>
              </w:rPr>
              <w:t xml:space="preserve"> </w:t>
            </w:r>
            <w:r>
              <w:rPr>
                <w:b/>
                <w:sz w:val="18"/>
              </w:rPr>
              <w:t>for</w:t>
            </w:r>
            <w:r>
              <w:rPr>
                <w:b/>
                <w:spacing w:val="-10"/>
                <w:sz w:val="18"/>
              </w:rPr>
              <w:t xml:space="preserve"> </w:t>
            </w:r>
            <w:r>
              <w:rPr>
                <w:b/>
                <w:sz w:val="18"/>
              </w:rPr>
              <w:t>the</w:t>
            </w:r>
            <w:r>
              <w:rPr>
                <w:b/>
                <w:spacing w:val="-9"/>
                <w:sz w:val="18"/>
              </w:rPr>
              <w:t xml:space="preserve"> </w:t>
            </w:r>
            <w:r>
              <w:rPr>
                <w:b/>
                <w:sz w:val="18"/>
              </w:rPr>
              <w:t>study,</w:t>
            </w:r>
            <w:r>
              <w:rPr>
                <w:b/>
                <w:spacing w:val="-10"/>
                <w:sz w:val="18"/>
              </w:rPr>
              <w:t xml:space="preserve"> </w:t>
            </w:r>
            <w:r>
              <w:rPr>
                <w:b/>
                <w:sz w:val="18"/>
              </w:rPr>
              <w:t>this should be clearly stated in the title or abstract.</w:t>
            </w:r>
          </w:p>
        </w:tc>
        <w:tc>
          <w:tcPr>
            <w:tcW w:w="706" w:type="dxa"/>
            <w:tcBorders>
              <w:top w:val="nil"/>
            </w:tcBorders>
          </w:tcPr>
          <w:p w14:paraId="70952095" w14:textId="77777777" w:rsidR="0031521C" w:rsidRDefault="0031521C">
            <w:pPr>
              <w:pStyle w:val="TableParagraph"/>
              <w:spacing w:before="0"/>
              <w:ind w:left="0"/>
              <w:rPr>
                <w:rFonts w:ascii="Times New Roman"/>
                <w:sz w:val="18"/>
              </w:rPr>
            </w:pPr>
          </w:p>
        </w:tc>
        <w:tc>
          <w:tcPr>
            <w:tcW w:w="260" w:type="dxa"/>
            <w:vMerge/>
            <w:tcBorders>
              <w:top w:val="nil"/>
              <w:right w:val="nil"/>
            </w:tcBorders>
          </w:tcPr>
          <w:p w14:paraId="70952096" w14:textId="77777777" w:rsidR="0031521C" w:rsidRDefault="0031521C">
            <w:pPr>
              <w:rPr>
                <w:sz w:val="2"/>
                <w:szCs w:val="2"/>
              </w:rPr>
            </w:pPr>
          </w:p>
        </w:tc>
      </w:tr>
      <w:tr w:rsidR="0031521C" w14:paraId="70952099" w14:textId="77777777">
        <w:trPr>
          <w:trHeight w:val="604"/>
        </w:trPr>
        <w:tc>
          <w:tcPr>
            <w:tcW w:w="9233" w:type="dxa"/>
            <w:gridSpan w:val="7"/>
            <w:shd w:val="clear" w:color="auto" w:fill="BEBEBE"/>
          </w:tcPr>
          <w:p w14:paraId="70952098" w14:textId="77777777" w:rsidR="0031521C" w:rsidRDefault="00497685">
            <w:pPr>
              <w:pStyle w:val="TableParagraph"/>
              <w:spacing w:before="80"/>
              <w:rPr>
                <w:b/>
                <w:sz w:val="18"/>
              </w:rPr>
            </w:pPr>
            <w:r>
              <w:rPr>
                <w:b/>
                <w:spacing w:val="-2"/>
                <w:sz w:val="18"/>
              </w:rPr>
              <w:t>Introduction</w:t>
            </w:r>
          </w:p>
        </w:tc>
      </w:tr>
      <w:tr w:rsidR="0031521C" w14:paraId="709520A1" w14:textId="77777777">
        <w:trPr>
          <w:trHeight w:val="1131"/>
        </w:trPr>
        <w:tc>
          <w:tcPr>
            <w:tcW w:w="1380" w:type="dxa"/>
          </w:tcPr>
          <w:p w14:paraId="7095209A" w14:textId="77777777" w:rsidR="0031521C" w:rsidRDefault="00497685">
            <w:pPr>
              <w:pStyle w:val="TableParagraph"/>
              <w:spacing w:before="80" w:line="276" w:lineRule="auto"/>
              <w:rPr>
                <w:b/>
                <w:sz w:val="18"/>
              </w:rPr>
            </w:pPr>
            <w:r>
              <w:rPr>
                <w:b/>
                <w:spacing w:val="-2"/>
                <w:sz w:val="18"/>
              </w:rPr>
              <w:t>Background rationale</w:t>
            </w:r>
          </w:p>
        </w:tc>
        <w:tc>
          <w:tcPr>
            <w:tcW w:w="586" w:type="dxa"/>
          </w:tcPr>
          <w:p w14:paraId="7095209B" w14:textId="77777777" w:rsidR="0031521C" w:rsidRDefault="00497685">
            <w:pPr>
              <w:pStyle w:val="TableParagraph"/>
              <w:spacing w:before="80"/>
              <w:rPr>
                <w:b/>
                <w:sz w:val="18"/>
              </w:rPr>
            </w:pPr>
            <w:r>
              <w:rPr>
                <w:b/>
                <w:sz w:val="18"/>
              </w:rPr>
              <w:t>2</w:t>
            </w:r>
          </w:p>
        </w:tc>
        <w:tc>
          <w:tcPr>
            <w:tcW w:w="2895" w:type="dxa"/>
          </w:tcPr>
          <w:p w14:paraId="7095209C" w14:textId="77777777" w:rsidR="0031521C" w:rsidRDefault="00497685">
            <w:pPr>
              <w:pStyle w:val="TableParagraph"/>
              <w:spacing w:before="80" w:line="276" w:lineRule="auto"/>
              <w:ind w:right="181"/>
              <w:rPr>
                <w:b/>
                <w:sz w:val="18"/>
              </w:rPr>
            </w:pPr>
            <w:r>
              <w:rPr>
                <w:b/>
                <w:sz w:val="18"/>
              </w:rPr>
              <w:t>Explain the scientific background</w:t>
            </w:r>
            <w:r>
              <w:rPr>
                <w:b/>
                <w:spacing w:val="-13"/>
                <w:sz w:val="18"/>
              </w:rPr>
              <w:t xml:space="preserve"> </w:t>
            </w:r>
            <w:r>
              <w:rPr>
                <w:b/>
                <w:sz w:val="18"/>
              </w:rPr>
              <w:t>and</w:t>
            </w:r>
            <w:r>
              <w:rPr>
                <w:b/>
                <w:spacing w:val="-12"/>
                <w:sz w:val="18"/>
              </w:rPr>
              <w:t xml:space="preserve"> </w:t>
            </w:r>
            <w:r>
              <w:rPr>
                <w:b/>
                <w:sz w:val="18"/>
              </w:rPr>
              <w:t>rationale</w:t>
            </w:r>
            <w:r>
              <w:rPr>
                <w:b/>
                <w:spacing w:val="-12"/>
                <w:sz w:val="18"/>
              </w:rPr>
              <w:t xml:space="preserve"> </w:t>
            </w:r>
            <w:r>
              <w:rPr>
                <w:b/>
                <w:sz w:val="18"/>
              </w:rPr>
              <w:t xml:space="preserve">for the investigation being </w:t>
            </w:r>
            <w:r>
              <w:rPr>
                <w:b/>
                <w:spacing w:val="-2"/>
                <w:sz w:val="18"/>
              </w:rPr>
              <w:t>reported</w:t>
            </w:r>
          </w:p>
        </w:tc>
        <w:tc>
          <w:tcPr>
            <w:tcW w:w="706" w:type="dxa"/>
          </w:tcPr>
          <w:p w14:paraId="7095209D" w14:textId="77777777" w:rsidR="0031521C" w:rsidRDefault="00497685">
            <w:pPr>
              <w:pStyle w:val="TableParagraph"/>
              <w:spacing w:before="80"/>
              <w:ind w:left="149"/>
              <w:rPr>
                <w:b/>
                <w:sz w:val="18"/>
              </w:rPr>
            </w:pPr>
            <w:r>
              <w:rPr>
                <w:b/>
                <w:sz w:val="18"/>
              </w:rPr>
              <w:t>3</w:t>
            </w:r>
          </w:p>
        </w:tc>
        <w:tc>
          <w:tcPr>
            <w:tcW w:w="2700" w:type="dxa"/>
          </w:tcPr>
          <w:p w14:paraId="7095209E" w14:textId="77777777" w:rsidR="0031521C" w:rsidRDefault="0031521C">
            <w:pPr>
              <w:pStyle w:val="TableParagraph"/>
              <w:spacing w:before="0"/>
              <w:ind w:left="0"/>
              <w:rPr>
                <w:rFonts w:ascii="Times New Roman"/>
                <w:sz w:val="18"/>
              </w:rPr>
            </w:pPr>
          </w:p>
        </w:tc>
        <w:tc>
          <w:tcPr>
            <w:tcW w:w="706" w:type="dxa"/>
          </w:tcPr>
          <w:p w14:paraId="7095209F" w14:textId="77777777" w:rsidR="0031521C" w:rsidRDefault="00497685">
            <w:pPr>
              <w:pStyle w:val="TableParagraph"/>
              <w:spacing w:before="80"/>
              <w:ind w:left="149"/>
              <w:rPr>
                <w:b/>
                <w:sz w:val="18"/>
              </w:rPr>
            </w:pPr>
            <w:r>
              <w:rPr>
                <w:b/>
                <w:sz w:val="18"/>
              </w:rPr>
              <w:t>3</w:t>
            </w:r>
          </w:p>
        </w:tc>
        <w:tc>
          <w:tcPr>
            <w:tcW w:w="260" w:type="dxa"/>
            <w:vMerge w:val="restart"/>
            <w:tcBorders>
              <w:right w:val="nil"/>
            </w:tcBorders>
          </w:tcPr>
          <w:p w14:paraId="709520A0" w14:textId="77777777" w:rsidR="0031521C" w:rsidRDefault="0031521C">
            <w:pPr>
              <w:pStyle w:val="TableParagraph"/>
              <w:spacing w:before="0"/>
              <w:ind w:left="0"/>
              <w:rPr>
                <w:rFonts w:ascii="Times New Roman"/>
                <w:sz w:val="18"/>
              </w:rPr>
            </w:pPr>
          </w:p>
        </w:tc>
      </w:tr>
      <w:tr w:rsidR="0031521C" w14:paraId="709520A9" w14:textId="77777777">
        <w:trPr>
          <w:trHeight w:val="894"/>
        </w:trPr>
        <w:tc>
          <w:tcPr>
            <w:tcW w:w="1380" w:type="dxa"/>
          </w:tcPr>
          <w:p w14:paraId="709520A2" w14:textId="77777777" w:rsidR="0031521C" w:rsidRDefault="00497685">
            <w:pPr>
              <w:pStyle w:val="TableParagraph"/>
              <w:spacing w:before="80"/>
              <w:rPr>
                <w:b/>
                <w:sz w:val="18"/>
              </w:rPr>
            </w:pPr>
            <w:r>
              <w:rPr>
                <w:b/>
                <w:spacing w:val="-2"/>
                <w:sz w:val="18"/>
              </w:rPr>
              <w:t>Objectives</w:t>
            </w:r>
          </w:p>
        </w:tc>
        <w:tc>
          <w:tcPr>
            <w:tcW w:w="586" w:type="dxa"/>
          </w:tcPr>
          <w:p w14:paraId="709520A3" w14:textId="77777777" w:rsidR="0031521C" w:rsidRDefault="00497685">
            <w:pPr>
              <w:pStyle w:val="TableParagraph"/>
              <w:spacing w:before="80"/>
              <w:rPr>
                <w:b/>
                <w:sz w:val="18"/>
              </w:rPr>
            </w:pPr>
            <w:r>
              <w:rPr>
                <w:b/>
                <w:sz w:val="18"/>
              </w:rPr>
              <w:t>3</w:t>
            </w:r>
          </w:p>
        </w:tc>
        <w:tc>
          <w:tcPr>
            <w:tcW w:w="2895" w:type="dxa"/>
          </w:tcPr>
          <w:p w14:paraId="709520A4" w14:textId="77777777" w:rsidR="0031521C" w:rsidRDefault="00497685">
            <w:pPr>
              <w:pStyle w:val="TableParagraph"/>
              <w:spacing w:before="80" w:line="276" w:lineRule="auto"/>
              <w:rPr>
                <w:b/>
                <w:sz w:val="18"/>
              </w:rPr>
            </w:pPr>
            <w:r>
              <w:rPr>
                <w:b/>
                <w:sz w:val="18"/>
              </w:rPr>
              <w:t>State specific objectives, including</w:t>
            </w:r>
            <w:r>
              <w:rPr>
                <w:b/>
                <w:spacing w:val="-15"/>
                <w:sz w:val="18"/>
              </w:rPr>
              <w:t xml:space="preserve"> </w:t>
            </w:r>
            <w:r>
              <w:rPr>
                <w:b/>
                <w:sz w:val="18"/>
              </w:rPr>
              <w:t>any</w:t>
            </w:r>
            <w:r>
              <w:rPr>
                <w:b/>
                <w:spacing w:val="-12"/>
                <w:sz w:val="18"/>
              </w:rPr>
              <w:t xml:space="preserve"> </w:t>
            </w:r>
            <w:r>
              <w:rPr>
                <w:b/>
                <w:sz w:val="18"/>
              </w:rPr>
              <w:t xml:space="preserve">prespecified </w:t>
            </w:r>
            <w:r>
              <w:rPr>
                <w:b/>
                <w:spacing w:val="-2"/>
                <w:sz w:val="18"/>
              </w:rPr>
              <w:t>hypotheses</w:t>
            </w:r>
          </w:p>
        </w:tc>
        <w:tc>
          <w:tcPr>
            <w:tcW w:w="706" w:type="dxa"/>
          </w:tcPr>
          <w:p w14:paraId="709520A5" w14:textId="77777777" w:rsidR="0031521C" w:rsidRDefault="00497685">
            <w:pPr>
              <w:pStyle w:val="TableParagraph"/>
              <w:spacing w:before="80"/>
              <w:ind w:left="99"/>
              <w:rPr>
                <w:b/>
                <w:sz w:val="18"/>
              </w:rPr>
            </w:pPr>
            <w:r>
              <w:rPr>
                <w:b/>
                <w:spacing w:val="-5"/>
                <w:sz w:val="18"/>
              </w:rPr>
              <w:t>3&amp;4</w:t>
            </w:r>
          </w:p>
        </w:tc>
        <w:tc>
          <w:tcPr>
            <w:tcW w:w="2700" w:type="dxa"/>
          </w:tcPr>
          <w:p w14:paraId="709520A6" w14:textId="77777777" w:rsidR="0031521C" w:rsidRDefault="0031521C">
            <w:pPr>
              <w:pStyle w:val="TableParagraph"/>
              <w:spacing w:before="0"/>
              <w:ind w:left="0"/>
              <w:rPr>
                <w:rFonts w:ascii="Times New Roman"/>
                <w:sz w:val="18"/>
              </w:rPr>
            </w:pPr>
          </w:p>
        </w:tc>
        <w:tc>
          <w:tcPr>
            <w:tcW w:w="706" w:type="dxa"/>
          </w:tcPr>
          <w:p w14:paraId="709520A7" w14:textId="77777777" w:rsidR="0031521C" w:rsidRDefault="00497685">
            <w:pPr>
              <w:pStyle w:val="TableParagraph"/>
              <w:spacing w:before="80"/>
              <w:ind w:left="149"/>
              <w:rPr>
                <w:b/>
                <w:sz w:val="18"/>
              </w:rPr>
            </w:pPr>
            <w:r>
              <w:rPr>
                <w:b/>
                <w:spacing w:val="-5"/>
                <w:sz w:val="18"/>
              </w:rPr>
              <w:t>3&amp;4</w:t>
            </w:r>
          </w:p>
        </w:tc>
        <w:tc>
          <w:tcPr>
            <w:tcW w:w="260" w:type="dxa"/>
            <w:vMerge/>
            <w:tcBorders>
              <w:top w:val="nil"/>
              <w:right w:val="nil"/>
            </w:tcBorders>
          </w:tcPr>
          <w:p w14:paraId="709520A8" w14:textId="77777777" w:rsidR="0031521C" w:rsidRDefault="0031521C">
            <w:pPr>
              <w:rPr>
                <w:sz w:val="2"/>
                <w:szCs w:val="2"/>
              </w:rPr>
            </w:pPr>
          </w:p>
        </w:tc>
      </w:tr>
      <w:tr w:rsidR="0031521C" w14:paraId="709520AB" w14:textId="77777777">
        <w:trPr>
          <w:trHeight w:val="606"/>
        </w:trPr>
        <w:tc>
          <w:tcPr>
            <w:tcW w:w="9233" w:type="dxa"/>
            <w:gridSpan w:val="7"/>
            <w:shd w:val="clear" w:color="auto" w:fill="BEBEBE"/>
          </w:tcPr>
          <w:p w14:paraId="709520AA" w14:textId="77777777" w:rsidR="0031521C" w:rsidRDefault="00497685">
            <w:pPr>
              <w:pStyle w:val="TableParagraph"/>
              <w:spacing w:before="80"/>
              <w:rPr>
                <w:b/>
                <w:sz w:val="18"/>
              </w:rPr>
            </w:pPr>
            <w:r>
              <w:rPr>
                <w:b/>
                <w:spacing w:val="-2"/>
                <w:sz w:val="18"/>
              </w:rPr>
              <w:t>Methods</w:t>
            </w:r>
          </w:p>
        </w:tc>
      </w:tr>
      <w:tr w:rsidR="0031521C" w14:paraId="709520B3" w14:textId="77777777">
        <w:trPr>
          <w:trHeight w:val="815"/>
        </w:trPr>
        <w:tc>
          <w:tcPr>
            <w:tcW w:w="1380" w:type="dxa"/>
          </w:tcPr>
          <w:p w14:paraId="709520AC" w14:textId="77777777" w:rsidR="0031521C" w:rsidRDefault="00497685">
            <w:pPr>
              <w:pStyle w:val="TableParagraph"/>
              <w:spacing w:before="78"/>
              <w:rPr>
                <w:b/>
                <w:sz w:val="18"/>
              </w:rPr>
            </w:pPr>
            <w:r>
              <w:rPr>
                <w:b/>
                <w:sz w:val="18"/>
              </w:rPr>
              <w:t xml:space="preserve">Study </w:t>
            </w:r>
            <w:r>
              <w:rPr>
                <w:b/>
                <w:spacing w:val="-2"/>
                <w:sz w:val="18"/>
              </w:rPr>
              <w:t>Design</w:t>
            </w:r>
          </w:p>
        </w:tc>
        <w:tc>
          <w:tcPr>
            <w:tcW w:w="586" w:type="dxa"/>
          </w:tcPr>
          <w:p w14:paraId="709520AD" w14:textId="77777777" w:rsidR="0031521C" w:rsidRDefault="00497685">
            <w:pPr>
              <w:pStyle w:val="TableParagraph"/>
              <w:spacing w:before="78"/>
              <w:rPr>
                <w:b/>
                <w:sz w:val="18"/>
              </w:rPr>
            </w:pPr>
            <w:r>
              <w:rPr>
                <w:b/>
                <w:sz w:val="18"/>
              </w:rPr>
              <w:t>4</w:t>
            </w:r>
          </w:p>
        </w:tc>
        <w:tc>
          <w:tcPr>
            <w:tcW w:w="2895" w:type="dxa"/>
          </w:tcPr>
          <w:p w14:paraId="709520AE" w14:textId="77777777" w:rsidR="0031521C" w:rsidRDefault="00497685">
            <w:pPr>
              <w:pStyle w:val="TableParagraph"/>
              <w:spacing w:before="78" w:line="276" w:lineRule="auto"/>
              <w:rPr>
                <w:b/>
                <w:sz w:val="18"/>
              </w:rPr>
            </w:pPr>
            <w:r>
              <w:rPr>
                <w:b/>
                <w:sz w:val="18"/>
              </w:rPr>
              <w:t>Present</w:t>
            </w:r>
            <w:r>
              <w:rPr>
                <w:b/>
                <w:spacing w:val="-10"/>
                <w:sz w:val="18"/>
              </w:rPr>
              <w:t xml:space="preserve"> </w:t>
            </w:r>
            <w:r>
              <w:rPr>
                <w:b/>
                <w:sz w:val="18"/>
              </w:rPr>
              <w:t>key</w:t>
            </w:r>
            <w:r>
              <w:rPr>
                <w:b/>
                <w:spacing w:val="-9"/>
                <w:sz w:val="18"/>
              </w:rPr>
              <w:t xml:space="preserve"> </w:t>
            </w:r>
            <w:r>
              <w:rPr>
                <w:b/>
                <w:sz w:val="18"/>
              </w:rPr>
              <w:t>elements</w:t>
            </w:r>
            <w:r>
              <w:rPr>
                <w:b/>
                <w:spacing w:val="-9"/>
                <w:sz w:val="18"/>
              </w:rPr>
              <w:t xml:space="preserve"> </w:t>
            </w:r>
            <w:r>
              <w:rPr>
                <w:b/>
                <w:sz w:val="18"/>
              </w:rPr>
              <w:t>of</w:t>
            </w:r>
            <w:r>
              <w:rPr>
                <w:b/>
                <w:spacing w:val="-11"/>
                <w:sz w:val="18"/>
              </w:rPr>
              <w:t xml:space="preserve"> </w:t>
            </w:r>
            <w:r>
              <w:rPr>
                <w:b/>
                <w:sz w:val="18"/>
              </w:rPr>
              <w:t>study design early in the paper</w:t>
            </w:r>
          </w:p>
        </w:tc>
        <w:tc>
          <w:tcPr>
            <w:tcW w:w="706" w:type="dxa"/>
          </w:tcPr>
          <w:p w14:paraId="709520AF" w14:textId="77777777" w:rsidR="0031521C" w:rsidRDefault="00497685">
            <w:pPr>
              <w:pStyle w:val="TableParagraph"/>
              <w:spacing w:before="78"/>
              <w:ind w:left="440"/>
              <w:rPr>
                <w:rFonts w:ascii="Times New Roman"/>
                <w:b/>
                <w:sz w:val="18"/>
              </w:rPr>
            </w:pPr>
            <w:r>
              <w:rPr>
                <w:rFonts w:ascii="Times New Roman"/>
                <w:b/>
                <w:sz w:val="18"/>
              </w:rPr>
              <w:t>4</w:t>
            </w:r>
          </w:p>
        </w:tc>
        <w:tc>
          <w:tcPr>
            <w:tcW w:w="2700" w:type="dxa"/>
          </w:tcPr>
          <w:p w14:paraId="709520B0" w14:textId="77777777" w:rsidR="0031521C" w:rsidRDefault="0031521C">
            <w:pPr>
              <w:pStyle w:val="TableParagraph"/>
              <w:spacing w:before="0"/>
              <w:ind w:left="0"/>
              <w:rPr>
                <w:rFonts w:ascii="Times New Roman"/>
                <w:sz w:val="18"/>
              </w:rPr>
            </w:pPr>
          </w:p>
        </w:tc>
        <w:tc>
          <w:tcPr>
            <w:tcW w:w="706" w:type="dxa"/>
          </w:tcPr>
          <w:p w14:paraId="709520B1" w14:textId="77777777" w:rsidR="0031521C" w:rsidRDefault="00497685">
            <w:pPr>
              <w:pStyle w:val="TableParagraph"/>
              <w:spacing w:before="78"/>
              <w:ind w:left="439"/>
              <w:rPr>
                <w:rFonts w:ascii="Times New Roman"/>
                <w:b/>
                <w:sz w:val="18"/>
              </w:rPr>
            </w:pPr>
            <w:r>
              <w:rPr>
                <w:rFonts w:ascii="Times New Roman"/>
                <w:b/>
                <w:sz w:val="18"/>
              </w:rPr>
              <w:t>4</w:t>
            </w:r>
          </w:p>
        </w:tc>
        <w:tc>
          <w:tcPr>
            <w:tcW w:w="260" w:type="dxa"/>
            <w:tcBorders>
              <w:bottom w:val="nil"/>
              <w:right w:val="nil"/>
            </w:tcBorders>
          </w:tcPr>
          <w:p w14:paraId="709520B2" w14:textId="77777777" w:rsidR="0031521C" w:rsidRDefault="0031521C">
            <w:pPr>
              <w:pStyle w:val="TableParagraph"/>
              <w:spacing w:before="0"/>
              <w:ind w:left="0"/>
              <w:rPr>
                <w:rFonts w:ascii="Times New Roman"/>
                <w:sz w:val="18"/>
              </w:rPr>
            </w:pPr>
          </w:p>
        </w:tc>
      </w:tr>
    </w:tbl>
    <w:p w14:paraId="709520B4" w14:textId="77777777" w:rsidR="0031521C" w:rsidRDefault="0031521C">
      <w:pPr>
        <w:rPr>
          <w:rFonts w:ascii="Times New Roman"/>
          <w:sz w:val="18"/>
        </w:rPr>
        <w:sectPr w:rsidR="0031521C">
          <w:pgSz w:w="12240" w:h="15840"/>
          <w:pgMar w:top="1820" w:right="1440" w:bottom="86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tblGrid>
      <w:tr w:rsidR="0031521C" w14:paraId="709520BB" w14:textId="77777777">
        <w:trPr>
          <w:trHeight w:val="1389"/>
        </w:trPr>
        <w:tc>
          <w:tcPr>
            <w:tcW w:w="1380" w:type="dxa"/>
            <w:tcBorders>
              <w:top w:val="nil"/>
            </w:tcBorders>
          </w:tcPr>
          <w:p w14:paraId="709520B5" w14:textId="77777777" w:rsidR="0031521C" w:rsidRDefault="00497685">
            <w:pPr>
              <w:pStyle w:val="TableParagraph"/>
              <w:spacing w:before="100"/>
              <w:rPr>
                <w:b/>
                <w:sz w:val="18"/>
              </w:rPr>
            </w:pPr>
            <w:r>
              <w:rPr>
                <w:b/>
                <w:spacing w:val="-2"/>
                <w:sz w:val="18"/>
              </w:rPr>
              <w:lastRenderedPageBreak/>
              <w:t>Setting</w:t>
            </w:r>
          </w:p>
        </w:tc>
        <w:tc>
          <w:tcPr>
            <w:tcW w:w="586" w:type="dxa"/>
            <w:tcBorders>
              <w:top w:val="nil"/>
            </w:tcBorders>
          </w:tcPr>
          <w:p w14:paraId="709520B6" w14:textId="77777777" w:rsidR="0031521C" w:rsidRDefault="00497685">
            <w:pPr>
              <w:pStyle w:val="TableParagraph"/>
              <w:spacing w:before="100"/>
              <w:rPr>
                <w:b/>
                <w:sz w:val="18"/>
              </w:rPr>
            </w:pPr>
            <w:r>
              <w:rPr>
                <w:b/>
                <w:sz w:val="18"/>
              </w:rPr>
              <w:t>5</w:t>
            </w:r>
          </w:p>
        </w:tc>
        <w:tc>
          <w:tcPr>
            <w:tcW w:w="2895" w:type="dxa"/>
            <w:tcBorders>
              <w:top w:val="nil"/>
            </w:tcBorders>
          </w:tcPr>
          <w:p w14:paraId="709520B7" w14:textId="77777777" w:rsidR="0031521C" w:rsidRDefault="00497685">
            <w:pPr>
              <w:pStyle w:val="TableParagraph"/>
              <w:spacing w:before="100" w:line="276" w:lineRule="auto"/>
              <w:rPr>
                <w:b/>
                <w:sz w:val="18"/>
              </w:rPr>
            </w:pPr>
            <w:r>
              <w:rPr>
                <w:b/>
                <w:sz w:val="18"/>
              </w:rPr>
              <w:t>Describe</w:t>
            </w:r>
            <w:r>
              <w:rPr>
                <w:b/>
                <w:spacing w:val="-13"/>
                <w:sz w:val="18"/>
              </w:rPr>
              <w:t xml:space="preserve"> </w:t>
            </w:r>
            <w:r>
              <w:rPr>
                <w:b/>
                <w:sz w:val="18"/>
              </w:rPr>
              <w:t>the</w:t>
            </w:r>
            <w:r>
              <w:rPr>
                <w:b/>
                <w:spacing w:val="-12"/>
                <w:sz w:val="18"/>
              </w:rPr>
              <w:t xml:space="preserve"> </w:t>
            </w:r>
            <w:r>
              <w:rPr>
                <w:b/>
                <w:sz w:val="18"/>
              </w:rPr>
              <w:t>setting,</w:t>
            </w:r>
            <w:r>
              <w:rPr>
                <w:b/>
                <w:spacing w:val="-12"/>
                <w:sz w:val="18"/>
              </w:rPr>
              <w:t xml:space="preserve"> </w:t>
            </w:r>
            <w:r>
              <w:rPr>
                <w:b/>
                <w:sz w:val="18"/>
              </w:rPr>
              <w:t xml:space="preserve">locations, and relevant dates, including periods of recruitment, exposure, follow-up, and data </w:t>
            </w:r>
            <w:r>
              <w:rPr>
                <w:b/>
                <w:spacing w:val="-2"/>
                <w:sz w:val="18"/>
              </w:rPr>
              <w:t>collection</w:t>
            </w:r>
          </w:p>
        </w:tc>
        <w:tc>
          <w:tcPr>
            <w:tcW w:w="706" w:type="dxa"/>
            <w:tcBorders>
              <w:top w:val="nil"/>
            </w:tcBorders>
          </w:tcPr>
          <w:p w14:paraId="709520B8" w14:textId="77777777" w:rsidR="0031521C" w:rsidRDefault="00497685">
            <w:pPr>
              <w:pStyle w:val="TableParagraph"/>
              <w:spacing w:before="100"/>
              <w:ind w:left="149"/>
              <w:rPr>
                <w:b/>
                <w:sz w:val="18"/>
              </w:rPr>
            </w:pPr>
            <w:r>
              <w:rPr>
                <w:b/>
                <w:sz w:val="18"/>
              </w:rPr>
              <w:t>4</w:t>
            </w:r>
          </w:p>
        </w:tc>
        <w:tc>
          <w:tcPr>
            <w:tcW w:w="2700" w:type="dxa"/>
            <w:tcBorders>
              <w:top w:val="nil"/>
            </w:tcBorders>
          </w:tcPr>
          <w:p w14:paraId="709520B9" w14:textId="77777777" w:rsidR="0031521C" w:rsidRDefault="0031521C">
            <w:pPr>
              <w:pStyle w:val="TableParagraph"/>
              <w:spacing w:before="0"/>
              <w:ind w:left="0"/>
              <w:rPr>
                <w:rFonts w:ascii="Times New Roman"/>
                <w:sz w:val="18"/>
              </w:rPr>
            </w:pPr>
          </w:p>
        </w:tc>
        <w:tc>
          <w:tcPr>
            <w:tcW w:w="706" w:type="dxa"/>
            <w:tcBorders>
              <w:top w:val="nil"/>
            </w:tcBorders>
          </w:tcPr>
          <w:p w14:paraId="709520BA" w14:textId="77777777" w:rsidR="0031521C" w:rsidRDefault="00497685">
            <w:pPr>
              <w:pStyle w:val="TableParagraph"/>
              <w:spacing w:before="100"/>
              <w:ind w:left="149"/>
              <w:rPr>
                <w:b/>
                <w:sz w:val="18"/>
              </w:rPr>
            </w:pPr>
            <w:r>
              <w:rPr>
                <w:b/>
                <w:sz w:val="18"/>
              </w:rPr>
              <w:t>4</w:t>
            </w:r>
          </w:p>
        </w:tc>
      </w:tr>
      <w:tr w:rsidR="0031521C" w14:paraId="709520CA" w14:textId="77777777">
        <w:trPr>
          <w:trHeight w:val="6846"/>
        </w:trPr>
        <w:tc>
          <w:tcPr>
            <w:tcW w:w="1380" w:type="dxa"/>
          </w:tcPr>
          <w:p w14:paraId="709520BC" w14:textId="77777777" w:rsidR="0031521C" w:rsidRDefault="00497685">
            <w:pPr>
              <w:pStyle w:val="TableParagraph"/>
              <w:spacing w:before="80"/>
              <w:rPr>
                <w:b/>
                <w:sz w:val="18"/>
              </w:rPr>
            </w:pPr>
            <w:r>
              <w:rPr>
                <w:b/>
                <w:spacing w:val="-2"/>
                <w:sz w:val="18"/>
              </w:rPr>
              <w:t>Participants</w:t>
            </w:r>
          </w:p>
        </w:tc>
        <w:tc>
          <w:tcPr>
            <w:tcW w:w="586" w:type="dxa"/>
          </w:tcPr>
          <w:p w14:paraId="709520BD" w14:textId="77777777" w:rsidR="0031521C" w:rsidRDefault="00497685">
            <w:pPr>
              <w:pStyle w:val="TableParagraph"/>
              <w:spacing w:before="80"/>
              <w:rPr>
                <w:b/>
                <w:sz w:val="18"/>
              </w:rPr>
            </w:pPr>
            <w:r>
              <w:rPr>
                <w:b/>
                <w:sz w:val="18"/>
              </w:rPr>
              <w:t>6</w:t>
            </w:r>
          </w:p>
        </w:tc>
        <w:tc>
          <w:tcPr>
            <w:tcW w:w="2895" w:type="dxa"/>
          </w:tcPr>
          <w:p w14:paraId="709520BE" w14:textId="77777777" w:rsidR="0031521C" w:rsidRDefault="00497685">
            <w:pPr>
              <w:pStyle w:val="TableParagraph"/>
              <w:numPr>
                <w:ilvl w:val="0"/>
                <w:numId w:val="5"/>
              </w:numPr>
              <w:tabs>
                <w:tab w:val="left" w:pos="372"/>
              </w:tabs>
              <w:spacing w:before="80" w:line="276" w:lineRule="auto"/>
              <w:ind w:right="91" w:firstLine="0"/>
              <w:rPr>
                <w:b/>
                <w:sz w:val="18"/>
              </w:rPr>
            </w:pPr>
            <w:r>
              <w:rPr>
                <w:b/>
                <w:i/>
                <w:sz w:val="18"/>
              </w:rPr>
              <w:t xml:space="preserve">Cohort study </w:t>
            </w:r>
            <w:r>
              <w:rPr>
                <w:b/>
                <w:sz w:val="18"/>
              </w:rPr>
              <w:t xml:space="preserve">- Give the eligibility criteria, and the sources and methods of selection of participants. Describe methods of follow-up </w:t>
            </w:r>
            <w:r>
              <w:rPr>
                <w:b/>
                <w:i/>
                <w:sz w:val="18"/>
              </w:rPr>
              <w:t xml:space="preserve">Case-control study </w:t>
            </w:r>
            <w:r>
              <w:rPr>
                <w:b/>
                <w:sz w:val="18"/>
              </w:rPr>
              <w:t>- Give the eligibility criteria, and the sources and methods of case ascertainment and control selection.</w:t>
            </w:r>
            <w:r>
              <w:rPr>
                <w:b/>
                <w:spacing w:val="-10"/>
                <w:sz w:val="18"/>
              </w:rPr>
              <w:t xml:space="preserve"> </w:t>
            </w:r>
            <w:r>
              <w:rPr>
                <w:b/>
                <w:sz w:val="18"/>
              </w:rPr>
              <w:t>Give</w:t>
            </w:r>
            <w:r>
              <w:rPr>
                <w:b/>
                <w:spacing w:val="-9"/>
                <w:sz w:val="18"/>
              </w:rPr>
              <w:t xml:space="preserve"> </w:t>
            </w:r>
            <w:r>
              <w:rPr>
                <w:b/>
                <w:sz w:val="18"/>
              </w:rPr>
              <w:t>the</w:t>
            </w:r>
            <w:r>
              <w:rPr>
                <w:b/>
                <w:spacing w:val="-9"/>
                <w:sz w:val="18"/>
              </w:rPr>
              <w:t xml:space="preserve"> </w:t>
            </w:r>
            <w:r>
              <w:rPr>
                <w:b/>
                <w:sz w:val="18"/>
              </w:rPr>
              <w:t>rationale</w:t>
            </w:r>
            <w:r>
              <w:rPr>
                <w:b/>
                <w:spacing w:val="-11"/>
                <w:sz w:val="18"/>
              </w:rPr>
              <w:t xml:space="preserve"> </w:t>
            </w:r>
            <w:r>
              <w:rPr>
                <w:b/>
                <w:sz w:val="18"/>
              </w:rPr>
              <w:t xml:space="preserve">for the choice of cases and </w:t>
            </w:r>
            <w:r>
              <w:rPr>
                <w:b/>
                <w:spacing w:val="-2"/>
                <w:sz w:val="18"/>
              </w:rPr>
              <w:t>controls</w:t>
            </w:r>
          </w:p>
          <w:p w14:paraId="709520BF" w14:textId="77777777" w:rsidR="0031521C" w:rsidRDefault="00497685">
            <w:pPr>
              <w:pStyle w:val="TableParagraph"/>
              <w:spacing w:before="0" w:line="276" w:lineRule="auto"/>
              <w:ind w:left="99" w:right="181"/>
              <w:rPr>
                <w:b/>
                <w:sz w:val="18"/>
              </w:rPr>
            </w:pPr>
            <w:r>
              <w:rPr>
                <w:b/>
                <w:i/>
                <w:sz w:val="18"/>
              </w:rPr>
              <w:t xml:space="preserve">Cross-sectional study </w:t>
            </w:r>
            <w:r>
              <w:rPr>
                <w:b/>
                <w:sz w:val="18"/>
              </w:rPr>
              <w:t>- Give the</w:t>
            </w:r>
            <w:r>
              <w:rPr>
                <w:b/>
                <w:spacing w:val="-9"/>
                <w:sz w:val="18"/>
              </w:rPr>
              <w:t xml:space="preserve"> </w:t>
            </w:r>
            <w:r>
              <w:rPr>
                <w:b/>
                <w:sz w:val="18"/>
              </w:rPr>
              <w:t>eligibility</w:t>
            </w:r>
            <w:r>
              <w:rPr>
                <w:b/>
                <w:spacing w:val="-9"/>
                <w:sz w:val="18"/>
              </w:rPr>
              <w:t xml:space="preserve"> </w:t>
            </w:r>
            <w:r>
              <w:rPr>
                <w:b/>
                <w:sz w:val="18"/>
              </w:rPr>
              <w:t>criteria,</w:t>
            </w:r>
            <w:r>
              <w:rPr>
                <w:b/>
                <w:spacing w:val="-10"/>
                <w:sz w:val="18"/>
              </w:rPr>
              <w:t xml:space="preserve"> </w:t>
            </w:r>
            <w:r>
              <w:rPr>
                <w:b/>
                <w:sz w:val="18"/>
              </w:rPr>
              <w:t>and</w:t>
            </w:r>
            <w:r>
              <w:rPr>
                <w:b/>
                <w:spacing w:val="-10"/>
                <w:sz w:val="18"/>
              </w:rPr>
              <w:t xml:space="preserve"> </w:t>
            </w:r>
            <w:r>
              <w:rPr>
                <w:b/>
                <w:sz w:val="18"/>
              </w:rPr>
              <w:t>the sources and methods of selection of participants</w:t>
            </w:r>
          </w:p>
          <w:p w14:paraId="709520C0" w14:textId="77777777" w:rsidR="0031521C" w:rsidRDefault="0031521C">
            <w:pPr>
              <w:pStyle w:val="TableParagraph"/>
              <w:spacing w:before="8"/>
              <w:ind w:left="0"/>
              <w:rPr>
                <w:b/>
                <w:sz w:val="20"/>
              </w:rPr>
            </w:pPr>
          </w:p>
          <w:p w14:paraId="709520C1" w14:textId="77777777" w:rsidR="0031521C" w:rsidRDefault="00497685">
            <w:pPr>
              <w:pStyle w:val="TableParagraph"/>
              <w:numPr>
                <w:ilvl w:val="0"/>
                <w:numId w:val="5"/>
              </w:numPr>
              <w:tabs>
                <w:tab w:val="left" w:pos="381"/>
              </w:tabs>
              <w:spacing w:before="0" w:line="276" w:lineRule="auto"/>
              <w:ind w:left="99" w:right="130" w:firstLine="0"/>
              <w:rPr>
                <w:b/>
                <w:sz w:val="18"/>
              </w:rPr>
            </w:pPr>
            <w:r>
              <w:rPr>
                <w:b/>
                <w:i/>
                <w:sz w:val="18"/>
              </w:rPr>
              <w:t>Cohort</w:t>
            </w:r>
            <w:r>
              <w:rPr>
                <w:b/>
                <w:i/>
                <w:spacing w:val="-9"/>
                <w:sz w:val="18"/>
              </w:rPr>
              <w:t xml:space="preserve"> </w:t>
            </w:r>
            <w:r>
              <w:rPr>
                <w:b/>
                <w:i/>
                <w:sz w:val="18"/>
              </w:rPr>
              <w:t>study</w:t>
            </w:r>
            <w:r>
              <w:rPr>
                <w:b/>
                <w:i/>
                <w:spacing w:val="-8"/>
                <w:sz w:val="18"/>
              </w:rPr>
              <w:t xml:space="preserve"> </w:t>
            </w:r>
            <w:r>
              <w:rPr>
                <w:b/>
                <w:sz w:val="18"/>
              </w:rPr>
              <w:t>-</w:t>
            </w:r>
            <w:r>
              <w:rPr>
                <w:b/>
                <w:spacing w:val="-9"/>
                <w:sz w:val="18"/>
              </w:rPr>
              <w:t xml:space="preserve"> </w:t>
            </w:r>
            <w:r>
              <w:rPr>
                <w:b/>
                <w:sz w:val="18"/>
              </w:rPr>
              <w:t>For</w:t>
            </w:r>
            <w:r>
              <w:rPr>
                <w:b/>
                <w:spacing w:val="-12"/>
                <w:sz w:val="18"/>
              </w:rPr>
              <w:t xml:space="preserve"> </w:t>
            </w:r>
            <w:r>
              <w:rPr>
                <w:b/>
                <w:sz w:val="18"/>
              </w:rPr>
              <w:t xml:space="preserve">matched studies, give matching criteria and number of exposed and </w:t>
            </w:r>
            <w:r>
              <w:rPr>
                <w:b/>
                <w:spacing w:val="-2"/>
                <w:sz w:val="18"/>
              </w:rPr>
              <w:t>unexposed</w:t>
            </w:r>
          </w:p>
          <w:p w14:paraId="709520C2" w14:textId="77777777" w:rsidR="0031521C" w:rsidRDefault="00497685">
            <w:pPr>
              <w:pStyle w:val="TableParagraph"/>
              <w:spacing w:before="1" w:line="276" w:lineRule="auto"/>
              <w:ind w:left="99" w:right="181"/>
              <w:rPr>
                <w:b/>
                <w:sz w:val="18"/>
              </w:rPr>
            </w:pPr>
            <w:r>
              <w:rPr>
                <w:b/>
                <w:i/>
                <w:sz w:val="18"/>
              </w:rPr>
              <w:t xml:space="preserve">Case-control study </w:t>
            </w:r>
            <w:r>
              <w:rPr>
                <w:b/>
                <w:sz w:val="18"/>
              </w:rPr>
              <w:t>- For matched studies, give matching criteria and the number</w:t>
            </w:r>
            <w:r>
              <w:rPr>
                <w:b/>
                <w:spacing w:val="-9"/>
                <w:sz w:val="18"/>
              </w:rPr>
              <w:t xml:space="preserve"> </w:t>
            </w:r>
            <w:r>
              <w:rPr>
                <w:b/>
                <w:sz w:val="18"/>
              </w:rPr>
              <w:t>of</w:t>
            </w:r>
            <w:r>
              <w:rPr>
                <w:b/>
                <w:spacing w:val="-10"/>
                <w:sz w:val="18"/>
              </w:rPr>
              <w:t xml:space="preserve"> </w:t>
            </w:r>
            <w:r>
              <w:rPr>
                <w:b/>
                <w:sz w:val="18"/>
              </w:rPr>
              <w:t>controls</w:t>
            </w:r>
            <w:r>
              <w:rPr>
                <w:b/>
                <w:spacing w:val="-7"/>
                <w:sz w:val="18"/>
              </w:rPr>
              <w:t xml:space="preserve"> </w:t>
            </w:r>
            <w:r>
              <w:rPr>
                <w:b/>
                <w:sz w:val="18"/>
              </w:rPr>
              <w:t>per</w:t>
            </w:r>
            <w:r>
              <w:rPr>
                <w:b/>
                <w:spacing w:val="-9"/>
                <w:sz w:val="18"/>
              </w:rPr>
              <w:t xml:space="preserve"> </w:t>
            </w:r>
            <w:r>
              <w:rPr>
                <w:b/>
                <w:sz w:val="18"/>
              </w:rPr>
              <w:t>case</w:t>
            </w:r>
          </w:p>
        </w:tc>
        <w:tc>
          <w:tcPr>
            <w:tcW w:w="706" w:type="dxa"/>
          </w:tcPr>
          <w:p w14:paraId="709520C3" w14:textId="77777777" w:rsidR="0031521C" w:rsidRDefault="00497685">
            <w:pPr>
              <w:pStyle w:val="TableParagraph"/>
              <w:spacing w:before="80"/>
              <w:ind w:left="149"/>
              <w:rPr>
                <w:b/>
                <w:sz w:val="18"/>
              </w:rPr>
            </w:pPr>
            <w:r>
              <w:rPr>
                <w:b/>
                <w:spacing w:val="-5"/>
                <w:sz w:val="18"/>
              </w:rPr>
              <w:t>4&amp;5</w:t>
            </w:r>
          </w:p>
        </w:tc>
        <w:tc>
          <w:tcPr>
            <w:tcW w:w="2700" w:type="dxa"/>
          </w:tcPr>
          <w:p w14:paraId="709520C4" w14:textId="77777777" w:rsidR="0031521C" w:rsidRDefault="00497685">
            <w:pPr>
              <w:pStyle w:val="TableParagraph"/>
              <w:spacing w:before="80" w:line="276" w:lineRule="auto"/>
              <w:ind w:left="99" w:right="150"/>
              <w:rPr>
                <w:b/>
                <w:sz w:val="18"/>
              </w:rPr>
            </w:pPr>
            <w:r>
              <w:rPr>
                <w:b/>
                <w:sz w:val="18"/>
              </w:rPr>
              <w:t>RECORD 6.1: The methods of study population selection (such as codes or algorithms used to identify subjects)</w:t>
            </w:r>
            <w:r>
              <w:rPr>
                <w:b/>
                <w:spacing w:val="-9"/>
                <w:sz w:val="18"/>
              </w:rPr>
              <w:t xml:space="preserve"> </w:t>
            </w:r>
            <w:r>
              <w:rPr>
                <w:b/>
                <w:sz w:val="18"/>
              </w:rPr>
              <w:t>should</w:t>
            </w:r>
            <w:r>
              <w:rPr>
                <w:b/>
                <w:spacing w:val="-9"/>
                <w:sz w:val="18"/>
              </w:rPr>
              <w:t xml:space="preserve"> </w:t>
            </w:r>
            <w:r>
              <w:rPr>
                <w:b/>
                <w:sz w:val="18"/>
              </w:rPr>
              <w:t>be</w:t>
            </w:r>
            <w:r>
              <w:rPr>
                <w:b/>
                <w:spacing w:val="-9"/>
                <w:sz w:val="18"/>
              </w:rPr>
              <w:t xml:space="preserve"> </w:t>
            </w:r>
            <w:r>
              <w:rPr>
                <w:b/>
                <w:sz w:val="18"/>
              </w:rPr>
              <w:t>listed</w:t>
            </w:r>
            <w:r>
              <w:rPr>
                <w:b/>
                <w:spacing w:val="-9"/>
                <w:sz w:val="18"/>
              </w:rPr>
              <w:t xml:space="preserve"> </w:t>
            </w:r>
            <w:r>
              <w:rPr>
                <w:b/>
                <w:sz w:val="18"/>
              </w:rPr>
              <w:t>in detail.</w:t>
            </w:r>
            <w:r>
              <w:rPr>
                <w:b/>
                <w:spacing w:val="-7"/>
                <w:sz w:val="18"/>
              </w:rPr>
              <w:t xml:space="preserve"> </w:t>
            </w:r>
            <w:r>
              <w:rPr>
                <w:b/>
                <w:sz w:val="18"/>
              </w:rPr>
              <w:t>If</w:t>
            </w:r>
            <w:r>
              <w:rPr>
                <w:b/>
                <w:spacing w:val="-5"/>
                <w:sz w:val="18"/>
              </w:rPr>
              <w:t xml:space="preserve"> </w:t>
            </w:r>
            <w:r>
              <w:rPr>
                <w:b/>
                <w:sz w:val="18"/>
              </w:rPr>
              <w:t>this</w:t>
            </w:r>
            <w:r>
              <w:rPr>
                <w:b/>
                <w:spacing w:val="-7"/>
                <w:sz w:val="18"/>
              </w:rPr>
              <w:t xml:space="preserve"> </w:t>
            </w:r>
            <w:r>
              <w:rPr>
                <w:b/>
                <w:sz w:val="18"/>
              </w:rPr>
              <w:t>is</w:t>
            </w:r>
            <w:r>
              <w:rPr>
                <w:b/>
                <w:spacing w:val="-4"/>
                <w:sz w:val="18"/>
              </w:rPr>
              <w:t xml:space="preserve"> </w:t>
            </w:r>
            <w:r>
              <w:rPr>
                <w:b/>
                <w:sz w:val="18"/>
              </w:rPr>
              <w:t>not</w:t>
            </w:r>
            <w:r>
              <w:rPr>
                <w:b/>
                <w:spacing w:val="-5"/>
                <w:sz w:val="18"/>
              </w:rPr>
              <w:t xml:space="preserve"> </w:t>
            </w:r>
            <w:r>
              <w:rPr>
                <w:b/>
                <w:sz w:val="18"/>
              </w:rPr>
              <w:t xml:space="preserve">possible, an explanation should be </w:t>
            </w:r>
            <w:r>
              <w:rPr>
                <w:b/>
                <w:spacing w:val="-2"/>
                <w:sz w:val="18"/>
              </w:rPr>
              <w:t>provided.</w:t>
            </w:r>
          </w:p>
          <w:p w14:paraId="709520C5" w14:textId="77777777" w:rsidR="0031521C" w:rsidRDefault="0031521C">
            <w:pPr>
              <w:pStyle w:val="TableParagraph"/>
              <w:spacing w:before="9"/>
              <w:ind w:left="0"/>
              <w:rPr>
                <w:b/>
                <w:sz w:val="20"/>
              </w:rPr>
            </w:pPr>
          </w:p>
          <w:p w14:paraId="709520C6" w14:textId="77777777" w:rsidR="0031521C" w:rsidRDefault="00497685">
            <w:pPr>
              <w:pStyle w:val="TableParagraph"/>
              <w:spacing w:before="0" w:line="276" w:lineRule="auto"/>
              <w:ind w:left="99"/>
              <w:rPr>
                <w:b/>
                <w:sz w:val="18"/>
              </w:rPr>
            </w:pPr>
            <w:r>
              <w:rPr>
                <w:b/>
                <w:sz w:val="18"/>
              </w:rPr>
              <w:t>RECORD 6.2: Any validation studies of the codes or algorithms</w:t>
            </w:r>
            <w:r>
              <w:rPr>
                <w:b/>
                <w:spacing w:val="-9"/>
                <w:sz w:val="18"/>
              </w:rPr>
              <w:t xml:space="preserve"> </w:t>
            </w:r>
            <w:r>
              <w:rPr>
                <w:b/>
                <w:sz w:val="18"/>
              </w:rPr>
              <w:t>used</w:t>
            </w:r>
            <w:r>
              <w:rPr>
                <w:b/>
                <w:spacing w:val="-10"/>
                <w:sz w:val="18"/>
              </w:rPr>
              <w:t xml:space="preserve"> </w:t>
            </w:r>
            <w:r>
              <w:rPr>
                <w:b/>
                <w:sz w:val="18"/>
              </w:rPr>
              <w:t>to</w:t>
            </w:r>
            <w:r>
              <w:rPr>
                <w:b/>
                <w:spacing w:val="-10"/>
                <w:sz w:val="18"/>
              </w:rPr>
              <w:t xml:space="preserve"> </w:t>
            </w:r>
            <w:r>
              <w:rPr>
                <w:b/>
                <w:sz w:val="18"/>
              </w:rPr>
              <w:t>select</w:t>
            </w:r>
            <w:r>
              <w:rPr>
                <w:b/>
                <w:spacing w:val="-10"/>
                <w:sz w:val="18"/>
              </w:rPr>
              <w:t xml:space="preserve"> </w:t>
            </w:r>
            <w:r>
              <w:rPr>
                <w:b/>
                <w:sz w:val="18"/>
              </w:rPr>
              <w:t>the population should be referenced. If validation was conducted</w:t>
            </w:r>
            <w:r>
              <w:rPr>
                <w:b/>
                <w:spacing w:val="-5"/>
                <w:sz w:val="18"/>
              </w:rPr>
              <w:t xml:space="preserve"> </w:t>
            </w:r>
            <w:r>
              <w:rPr>
                <w:b/>
                <w:sz w:val="18"/>
              </w:rPr>
              <w:t>for</w:t>
            </w:r>
            <w:r>
              <w:rPr>
                <w:b/>
                <w:spacing w:val="-6"/>
                <w:sz w:val="18"/>
              </w:rPr>
              <w:t xml:space="preserve"> </w:t>
            </w:r>
            <w:r>
              <w:rPr>
                <w:b/>
                <w:sz w:val="18"/>
              </w:rPr>
              <w:t>this</w:t>
            </w:r>
            <w:r>
              <w:rPr>
                <w:b/>
                <w:spacing w:val="-4"/>
                <w:sz w:val="18"/>
              </w:rPr>
              <w:t xml:space="preserve"> </w:t>
            </w:r>
            <w:r>
              <w:rPr>
                <w:b/>
                <w:sz w:val="18"/>
              </w:rPr>
              <w:t>study</w:t>
            </w:r>
            <w:r>
              <w:rPr>
                <w:b/>
                <w:spacing w:val="-4"/>
                <w:sz w:val="18"/>
              </w:rPr>
              <w:t xml:space="preserve"> </w:t>
            </w:r>
            <w:r>
              <w:rPr>
                <w:b/>
                <w:sz w:val="18"/>
              </w:rPr>
              <w:t>and not published elsewhere, detailed</w:t>
            </w:r>
            <w:r>
              <w:rPr>
                <w:b/>
                <w:spacing w:val="-13"/>
                <w:sz w:val="18"/>
              </w:rPr>
              <w:t xml:space="preserve"> </w:t>
            </w:r>
            <w:r>
              <w:rPr>
                <w:b/>
                <w:sz w:val="18"/>
              </w:rPr>
              <w:t>methods</w:t>
            </w:r>
            <w:r>
              <w:rPr>
                <w:b/>
                <w:spacing w:val="-12"/>
                <w:sz w:val="18"/>
              </w:rPr>
              <w:t xml:space="preserve"> </w:t>
            </w:r>
            <w:r>
              <w:rPr>
                <w:b/>
                <w:sz w:val="18"/>
              </w:rPr>
              <w:t>and</w:t>
            </w:r>
            <w:r>
              <w:rPr>
                <w:b/>
                <w:spacing w:val="-13"/>
                <w:sz w:val="18"/>
              </w:rPr>
              <w:t xml:space="preserve"> </w:t>
            </w:r>
            <w:r>
              <w:rPr>
                <w:b/>
                <w:sz w:val="18"/>
              </w:rPr>
              <w:t>results should be provided.</w:t>
            </w:r>
          </w:p>
          <w:p w14:paraId="709520C7" w14:textId="77777777" w:rsidR="0031521C" w:rsidRDefault="0031521C">
            <w:pPr>
              <w:pStyle w:val="TableParagraph"/>
              <w:spacing w:before="6"/>
              <w:ind w:left="0"/>
              <w:rPr>
                <w:b/>
                <w:sz w:val="20"/>
              </w:rPr>
            </w:pPr>
          </w:p>
          <w:p w14:paraId="709520C8" w14:textId="77777777" w:rsidR="0031521C" w:rsidRDefault="00497685">
            <w:pPr>
              <w:pStyle w:val="TableParagraph"/>
              <w:spacing w:before="0" w:line="276" w:lineRule="auto"/>
              <w:ind w:left="99" w:right="80"/>
              <w:rPr>
                <w:b/>
                <w:sz w:val="18"/>
              </w:rPr>
            </w:pPr>
            <w:r>
              <w:rPr>
                <w:b/>
                <w:sz w:val="18"/>
              </w:rPr>
              <w:t>RECORD 6.3: If the study involved linkage of databases,</w:t>
            </w:r>
            <w:r>
              <w:rPr>
                <w:b/>
                <w:spacing w:val="-4"/>
                <w:sz w:val="18"/>
              </w:rPr>
              <w:t xml:space="preserve"> </w:t>
            </w:r>
            <w:r>
              <w:rPr>
                <w:b/>
                <w:sz w:val="18"/>
              </w:rPr>
              <w:t>consider</w:t>
            </w:r>
            <w:r>
              <w:rPr>
                <w:b/>
                <w:spacing w:val="-3"/>
                <w:sz w:val="18"/>
              </w:rPr>
              <w:t xml:space="preserve"> </w:t>
            </w:r>
            <w:r>
              <w:rPr>
                <w:b/>
                <w:sz w:val="18"/>
              </w:rPr>
              <w:t>use</w:t>
            </w:r>
            <w:r>
              <w:rPr>
                <w:b/>
                <w:spacing w:val="-1"/>
                <w:sz w:val="18"/>
              </w:rPr>
              <w:t xml:space="preserve"> </w:t>
            </w:r>
            <w:r>
              <w:rPr>
                <w:b/>
                <w:sz w:val="18"/>
              </w:rPr>
              <w:t>of</w:t>
            </w:r>
            <w:r>
              <w:rPr>
                <w:b/>
                <w:spacing w:val="-4"/>
                <w:sz w:val="18"/>
              </w:rPr>
              <w:t xml:space="preserve"> </w:t>
            </w:r>
            <w:r>
              <w:rPr>
                <w:b/>
                <w:sz w:val="18"/>
              </w:rPr>
              <w:t>a flow diagram or other graphical display to demonstrate</w:t>
            </w:r>
            <w:r>
              <w:rPr>
                <w:b/>
                <w:spacing w:val="-13"/>
                <w:sz w:val="18"/>
              </w:rPr>
              <w:t xml:space="preserve"> </w:t>
            </w:r>
            <w:r>
              <w:rPr>
                <w:b/>
                <w:sz w:val="18"/>
              </w:rPr>
              <w:t>the</w:t>
            </w:r>
            <w:r>
              <w:rPr>
                <w:b/>
                <w:spacing w:val="-12"/>
                <w:sz w:val="18"/>
              </w:rPr>
              <w:t xml:space="preserve"> </w:t>
            </w:r>
            <w:r>
              <w:rPr>
                <w:b/>
                <w:sz w:val="18"/>
              </w:rPr>
              <w:t>data</w:t>
            </w:r>
            <w:r>
              <w:rPr>
                <w:b/>
                <w:spacing w:val="-13"/>
                <w:sz w:val="18"/>
              </w:rPr>
              <w:t xml:space="preserve"> </w:t>
            </w:r>
            <w:r>
              <w:rPr>
                <w:b/>
                <w:sz w:val="18"/>
              </w:rPr>
              <w:t>linkage process, including the number of individuals with linked data at each stage.</w:t>
            </w:r>
          </w:p>
        </w:tc>
        <w:tc>
          <w:tcPr>
            <w:tcW w:w="706" w:type="dxa"/>
          </w:tcPr>
          <w:p w14:paraId="709520C9" w14:textId="77777777" w:rsidR="0031521C" w:rsidRDefault="00497685">
            <w:pPr>
              <w:pStyle w:val="TableParagraph"/>
              <w:spacing w:before="80"/>
              <w:ind w:left="149"/>
              <w:rPr>
                <w:b/>
                <w:sz w:val="18"/>
              </w:rPr>
            </w:pPr>
            <w:r>
              <w:rPr>
                <w:b/>
                <w:spacing w:val="-5"/>
                <w:sz w:val="18"/>
              </w:rPr>
              <w:t>4&amp;5</w:t>
            </w:r>
          </w:p>
        </w:tc>
      </w:tr>
      <w:tr w:rsidR="0031521C" w14:paraId="709520D1" w14:textId="77777777">
        <w:trPr>
          <w:trHeight w:val="2082"/>
        </w:trPr>
        <w:tc>
          <w:tcPr>
            <w:tcW w:w="1380" w:type="dxa"/>
          </w:tcPr>
          <w:p w14:paraId="709520CB" w14:textId="77777777" w:rsidR="0031521C" w:rsidRDefault="00497685">
            <w:pPr>
              <w:pStyle w:val="TableParagraph"/>
              <w:spacing w:before="78"/>
              <w:rPr>
                <w:b/>
                <w:sz w:val="18"/>
              </w:rPr>
            </w:pPr>
            <w:r>
              <w:rPr>
                <w:b/>
                <w:spacing w:val="-2"/>
                <w:sz w:val="18"/>
              </w:rPr>
              <w:t>Variables</w:t>
            </w:r>
          </w:p>
        </w:tc>
        <w:tc>
          <w:tcPr>
            <w:tcW w:w="586" w:type="dxa"/>
          </w:tcPr>
          <w:p w14:paraId="709520CC" w14:textId="77777777" w:rsidR="0031521C" w:rsidRDefault="00497685">
            <w:pPr>
              <w:pStyle w:val="TableParagraph"/>
              <w:spacing w:before="78"/>
              <w:rPr>
                <w:b/>
                <w:sz w:val="18"/>
              </w:rPr>
            </w:pPr>
            <w:r>
              <w:rPr>
                <w:b/>
                <w:sz w:val="18"/>
              </w:rPr>
              <w:t>7</w:t>
            </w:r>
          </w:p>
        </w:tc>
        <w:tc>
          <w:tcPr>
            <w:tcW w:w="2895" w:type="dxa"/>
          </w:tcPr>
          <w:p w14:paraId="709520CD" w14:textId="77777777" w:rsidR="0031521C" w:rsidRDefault="00497685">
            <w:pPr>
              <w:pStyle w:val="TableParagraph"/>
              <w:spacing w:before="78" w:line="276" w:lineRule="auto"/>
              <w:ind w:right="181"/>
              <w:rPr>
                <w:b/>
                <w:sz w:val="18"/>
              </w:rPr>
            </w:pPr>
            <w:r>
              <w:rPr>
                <w:b/>
                <w:sz w:val="18"/>
              </w:rPr>
              <w:t>Clearly</w:t>
            </w:r>
            <w:r>
              <w:rPr>
                <w:b/>
                <w:spacing w:val="-12"/>
                <w:sz w:val="18"/>
              </w:rPr>
              <w:t xml:space="preserve"> </w:t>
            </w:r>
            <w:r>
              <w:rPr>
                <w:b/>
                <w:sz w:val="18"/>
              </w:rPr>
              <w:t>define</w:t>
            </w:r>
            <w:r>
              <w:rPr>
                <w:b/>
                <w:spacing w:val="-12"/>
                <w:sz w:val="18"/>
              </w:rPr>
              <w:t xml:space="preserve"> </w:t>
            </w:r>
            <w:r>
              <w:rPr>
                <w:b/>
                <w:sz w:val="18"/>
              </w:rPr>
              <w:t>all</w:t>
            </w:r>
            <w:r>
              <w:rPr>
                <w:b/>
                <w:spacing w:val="-12"/>
                <w:sz w:val="18"/>
              </w:rPr>
              <w:t xml:space="preserve"> </w:t>
            </w:r>
            <w:r>
              <w:rPr>
                <w:b/>
                <w:sz w:val="18"/>
              </w:rPr>
              <w:t xml:space="preserve">outcomes, exposures, predictors, potential confounders, and effect modifiers. Give diagnostic criteria, if </w:t>
            </w:r>
            <w:r>
              <w:rPr>
                <w:b/>
                <w:spacing w:val="-2"/>
                <w:sz w:val="18"/>
              </w:rPr>
              <w:t>applicable.</w:t>
            </w:r>
          </w:p>
        </w:tc>
        <w:tc>
          <w:tcPr>
            <w:tcW w:w="706" w:type="dxa"/>
          </w:tcPr>
          <w:p w14:paraId="709520CE" w14:textId="77777777" w:rsidR="0031521C" w:rsidRDefault="00497685">
            <w:pPr>
              <w:pStyle w:val="TableParagraph"/>
              <w:spacing w:before="78"/>
              <w:ind w:left="149"/>
              <w:rPr>
                <w:b/>
                <w:sz w:val="18"/>
              </w:rPr>
            </w:pPr>
            <w:r>
              <w:rPr>
                <w:b/>
                <w:spacing w:val="-5"/>
                <w:sz w:val="18"/>
              </w:rPr>
              <w:t>6&amp;7</w:t>
            </w:r>
          </w:p>
        </w:tc>
        <w:tc>
          <w:tcPr>
            <w:tcW w:w="2700" w:type="dxa"/>
          </w:tcPr>
          <w:p w14:paraId="709520CF" w14:textId="77777777" w:rsidR="0031521C" w:rsidRDefault="00497685">
            <w:pPr>
              <w:pStyle w:val="TableParagraph"/>
              <w:spacing w:before="78" w:line="276" w:lineRule="auto"/>
              <w:ind w:left="99" w:right="109"/>
              <w:rPr>
                <w:b/>
                <w:sz w:val="18"/>
              </w:rPr>
            </w:pPr>
            <w:r>
              <w:rPr>
                <w:b/>
                <w:sz w:val="18"/>
              </w:rPr>
              <w:t>RECORD</w:t>
            </w:r>
            <w:r>
              <w:rPr>
                <w:b/>
                <w:spacing w:val="-10"/>
                <w:sz w:val="18"/>
              </w:rPr>
              <w:t xml:space="preserve"> </w:t>
            </w:r>
            <w:r>
              <w:rPr>
                <w:b/>
                <w:sz w:val="18"/>
              </w:rPr>
              <w:t>7.1:</w:t>
            </w:r>
            <w:r>
              <w:rPr>
                <w:b/>
                <w:spacing w:val="-10"/>
                <w:sz w:val="18"/>
              </w:rPr>
              <w:t xml:space="preserve"> </w:t>
            </w:r>
            <w:r>
              <w:rPr>
                <w:b/>
                <w:sz w:val="18"/>
              </w:rPr>
              <w:t>A</w:t>
            </w:r>
            <w:r>
              <w:rPr>
                <w:b/>
                <w:spacing w:val="-10"/>
                <w:sz w:val="18"/>
              </w:rPr>
              <w:t xml:space="preserve"> </w:t>
            </w:r>
            <w:r>
              <w:rPr>
                <w:b/>
                <w:sz w:val="18"/>
              </w:rPr>
              <w:t>complete</w:t>
            </w:r>
            <w:r>
              <w:rPr>
                <w:b/>
                <w:spacing w:val="-10"/>
                <w:sz w:val="18"/>
              </w:rPr>
              <w:t xml:space="preserve"> </w:t>
            </w:r>
            <w:r>
              <w:rPr>
                <w:b/>
                <w:sz w:val="18"/>
              </w:rPr>
              <w:t>list of codes and algorithms used to classify exposures, outcomes,</w:t>
            </w:r>
            <w:r>
              <w:rPr>
                <w:b/>
                <w:spacing w:val="-15"/>
                <w:sz w:val="18"/>
              </w:rPr>
              <w:t xml:space="preserve"> </w:t>
            </w:r>
            <w:r>
              <w:rPr>
                <w:b/>
                <w:sz w:val="18"/>
              </w:rPr>
              <w:t>confounders,</w:t>
            </w:r>
            <w:r>
              <w:rPr>
                <w:b/>
                <w:spacing w:val="-12"/>
                <w:sz w:val="18"/>
              </w:rPr>
              <w:t xml:space="preserve"> </w:t>
            </w:r>
            <w:r>
              <w:rPr>
                <w:b/>
                <w:sz w:val="18"/>
              </w:rPr>
              <w:t>and effect modifiers should be provided. If these cannot be reported, an explanation should be provided.</w:t>
            </w:r>
          </w:p>
        </w:tc>
        <w:tc>
          <w:tcPr>
            <w:tcW w:w="706" w:type="dxa"/>
          </w:tcPr>
          <w:p w14:paraId="709520D0" w14:textId="77777777" w:rsidR="0031521C" w:rsidRDefault="00497685">
            <w:pPr>
              <w:pStyle w:val="TableParagraph"/>
              <w:spacing w:before="78"/>
              <w:ind w:left="149"/>
              <w:rPr>
                <w:b/>
                <w:sz w:val="18"/>
              </w:rPr>
            </w:pPr>
            <w:r>
              <w:rPr>
                <w:b/>
                <w:spacing w:val="-5"/>
                <w:sz w:val="18"/>
              </w:rPr>
              <w:t>6&amp;7</w:t>
            </w:r>
          </w:p>
        </w:tc>
      </w:tr>
      <w:tr w:rsidR="0031521C" w14:paraId="709520D8" w14:textId="77777777">
        <w:trPr>
          <w:trHeight w:val="2137"/>
        </w:trPr>
        <w:tc>
          <w:tcPr>
            <w:tcW w:w="1380" w:type="dxa"/>
          </w:tcPr>
          <w:p w14:paraId="709520D2" w14:textId="77777777" w:rsidR="0031521C" w:rsidRDefault="00497685">
            <w:pPr>
              <w:pStyle w:val="TableParagraph"/>
              <w:spacing w:before="80" w:line="276" w:lineRule="auto"/>
              <w:ind w:right="84"/>
              <w:rPr>
                <w:b/>
                <w:sz w:val="18"/>
              </w:rPr>
            </w:pPr>
            <w:r>
              <w:rPr>
                <w:b/>
                <w:spacing w:val="-4"/>
                <w:sz w:val="18"/>
              </w:rPr>
              <w:t>Data</w:t>
            </w:r>
            <w:r>
              <w:rPr>
                <w:b/>
                <w:spacing w:val="80"/>
                <w:sz w:val="18"/>
              </w:rPr>
              <w:t xml:space="preserve"> </w:t>
            </w:r>
            <w:r>
              <w:rPr>
                <w:b/>
                <w:spacing w:val="-2"/>
                <w:sz w:val="18"/>
              </w:rPr>
              <w:t>sources/ measurement</w:t>
            </w:r>
          </w:p>
        </w:tc>
        <w:tc>
          <w:tcPr>
            <w:tcW w:w="586" w:type="dxa"/>
          </w:tcPr>
          <w:p w14:paraId="709520D3" w14:textId="77777777" w:rsidR="0031521C" w:rsidRDefault="00497685">
            <w:pPr>
              <w:pStyle w:val="TableParagraph"/>
              <w:spacing w:before="80"/>
              <w:rPr>
                <w:b/>
                <w:sz w:val="18"/>
              </w:rPr>
            </w:pPr>
            <w:r>
              <w:rPr>
                <w:b/>
                <w:sz w:val="18"/>
              </w:rPr>
              <w:t>8</w:t>
            </w:r>
          </w:p>
        </w:tc>
        <w:tc>
          <w:tcPr>
            <w:tcW w:w="2895" w:type="dxa"/>
          </w:tcPr>
          <w:p w14:paraId="709520D4" w14:textId="77777777" w:rsidR="0031521C" w:rsidRDefault="00497685">
            <w:pPr>
              <w:pStyle w:val="TableParagraph"/>
              <w:spacing w:before="80" w:line="276" w:lineRule="auto"/>
              <w:ind w:right="92"/>
              <w:rPr>
                <w:b/>
                <w:sz w:val="18"/>
              </w:rPr>
            </w:pPr>
            <w:r>
              <w:rPr>
                <w:b/>
                <w:sz w:val="18"/>
              </w:rPr>
              <w:t>For each variable of interest, give sources of data and details of methods of assessment (measurement). Describe comparability of assessment</w:t>
            </w:r>
            <w:r>
              <w:rPr>
                <w:b/>
                <w:spacing w:val="-10"/>
                <w:sz w:val="18"/>
              </w:rPr>
              <w:t xml:space="preserve"> </w:t>
            </w:r>
            <w:r>
              <w:rPr>
                <w:b/>
                <w:sz w:val="18"/>
              </w:rPr>
              <w:t>methods</w:t>
            </w:r>
            <w:r>
              <w:rPr>
                <w:b/>
                <w:spacing w:val="-9"/>
                <w:sz w:val="18"/>
              </w:rPr>
              <w:t xml:space="preserve"> </w:t>
            </w:r>
            <w:r>
              <w:rPr>
                <w:b/>
                <w:sz w:val="18"/>
              </w:rPr>
              <w:t>if</w:t>
            </w:r>
            <w:r>
              <w:rPr>
                <w:b/>
                <w:spacing w:val="-11"/>
                <w:sz w:val="18"/>
              </w:rPr>
              <w:t xml:space="preserve"> </w:t>
            </w:r>
            <w:r>
              <w:rPr>
                <w:b/>
                <w:sz w:val="18"/>
              </w:rPr>
              <w:t>there</w:t>
            </w:r>
            <w:r>
              <w:rPr>
                <w:b/>
                <w:spacing w:val="-9"/>
                <w:sz w:val="18"/>
              </w:rPr>
              <w:t xml:space="preserve"> </w:t>
            </w:r>
            <w:r>
              <w:rPr>
                <w:b/>
                <w:sz w:val="18"/>
              </w:rPr>
              <w:t>is more than one group</w:t>
            </w:r>
          </w:p>
        </w:tc>
        <w:tc>
          <w:tcPr>
            <w:tcW w:w="706" w:type="dxa"/>
          </w:tcPr>
          <w:p w14:paraId="709520D5" w14:textId="77777777" w:rsidR="0031521C" w:rsidRDefault="00497685">
            <w:pPr>
              <w:pStyle w:val="TableParagraph"/>
              <w:spacing w:before="80"/>
              <w:ind w:left="149"/>
              <w:rPr>
                <w:b/>
                <w:sz w:val="18"/>
              </w:rPr>
            </w:pPr>
            <w:r>
              <w:rPr>
                <w:b/>
                <w:spacing w:val="-5"/>
                <w:sz w:val="18"/>
              </w:rPr>
              <w:t>6&amp;7</w:t>
            </w:r>
          </w:p>
        </w:tc>
        <w:tc>
          <w:tcPr>
            <w:tcW w:w="2700" w:type="dxa"/>
          </w:tcPr>
          <w:p w14:paraId="709520D6" w14:textId="77777777" w:rsidR="0031521C" w:rsidRDefault="0031521C">
            <w:pPr>
              <w:pStyle w:val="TableParagraph"/>
              <w:spacing w:before="0"/>
              <w:ind w:left="0"/>
              <w:rPr>
                <w:rFonts w:ascii="Times New Roman"/>
                <w:sz w:val="18"/>
              </w:rPr>
            </w:pPr>
          </w:p>
        </w:tc>
        <w:tc>
          <w:tcPr>
            <w:tcW w:w="706" w:type="dxa"/>
          </w:tcPr>
          <w:p w14:paraId="709520D7" w14:textId="77777777" w:rsidR="0031521C" w:rsidRDefault="00497685">
            <w:pPr>
              <w:pStyle w:val="TableParagraph"/>
              <w:spacing w:before="80"/>
              <w:ind w:left="149"/>
              <w:rPr>
                <w:b/>
                <w:sz w:val="18"/>
              </w:rPr>
            </w:pPr>
            <w:r>
              <w:rPr>
                <w:b/>
                <w:spacing w:val="-5"/>
                <w:sz w:val="18"/>
              </w:rPr>
              <w:t>6&amp;7</w:t>
            </w:r>
          </w:p>
        </w:tc>
      </w:tr>
    </w:tbl>
    <w:p w14:paraId="709520D9" w14:textId="77777777" w:rsidR="0031521C" w:rsidRDefault="0031521C">
      <w:pPr>
        <w:rPr>
          <w:sz w:val="18"/>
        </w:rPr>
        <w:sectPr w:rsidR="0031521C">
          <w:type w:val="continuous"/>
          <w:pgSz w:w="12240" w:h="15840"/>
          <w:pgMar w:top="1420" w:right="1440" w:bottom="1461"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tblGrid>
      <w:tr w:rsidR="0031521C" w14:paraId="709520E0" w14:textId="77777777">
        <w:trPr>
          <w:trHeight w:val="849"/>
        </w:trPr>
        <w:tc>
          <w:tcPr>
            <w:tcW w:w="1380" w:type="dxa"/>
            <w:tcBorders>
              <w:top w:val="nil"/>
            </w:tcBorders>
          </w:tcPr>
          <w:p w14:paraId="709520DA" w14:textId="77777777" w:rsidR="0031521C" w:rsidRDefault="00497685">
            <w:pPr>
              <w:pStyle w:val="TableParagraph"/>
              <w:spacing w:before="100"/>
              <w:rPr>
                <w:b/>
                <w:sz w:val="18"/>
              </w:rPr>
            </w:pPr>
            <w:r>
              <w:rPr>
                <w:b/>
                <w:spacing w:val="-4"/>
                <w:sz w:val="18"/>
              </w:rPr>
              <w:lastRenderedPageBreak/>
              <w:t>Bias</w:t>
            </w:r>
          </w:p>
        </w:tc>
        <w:tc>
          <w:tcPr>
            <w:tcW w:w="586" w:type="dxa"/>
            <w:tcBorders>
              <w:top w:val="nil"/>
            </w:tcBorders>
          </w:tcPr>
          <w:p w14:paraId="709520DB" w14:textId="77777777" w:rsidR="0031521C" w:rsidRDefault="00497685">
            <w:pPr>
              <w:pStyle w:val="TableParagraph"/>
              <w:spacing w:before="100"/>
              <w:rPr>
                <w:b/>
                <w:sz w:val="18"/>
              </w:rPr>
            </w:pPr>
            <w:r>
              <w:rPr>
                <w:b/>
                <w:sz w:val="18"/>
              </w:rPr>
              <w:t>9</w:t>
            </w:r>
          </w:p>
        </w:tc>
        <w:tc>
          <w:tcPr>
            <w:tcW w:w="2895" w:type="dxa"/>
            <w:tcBorders>
              <w:top w:val="nil"/>
            </w:tcBorders>
          </w:tcPr>
          <w:p w14:paraId="709520DC" w14:textId="77777777" w:rsidR="0031521C" w:rsidRDefault="00497685">
            <w:pPr>
              <w:pStyle w:val="TableParagraph"/>
              <w:spacing w:before="100" w:line="276" w:lineRule="auto"/>
              <w:rPr>
                <w:b/>
                <w:sz w:val="18"/>
              </w:rPr>
            </w:pPr>
            <w:r>
              <w:rPr>
                <w:b/>
                <w:sz w:val="18"/>
              </w:rPr>
              <w:t>Describe</w:t>
            </w:r>
            <w:r>
              <w:rPr>
                <w:b/>
                <w:spacing w:val="-11"/>
                <w:sz w:val="18"/>
              </w:rPr>
              <w:t xml:space="preserve"> </w:t>
            </w:r>
            <w:r>
              <w:rPr>
                <w:b/>
                <w:sz w:val="18"/>
              </w:rPr>
              <w:t>any</w:t>
            </w:r>
            <w:r>
              <w:rPr>
                <w:b/>
                <w:spacing w:val="-8"/>
                <w:sz w:val="18"/>
              </w:rPr>
              <w:t xml:space="preserve"> </w:t>
            </w:r>
            <w:r>
              <w:rPr>
                <w:b/>
                <w:sz w:val="18"/>
              </w:rPr>
              <w:t>efforts</w:t>
            </w:r>
            <w:r>
              <w:rPr>
                <w:b/>
                <w:spacing w:val="-8"/>
                <w:sz w:val="18"/>
              </w:rPr>
              <w:t xml:space="preserve"> </w:t>
            </w:r>
            <w:r>
              <w:rPr>
                <w:b/>
                <w:sz w:val="18"/>
              </w:rPr>
              <w:t>to</w:t>
            </w:r>
            <w:r>
              <w:rPr>
                <w:b/>
                <w:spacing w:val="-11"/>
                <w:sz w:val="18"/>
              </w:rPr>
              <w:t xml:space="preserve"> </w:t>
            </w:r>
            <w:r>
              <w:rPr>
                <w:b/>
                <w:sz w:val="18"/>
              </w:rPr>
              <w:t>address potential sources of bias</w:t>
            </w:r>
          </w:p>
        </w:tc>
        <w:tc>
          <w:tcPr>
            <w:tcW w:w="706" w:type="dxa"/>
            <w:tcBorders>
              <w:top w:val="nil"/>
            </w:tcBorders>
          </w:tcPr>
          <w:p w14:paraId="709520DD" w14:textId="77777777" w:rsidR="0031521C" w:rsidRDefault="00497685">
            <w:pPr>
              <w:pStyle w:val="TableParagraph"/>
              <w:spacing w:before="100"/>
              <w:ind w:left="149"/>
              <w:rPr>
                <w:b/>
                <w:sz w:val="18"/>
              </w:rPr>
            </w:pPr>
            <w:r>
              <w:rPr>
                <w:b/>
                <w:sz w:val="18"/>
              </w:rPr>
              <w:t>8</w:t>
            </w:r>
          </w:p>
        </w:tc>
        <w:tc>
          <w:tcPr>
            <w:tcW w:w="2700" w:type="dxa"/>
            <w:tcBorders>
              <w:top w:val="nil"/>
            </w:tcBorders>
          </w:tcPr>
          <w:p w14:paraId="709520DE" w14:textId="77777777" w:rsidR="0031521C" w:rsidRDefault="0031521C">
            <w:pPr>
              <w:pStyle w:val="TableParagraph"/>
              <w:spacing w:before="0"/>
              <w:ind w:left="0"/>
              <w:rPr>
                <w:rFonts w:ascii="Times New Roman"/>
                <w:sz w:val="18"/>
              </w:rPr>
            </w:pPr>
          </w:p>
        </w:tc>
        <w:tc>
          <w:tcPr>
            <w:tcW w:w="706" w:type="dxa"/>
            <w:tcBorders>
              <w:top w:val="nil"/>
            </w:tcBorders>
          </w:tcPr>
          <w:p w14:paraId="709520DF" w14:textId="77777777" w:rsidR="0031521C" w:rsidRDefault="00497685">
            <w:pPr>
              <w:pStyle w:val="TableParagraph"/>
              <w:spacing w:before="100"/>
              <w:ind w:left="149"/>
              <w:rPr>
                <w:b/>
                <w:sz w:val="18"/>
              </w:rPr>
            </w:pPr>
            <w:r>
              <w:rPr>
                <w:b/>
                <w:sz w:val="18"/>
              </w:rPr>
              <w:t>8</w:t>
            </w:r>
          </w:p>
        </w:tc>
      </w:tr>
      <w:tr w:rsidR="0031521C" w14:paraId="709520E7" w14:textId="77777777">
        <w:trPr>
          <w:trHeight w:val="829"/>
        </w:trPr>
        <w:tc>
          <w:tcPr>
            <w:tcW w:w="1380" w:type="dxa"/>
          </w:tcPr>
          <w:p w14:paraId="709520E1" w14:textId="77777777" w:rsidR="0031521C" w:rsidRDefault="00497685">
            <w:pPr>
              <w:pStyle w:val="TableParagraph"/>
              <w:spacing w:before="80"/>
              <w:rPr>
                <w:b/>
                <w:sz w:val="18"/>
              </w:rPr>
            </w:pPr>
            <w:r>
              <w:rPr>
                <w:b/>
                <w:sz w:val="18"/>
              </w:rPr>
              <w:t>Study</w:t>
            </w:r>
            <w:r>
              <w:rPr>
                <w:b/>
                <w:spacing w:val="1"/>
                <w:sz w:val="18"/>
              </w:rPr>
              <w:t xml:space="preserve"> </w:t>
            </w:r>
            <w:r>
              <w:rPr>
                <w:b/>
                <w:spacing w:val="-4"/>
                <w:sz w:val="18"/>
              </w:rPr>
              <w:t>size</w:t>
            </w:r>
          </w:p>
        </w:tc>
        <w:tc>
          <w:tcPr>
            <w:tcW w:w="586" w:type="dxa"/>
          </w:tcPr>
          <w:p w14:paraId="709520E2" w14:textId="77777777" w:rsidR="0031521C" w:rsidRDefault="00497685">
            <w:pPr>
              <w:pStyle w:val="TableParagraph"/>
              <w:spacing w:before="80"/>
              <w:rPr>
                <w:b/>
                <w:sz w:val="18"/>
              </w:rPr>
            </w:pPr>
            <w:r>
              <w:rPr>
                <w:b/>
                <w:spacing w:val="-5"/>
                <w:sz w:val="18"/>
              </w:rPr>
              <w:t>10</w:t>
            </w:r>
          </w:p>
        </w:tc>
        <w:tc>
          <w:tcPr>
            <w:tcW w:w="2895" w:type="dxa"/>
          </w:tcPr>
          <w:p w14:paraId="709520E3" w14:textId="77777777" w:rsidR="0031521C" w:rsidRDefault="00497685">
            <w:pPr>
              <w:pStyle w:val="TableParagraph"/>
              <w:spacing w:before="80" w:line="276" w:lineRule="auto"/>
              <w:rPr>
                <w:b/>
                <w:sz w:val="18"/>
              </w:rPr>
            </w:pPr>
            <w:r>
              <w:rPr>
                <w:b/>
                <w:sz w:val="18"/>
              </w:rPr>
              <w:t>Explain</w:t>
            </w:r>
            <w:r>
              <w:rPr>
                <w:b/>
                <w:spacing w:val="-8"/>
                <w:sz w:val="18"/>
              </w:rPr>
              <w:t xml:space="preserve"> </w:t>
            </w:r>
            <w:r>
              <w:rPr>
                <w:b/>
                <w:sz w:val="18"/>
              </w:rPr>
              <w:t>how</w:t>
            </w:r>
            <w:r>
              <w:rPr>
                <w:b/>
                <w:spacing w:val="-7"/>
                <w:sz w:val="18"/>
              </w:rPr>
              <w:t xml:space="preserve"> </w:t>
            </w:r>
            <w:r>
              <w:rPr>
                <w:b/>
                <w:sz w:val="18"/>
              </w:rPr>
              <w:t>the</w:t>
            </w:r>
            <w:r>
              <w:rPr>
                <w:b/>
                <w:spacing w:val="-8"/>
                <w:sz w:val="18"/>
              </w:rPr>
              <w:t xml:space="preserve"> </w:t>
            </w:r>
            <w:r>
              <w:rPr>
                <w:b/>
                <w:sz w:val="18"/>
              </w:rPr>
              <w:t>study</w:t>
            </w:r>
            <w:r>
              <w:rPr>
                <w:b/>
                <w:spacing w:val="-8"/>
                <w:sz w:val="18"/>
              </w:rPr>
              <w:t xml:space="preserve"> </w:t>
            </w:r>
            <w:r>
              <w:rPr>
                <w:b/>
                <w:sz w:val="18"/>
              </w:rPr>
              <w:t>size</w:t>
            </w:r>
            <w:r>
              <w:rPr>
                <w:b/>
                <w:spacing w:val="-8"/>
                <w:sz w:val="18"/>
              </w:rPr>
              <w:t xml:space="preserve"> </w:t>
            </w:r>
            <w:r>
              <w:rPr>
                <w:b/>
                <w:sz w:val="18"/>
              </w:rPr>
              <w:t>was arrived at</w:t>
            </w:r>
          </w:p>
        </w:tc>
        <w:tc>
          <w:tcPr>
            <w:tcW w:w="706" w:type="dxa"/>
          </w:tcPr>
          <w:p w14:paraId="709520E4" w14:textId="77777777" w:rsidR="0031521C" w:rsidRDefault="00497685">
            <w:pPr>
              <w:pStyle w:val="TableParagraph"/>
              <w:spacing w:before="80"/>
              <w:ind w:left="149"/>
              <w:rPr>
                <w:b/>
                <w:sz w:val="18"/>
              </w:rPr>
            </w:pPr>
            <w:r>
              <w:rPr>
                <w:b/>
                <w:spacing w:val="-4"/>
                <w:sz w:val="18"/>
              </w:rPr>
              <w:t>9&amp;10</w:t>
            </w:r>
          </w:p>
        </w:tc>
        <w:tc>
          <w:tcPr>
            <w:tcW w:w="2700" w:type="dxa"/>
          </w:tcPr>
          <w:p w14:paraId="709520E5" w14:textId="77777777" w:rsidR="0031521C" w:rsidRDefault="0031521C">
            <w:pPr>
              <w:pStyle w:val="TableParagraph"/>
              <w:spacing w:before="0"/>
              <w:ind w:left="0"/>
              <w:rPr>
                <w:rFonts w:ascii="Times New Roman"/>
                <w:sz w:val="18"/>
              </w:rPr>
            </w:pPr>
          </w:p>
        </w:tc>
        <w:tc>
          <w:tcPr>
            <w:tcW w:w="706" w:type="dxa"/>
          </w:tcPr>
          <w:p w14:paraId="709520E6" w14:textId="77777777" w:rsidR="0031521C" w:rsidRDefault="00497685">
            <w:pPr>
              <w:pStyle w:val="TableParagraph"/>
              <w:spacing w:before="80"/>
              <w:ind w:left="149"/>
              <w:rPr>
                <w:b/>
                <w:sz w:val="18"/>
              </w:rPr>
            </w:pPr>
            <w:r>
              <w:rPr>
                <w:b/>
                <w:spacing w:val="-4"/>
                <w:sz w:val="18"/>
              </w:rPr>
              <w:t>9&amp;10</w:t>
            </w:r>
          </w:p>
        </w:tc>
      </w:tr>
      <w:tr w:rsidR="0031521C" w14:paraId="709520EE" w14:textId="77777777">
        <w:trPr>
          <w:trHeight w:val="1372"/>
        </w:trPr>
        <w:tc>
          <w:tcPr>
            <w:tcW w:w="1380" w:type="dxa"/>
          </w:tcPr>
          <w:p w14:paraId="709520E8" w14:textId="77777777" w:rsidR="0031521C" w:rsidRDefault="00497685">
            <w:pPr>
              <w:pStyle w:val="TableParagraph"/>
              <w:spacing w:before="80" w:line="276" w:lineRule="auto"/>
              <w:rPr>
                <w:b/>
                <w:sz w:val="18"/>
              </w:rPr>
            </w:pPr>
            <w:r>
              <w:rPr>
                <w:b/>
                <w:spacing w:val="-2"/>
                <w:sz w:val="18"/>
              </w:rPr>
              <w:t>Quantitative variables</w:t>
            </w:r>
          </w:p>
        </w:tc>
        <w:tc>
          <w:tcPr>
            <w:tcW w:w="586" w:type="dxa"/>
          </w:tcPr>
          <w:p w14:paraId="709520E9" w14:textId="77777777" w:rsidR="0031521C" w:rsidRDefault="00497685">
            <w:pPr>
              <w:pStyle w:val="TableParagraph"/>
              <w:spacing w:before="80"/>
              <w:rPr>
                <w:b/>
                <w:sz w:val="18"/>
              </w:rPr>
            </w:pPr>
            <w:r>
              <w:rPr>
                <w:b/>
                <w:spacing w:val="-5"/>
                <w:sz w:val="18"/>
              </w:rPr>
              <w:t>11</w:t>
            </w:r>
          </w:p>
        </w:tc>
        <w:tc>
          <w:tcPr>
            <w:tcW w:w="2895" w:type="dxa"/>
          </w:tcPr>
          <w:p w14:paraId="709520EA" w14:textId="77777777" w:rsidR="0031521C" w:rsidRDefault="00497685">
            <w:pPr>
              <w:pStyle w:val="TableParagraph"/>
              <w:spacing w:before="80" w:line="276" w:lineRule="auto"/>
              <w:ind w:right="80"/>
              <w:rPr>
                <w:b/>
                <w:sz w:val="18"/>
              </w:rPr>
            </w:pPr>
            <w:r>
              <w:rPr>
                <w:b/>
                <w:sz w:val="18"/>
              </w:rPr>
              <w:t>Explain how quantitative variables were handled in the analyses. If applicable, describe</w:t>
            </w:r>
            <w:r>
              <w:rPr>
                <w:b/>
                <w:spacing w:val="-13"/>
                <w:sz w:val="18"/>
              </w:rPr>
              <w:t xml:space="preserve"> </w:t>
            </w:r>
            <w:r>
              <w:rPr>
                <w:b/>
                <w:sz w:val="18"/>
              </w:rPr>
              <w:t>which</w:t>
            </w:r>
            <w:r>
              <w:rPr>
                <w:b/>
                <w:spacing w:val="-12"/>
                <w:sz w:val="18"/>
              </w:rPr>
              <w:t xml:space="preserve"> </w:t>
            </w:r>
            <w:r>
              <w:rPr>
                <w:b/>
                <w:sz w:val="18"/>
              </w:rPr>
              <w:t>groupings</w:t>
            </w:r>
            <w:r>
              <w:rPr>
                <w:b/>
                <w:spacing w:val="-11"/>
                <w:sz w:val="18"/>
              </w:rPr>
              <w:t xml:space="preserve"> </w:t>
            </w:r>
            <w:r>
              <w:rPr>
                <w:b/>
                <w:sz w:val="18"/>
              </w:rPr>
              <w:t>were chosen, and why</w:t>
            </w:r>
          </w:p>
        </w:tc>
        <w:tc>
          <w:tcPr>
            <w:tcW w:w="706" w:type="dxa"/>
          </w:tcPr>
          <w:p w14:paraId="709520EB" w14:textId="77777777" w:rsidR="0031521C" w:rsidRDefault="00497685">
            <w:pPr>
              <w:pStyle w:val="TableParagraph"/>
              <w:spacing w:before="80"/>
              <w:ind w:left="149"/>
              <w:rPr>
                <w:b/>
                <w:sz w:val="18"/>
              </w:rPr>
            </w:pPr>
            <w:r>
              <w:rPr>
                <w:b/>
                <w:sz w:val="18"/>
              </w:rPr>
              <w:t>6-</w:t>
            </w:r>
            <w:r>
              <w:rPr>
                <w:b/>
                <w:spacing w:val="-10"/>
                <w:sz w:val="18"/>
              </w:rPr>
              <w:t>9</w:t>
            </w:r>
          </w:p>
        </w:tc>
        <w:tc>
          <w:tcPr>
            <w:tcW w:w="2700" w:type="dxa"/>
          </w:tcPr>
          <w:p w14:paraId="709520EC" w14:textId="77777777" w:rsidR="0031521C" w:rsidRDefault="0031521C">
            <w:pPr>
              <w:pStyle w:val="TableParagraph"/>
              <w:spacing w:before="0"/>
              <w:ind w:left="0"/>
              <w:rPr>
                <w:rFonts w:ascii="Times New Roman"/>
                <w:sz w:val="18"/>
              </w:rPr>
            </w:pPr>
          </w:p>
        </w:tc>
        <w:tc>
          <w:tcPr>
            <w:tcW w:w="706" w:type="dxa"/>
          </w:tcPr>
          <w:p w14:paraId="709520ED" w14:textId="77777777" w:rsidR="0031521C" w:rsidRDefault="00497685">
            <w:pPr>
              <w:pStyle w:val="TableParagraph"/>
              <w:spacing w:before="80"/>
              <w:ind w:left="149"/>
              <w:rPr>
                <w:b/>
                <w:sz w:val="18"/>
              </w:rPr>
            </w:pPr>
            <w:r>
              <w:rPr>
                <w:b/>
                <w:sz w:val="18"/>
              </w:rPr>
              <w:t>6-</w:t>
            </w:r>
            <w:r>
              <w:rPr>
                <w:b/>
                <w:spacing w:val="-10"/>
                <w:sz w:val="18"/>
              </w:rPr>
              <w:t>9</w:t>
            </w:r>
          </w:p>
        </w:tc>
      </w:tr>
      <w:tr w:rsidR="0031521C" w14:paraId="709520FA" w14:textId="77777777">
        <w:trPr>
          <w:trHeight w:val="5478"/>
        </w:trPr>
        <w:tc>
          <w:tcPr>
            <w:tcW w:w="1380" w:type="dxa"/>
          </w:tcPr>
          <w:p w14:paraId="709520EF" w14:textId="77777777" w:rsidR="0031521C" w:rsidRDefault="00497685">
            <w:pPr>
              <w:pStyle w:val="TableParagraph"/>
              <w:spacing w:before="78" w:line="276" w:lineRule="auto"/>
              <w:rPr>
                <w:b/>
                <w:sz w:val="18"/>
              </w:rPr>
            </w:pPr>
            <w:r>
              <w:rPr>
                <w:b/>
                <w:spacing w:val="-2"/>
                <w:sz w:val="18"/>
              </w:rPr>
              <w:t>Statistical methods</w:t>
            </w:r>
          </w:p>
        </w:tc>
        <w:tc>
          <w:tcPr>
            <w:tcW w:w="586" w:type="dxa"/>
          </w:tcPr>
          <w:p w14:paraId="709520F0" w14:textId="77777777" w:rsidR="0031521C" w:rsidRDefault="00497685">
            <w:pPr>
              <w:pStyle w:val="TableParagraph"/>
              <w:spacing w:before="78"/>
              <w:rPr>
                <w:b/>
                <w:sz w:val="18"/>
              </w:rPr>
            </w:pPr>
            <w:r>
              <w:rPr>
                <w:b/>
                <w:spacing w:val="-5"/>
                <w:sz w:val="18"/>
              </w:rPr>
              <w:t>12</w:t>
            </w:r>
          </w:p>
        </w:tc>
        <w:tc>
          <w:tcPr>
            <w:tcW w:w="2895" w:type="dxa"/>
          </w:tcPr>
          <w:p w14:paraId="709520F1" w14:textId="77777777" w:rsidR="0031521C" w:rsidRDefault="00497685">
            <w:pPr>
              <w:pStyle w:val="TableParagraph"/>
              <w:numPr>
                <w:ilvl w:val="0"/>
                <w:numId w:val="4"/>
              </w:numPr>
              <w:tabs>
                <w:tab w:val="left" w:pos="372"/>
              </w:tabs>
              <w:spacing w:before="78" w:line="276" w:lineRule="auto"/>
              <w:ind w:right="121" w:firstLine="0"/>
              <w:rPr>
                <w:b/>
                <w:sz w:val="18"/>
              </w:rPr>
            </w:pPr>
            <w:r>
              <w:rPr>
                <w:b/>
                <w:sz w:val="18"/>
              </w:rPr>
              <w:t>Describe all statistical methods,</w:t>
            </w:r>
            <w:r>
              <w:rPr>
                <w:b/>
                <w:spacing w:val="-13"/>
                <w:sz w:val="18"/>
              </w:rPr>
              <w:t xml:space="preserve"> </w:t>
            </w:r>
            <w:r>
              <w:rPr>
                <w:b/>
                <w:sz w:val="18"/>
              </w:rPr>
              <w:t>including</w:t>
            </w:r>
            <w:r>
              <w:rPr>
                <w:b/>
                <w:spacing w:val="-12"/>
                <w:sz w:val="18"/>
              </w:rPr>
              <w:t xml:space="preserve"> </w:t>
            </w:r>
            <w:r>
              <w:rPr>
                <w:b/>
                <w:sz w:val="18"/>
              </w:rPr>
              <w:t>those</w:t>
            </w:r>
            <w:r>
              <w:rPr>
                <w:b/>
                <w:spacing w:val="-12"/>
                <w:sz w:val="18"/>
              </w:rPr>
              <w:t xml:space="preserve"> </w:t>
            </w:r>
            <w:r>
              <w:rPr>
                <w:b/>
                <w:sz w:val="18"/>
              </w:rPr>
              <w:t>used to control for confounding</w:t>
            </w:r>
          </w:p>
          <w:p w14:paraId="709520F2" w14:textId="77777777" w:rsidR="0031521C" w:rsidRDefault="00497685">
            <w:pPr>
              <w:pStyle w:val="TableParagraph"/>
              <w:numPr>
                <w:ilvl w:val="0"/>
                <w:numId w:val="4"/>
              </w:numPr>
              <w:tabs>
                <w:tab w:val="left" w:pos="381"/>
              </w:tabs>
              <w:spacing w:before="1" w:line="276" w:lineRule="auto"/>
              <w:ind w:right="99" w:firstLine="0"/>
              <w:rPr>
                <w:b/>
                <w:sz w:val="18"/>
              </w:rPr>
            </w:pPr>
            <w:r>
              <w:rPr>
                <w:b/>
                <w:sz w:val="18"/>
              </w:rPr>
              <w:t>Describe</w:t>
            </w:r>
            <w:r>
              <w:rPr>
                <w:b/>
                <w:spacing w:val="-15"/>
                <w:sz w:val="18"/>
              </w:rPr>
              <w:t xml:space="preserve"> </w:t>
            </w:r>
            <w:r>
              <w:rPr>
                <w:b/>
                <w:sz w:val="18"/>
              </w:rPr>
              <w:t>any</w:t>
            </w:r>
            <w:r>
              <w:rPr>
                <w:b/>
                <w:spacing w:val="-12"/>
                <w:sz w:val="18"/>
              </w:rPr>
              <w:t xml:space="preserve"> </w:t>
            </w:r>
            <w:r>
              <w:rPr>
                <w:b/>
                <w:sz w:val="18"/>
              </w:rPr>
              <w:t>methods</w:t>
            </w:r>
            <w:r>
              <w:rPr>
                <w:b/>
                <w:spacing w:val="-11"/>
                <w:sz w:val="18"/>
              </w:rPr>
              <w:t xml:space="preserve"> </w:t>
            </w:r>
            <w:r>
              <w:rPr>
                <w:b/>
                <w:sz w:val="18"/>
              </w:rPr>
              <w:t xml:space="preserve">used to examine subgroups and </w:t>
            </w:r>
            <w:r>
              <w:rPr>
                <w:b/>
                <w:spacing w:val="-2"/>
                <w:sz w:val="18"/>
              </w:rPr>
              <w:t>interactions</w:t>
            </w:r>
          </w:p>
          <w:p w14:paraId="709520F3" w14:textId="77777777" w:rsidR="0031521C" w:rsidRDefault="00497685">
            <w:pPr>
              <w:pStyle w:val="TableParagraph"/>
              <w:numPr>
                <w:ilvl w:val="0"/>
                <w:numId w:val="4"/>
              </w:numPr>
              <w:tabs>
                <w:tab w:val="left" w:pos="372"/>
              </w:tabs>
              <w:spacing w:before="0" w:line="276" w:lineRule="auto"/>
              <w:ind w:right="301" w:firstLine="0"/>
              <w:rPr>
                <w:b/>
                <w:sz w:val="18"/>
              </w:rPr>
            </w:pPr>
            <w:r>
              <w:rPr>
                <w:b/>
                <w:sz w:val="18"/>
              </w:rPr>
              <w:t>Explain</w:t>
            </w:r>
            <w:r>
              <w:rPr>
                <w:b/>
                <w:spacing w:val="-13"/>
                <w:sz w:val="18"/>
              </w:rPr>
              <w:t xml:space="preserve"> </w:t>
            </w:r>
            <w:r>
              <w:rPr>
                <w:b/>
                <w:sz w:val="18"/>
              </w:rPr>
              <w:t>how</w:t>
            </w:r>
            <w:r>
              <w:rPr>
                <w:b/>
                <w:spacing w:val="-12"/>
                <w:sz w:val="18"/>
              </w:rPr>
              <w:t xml:space="preserve"> </w:t>
            </w:r>
            <w:r>
              <w:rPr>
                <w:b/>
                <w:sz w:val="18"/>
              </w:rPr>
              <w:t>missing</w:t>
            </w:r>
            <w:r>
              <w:rPr>
                <w:b/>
                <w:spacing w:val="-13"/>
                <w:sz w:val="18"/>
              </w:rPr>
              <w:t xml:space="preserve"> </w:t>
            </w:r>
            <w:r>
              <w:rPr>
                <w:b/>
                <w:sz w:val="18"/>
              </w:rPr>
              <w:t>data were addressed</w:t>
            </w:r>
          </w:p>
          <w:p w14:paraId="709520F4" w14:textId="77777777" w:rsidR="0031521C" w:rsidRDefault="00497685">
            <w:pPr>
              <w:pStyle w:val="TableParagraph"/>
              <w:numPr>
                <w:ilvl w:val="0"/>
                <w:numId w:val="4"/>
              </w:numPr>
              <w:tabs>
                <w:tab w:val="left" w:pos="381"/>
              </w:tabs>
              <w:spacing w:before="0" w:line="276" w:lineRule="auto"/>
              <w:ind w:right="121" w:firstLine="0"/>
              <w:rPr>
                <w:b/>
                <w:sz w:val="18"/>
              </w:rPr>
            </w:pPr>
            <w:r>
              <w:rPr>
                <w:b/>
                <w:i/>
                <w:sz w:val="18"/>
              </w:rPr>
              <w:t>Cohort</w:t>
            </w:r>
            <w:r>
              <w:rPr>
                <w:b/>
                <w:i/>
                <w:spacing w:val="-10"/>
                <w:sz w:val="18"/>
              </w:rPr>
              <w:t xml:space="preserve"> </w:t>
            </w:r>
            <w:r>
              <w:rPr>
                <w:b/>
                <w:i/>
                <w:sz w:val="18"/>
              </w:rPr>
              <w:t>study</w:t>
            </w:r>
            <w:r>
              <w:rPr>
                <w:b/>
                <w:i/>
                <w:spacing w:val="-9"/>
                <w:sz w:val="18"/>
              </w:rPr>
              <w:t xml:space="preserve"> </w:t>
            </w:r>
            <w:r>
              <w:rPr>
                <w:b/>
                <w:sz w:val="18"/>
              </w:rPr>
              <w:t>-</w:t>
            </w:r>
            <w:r>
              <w:rPr>
                <w:b/>
                <w:spacing w:val="-10"/>
                <w:sz w:val="18"/>
              </w:rPr>
              <w:t xml:space="preserve"> </w:t>
            </w:r>
            <w:r>
              <w:rPr>
                <w:b/>
                <w:sz w:val="18"/>
              </w:rPr>
              <w:t>If</w:t>
            </w:r>
            <w:r>
              <w:rPr>
                <w:b/>
                <w:spacing w:val="-11"/>
                <w:sz w:val="18"/>
              </w:rPr>
              <w:t xml:space="preserve"> </w:t>
            </w:r>
            <w:r>
              <w:rPr>
                <w:b/>
                <w:sz w:val="18"/>
              </w:rPr>
              <w:t>applicable, explain how loss to follow-up was addressed</w:t>
            </w:r>
          </w:p>
          <w:p w14:paraId="709520F5" w14:textId="77777777" w:rsidR="0031521C" w:rsidRDefault="00497685">
            <w:pPr>
              <w:pStyle w:val="TableParagraph"/>
              <w:spacing w:before="0" w:line="276" w:lineRule="auto"/>
              <w:ind w:left="99" w:right="181"/>
              <w:rPr>
                <w:b/>
                <w:sz w:val="18"/>
              </w:rPr>
            </w:pPr>
            <w:r>
              <w:rPr>
                <w:b/>
                <w:i/>
                <w:sz w:val="18"/>
              </w:rPr>
              <w:t xml:space="preserve">Case-control study </w:t>
            </w:r>
            <w:r>
              <w:rPr>
                <w:b/>
                <w:sz w:val="18"/>
              </w:rPr>
              <w:t xml:space="preserve">- If applicable, explain how matching of cases and controls was addressed </w:t>
            </w:r>
            <w:r>
              <w:rPr>
                <w:b/>
                <w:i/>
                <w:sz w:val="18"/>
              </w:rPr>
              <w:t xml:space="preserve">Cross-sectional study </w:t>
            </w:r>
            <w:r>
              <w:rPr>
                <w:b/>
                <w:sz w:val="18"/>
              </w:rPr>
              <w:t>- If applicable,</w:t>
            </w:r>
            <w:r>
              <w:rPr>
                <w:b/>
                <w:spacing w:val="-15"/>
                <w:sz w:val="18"/>
              </w:rPr>
              <w:t xml:space="preserve"> </w:t>
            </w:r>
            <w:r>
              <w:rPr>
                <w:b/>
                <w:sz w:val="18"/>
              </w:rPr>
              <w:t>describe</w:t>
            </w:r>
            <w:r>
              <w:rPr>
                <w:b/>
                <w:spacing w:val="-12"/>
                <w:sz w:val="18"/>
              </w:rPr>
              <w:t xml:space="preserve"> </w:t>
            </w:r>
            <w:r>
              <w:rPr>
                <w:b/>
                <w:sz w:val="18"/>
              </w:rPr>
              <w:t>analytical methods taking account of sampling strategy</w:t>
            </w:r>
          </w:p>
          <w:p w14:paraId="709520F6" w14:textId="77777777" w:rsidR="0031521C" w:rsidRDefault="00497685">
            <w:pPr>
              <w:pStyle w:val="TableParagraph"/>
              <w:numPr>
                <w:ilvl w:val="0"/>
                <w:numId w:val="4"/>
              </w:numPr>
              <w:tabs>
                <w:tab w:val="left" w:pos="371"/>
              </w:tabs>
              <w:spacing w:before="0" w:line="276" w:lineRule="auto"/>
              <w:ind w:left="99" w:right="450" w:firstLine="0"/>
              <w:rPr>
                <w:b/>
                <w:sz w:val="18"/>
              </w:rPr>
            </w:pPr>
            <w:r>
              <w:rPr>
                <w:b/>
                <w:sz w:val="18"/>
              </w:rPr>
              <w:t>Describe</w:t>
            </w:r>
            <w:r>
              <w:rPr>
                <w:b/>
                <w:spacing w:val="-15"/>
                <w:sz w:val="18"/>
              </w:rPr>
              <w:t xml:space="preserve"> </w:t>
            </w:r>
            <w:r>
              <w:rPr>
                <w:b/>
                <w:sz w:val="18"/>
              </w:rPr>
              <w:t>any</w:t>
            </w:r>
            <w:r>
              <w:rPr>
                <w:b/>
                <w:spacing w:val="-12"/>
                <w:sz w:val="18"/>
              </w:rPr>
              <w:t xml:space="preserve"> </w:t>
            </w:r>
            <w:r>
              <w:rPr>
                <w:b/>
                <w:sz w:val="18"/>
              </w:rPr>
              <w:t xml:space="preserve">sensitivity </w:t>
            </w:r>
            <w:r>
              <w:rPr>
                <w:b/>
                <w:spacing w:val="-2"/>
                <w:sz w:val="18"/>
              </w:rPr>
              <w:t>analyses</w:t>
            </w:r>
          </w:p>
        </w:tc>
        <w:tc>
          <w:tcPr>
            <w:tcW w:w="706" w:type="dxa"/>
          </w:tcPr>
          <w:p w14:paraId="709520F7" w14:textId="77777777" w:rsidR="0031521C" w:rsidRDefault="00497685">
            <w:pPr>
              <w:pStyle w:val="TableParagraph"/>
              <w:spacing w:before="78"/>
              <w:ind w:left="149"/>
              <w:rPr>
                <w:b/>
                <w:sz w:val="18"/>
              </w:rPr>
            </w:pPr>
            <w:r>
              <w:rPr>
                <w:b/>
                <w:sz w:val="18"/>
              </w:rPr>
              <w:t>8-</w:t>
            </w:r>
            <w:r>
              <w:rPr>
                <w:b/>
                <w:spacing w:val="-5"/>
                <w:sz w:val="18"/>
              </w:rPr>
              <w:t>10</w:t>
            </w:r>
          </w:p>
        </w:tc>
        <w:tc>
          <w:tcPr>
            <w:tcW w:w="2700" w:type="dxa"/>
          </w:tcPr>
          <w:p w14:paraId="709520F8" w14:textId="77777777" w:rsidR="0031521C" w:rsidRDefault="0031521C">
            <w:pPr>
              <w:pStyle w:val="TableParagraph"/>
              <w:spacing w:before="0"/>
              <w:ind w:left="0"/>
              <w:rPr>
                <w:rFonts w:ascii="Times New Roman"/>
                <w:sz w:val="18"/>
              </w:rPr>
            </w:pPr>
          </w:p>
        </w:tc>
        <w:tc>
          <w:tcPr>
            <w:tcW w:w="706" w:type="dxa"/>
          </w:tcPr>
          <w:p w14:paraId="709520F9" w14:textId="77777777" w:rsidR="0031521C" w:rsidRDefault="00497685">
            <w:pPr>
              <w:pStyle w:val="TableParagraph"/>
              <w:spacing w:before="78"/>
              <w:ind w:left="149"/>
              <w:rPr>
                <w:b/>
                <w:sz w:val="18"/>
              </w:rPr>
            </w:pPr>
            <w:r>
              <w:rPr>
                <w:b/>
                <w:sz w:val="18"/>
              </w:rPr>
              <w:t>8-</w:t>
            </w:r>
            <w:r>
              <w:rPr>
                <w:b/>
                <w:spacing w:val="-5"/>
                <w:sz w:val="18"/>
              </w:rPr>
              <w:t>10</w:t>
            </w:r>
          </w:p>
        </w:tc>
      </w:tr>
      <w:tr w:rsidR="0031521C" w14:paraId="70952103" w14:textId="77777777">
        <w:trPr>
          <w:trHeight w:val="3020"/>
        </w:trPr>
        <w:tc>
          <w:tcPr>
            <w:tcW w:w="1380" w:type="dxa"/>
          </w:tcPr>
          <w:p w14:paraId="709520FB" w14:textId="77777777" w:rsidR="0031521C" w:rsidRDefault="00497685">
            <w:pPr>
              <w:pStyle w:val="TableParagraph"/>
              <w:spacing w:before="80" w:line="276" w:lineRule="auto"/>
              <w:ind w:right="152"/>
              <w:rPr>
                <w:b/>
                <w:sz w:val="18"/>
              </w:rPr>
            </w:pPr>
            <w:r>
              <w:rPr>
                <w:b/>
                <w:sz w:val="18"/>
              </w:rPr>
              <w:t>Data access and</w:t>
            </w:r>
            <w:r>
              <w:rPr>
                <w:b/>
                <w:spacing w:val="-13"/>
                <w:sz w:val="18"/>
              </w:rPr>
              <w:t xml:space="preserve"> </w:t>
            </w:r>
            <w:r>
              <w:rPr>
                <w:b/>
                <w:sz w:val="18"/>
              </w:rPr>
              <w:t xml:space="preserve">cleaning </w:t>
            </w:r>
            <w:r>
              <w:rPr>
                <w:b/>
                <w:spacing w:val="-2"/>
                <w:sz w:val="18"/>
              </w:rPr>
              <w:t>methods</w:t>
            </w:r>
          </w:p>
        </w:tc>
        <w:tc>
          <w:tcPr>
            <w:tcW w:w="586" w:type="dxa"/>
          </w:tcPr>
          <w:p w14:paraId="709520FC" w14:textId="77777777" w:rsidR="0031521C" w:rsidRDefault="0031521C">
            <w:pPr>
              <w:pStyle w:val="TableParagraph"/>
              <w:spacing w:before="0"/>
              <w:ind w:left="0"/>
              <w:rPr>
                <w:rFonts w:ascii="Times New Roman"/>
                <w:sz w:val="18"/>
              </w:rPr>
            </w:pPr>
          </w:p>
        </w:tc>
        <w:tc>
          <w:tcPr>
            <w:tcW w:w="2895" w:type="dxa"/>
          </w:tcPr>
          <w:p w14:paraId="709520FD" w14:textId="77777777" w:rsidR="0031521C" w:rsidRDefault="00497685">
            <w:pPr>
              <w:pStyle w:val="TableParagraph"/>
              <w:spacing w:before="80"/>
              <w:rPr>
                <w:b/>
                <w:sz w:val="18"/>
              </w:rPr>
            </w:pPr>
            <w:r>
              <w:rPr>
                <w:b/>
                <w:spacing w:val="-5"/>
                <w:sz w:val="18"/>
              </w:rPr>
              <w:t>..</w:t>
            </w:r>
          </w:p>
        </w:tc>
        <w:tc>
          <w:tcPr>
            <w:tcW w:w="706" w:type="dxa"/>
          </w:tcPr>
          <w:p w14:paraId="709520FE" w14:textId="77777777" w:rsidR="0031521C" w:rsidRDefault="00497685">
            <w:pPr>
              <w:pStyle w:val="TableParagraph"/>
              <w:spacing w:before="80"/>
              <w:ind w:left="149"/>
              <w:rPr>
                <w:b/>
                <w:sz w:val="18"/>
              </w:rPr>
            </w:pPr>
            <w:r>
              <w:rPr>
                <w:b/>
                <w:sz w:val="18"/>
              </w:rPr>
              <w:t>8-</w:t>
            </w:r>
            <w:r>
              <w:rPr>
                <w:b/>
                <w:spacing w:val="-5"/>
                <w:sz w:val="18"/>
              </w:rPr>
              <w:t>10</w:t>
            </w:r>
          </w:p>
        </w:tc>
        <w:tc>
          <w:tcPr>
            <w:tcW w:w="2700" w:type="dxa"/>
          </w:tcPr>
          <w:p w14:paraId="709520FF" w14:textId="77777777" w:rsidR="0031521C" w:rsidRDefault="00497685">
            <w:pPr>
              <w:pStyle w:val="TableParagraph"/>
              <w:spacing w:before="80" w:line="276" w:lineRule="auto"/>
              <w:ind w:left="99" w:right="150"/>
              <w:rPr>
                <w:b/>
                <w:sz w:val="18"/>
              </w:rPr>
            </w:pPr>
            <w:r>
              <w:rPr>
                <w:b/>
                <w:sz w:val="18"/>
              </w:rPr>
              <w:t>RECORD 12.1: Authors should describe the extent to which the investigators had</w:t>
            </w:r>
            <w:r>
              <w:rPr>
                <w:b/>
                <w:spacing w:val="-10"/>
                <w:sz w:val="18"/>
              </w:rPr>
              <w:t xml:space="preserve"> </w:t>
            </w:r>
            <w:r>
              <w:rPr>
                <w:b/>
                <w:sz w:val="18"/>
              </w:rPr>
              <w:t>access</w:t>
            </w:r>
            <w:r>
              <w:rPr>
                <w:b/>
                <w:spacing w:val="-9"/>
                <w:sz w:val="18"/>
              </w:rPr>
              <w:t xml:space="preserve"> </w:t>
            </w:r>
            <w:r>
              <w:rPr>
                <w:b/>
                <w:sz w:val="18"/>
              </w:rPr>
              <w:t>to</w:t>
            </w:r>
            <w:r>
              <w:rPr>
                <w:b/>
                <w:spacing w:val="-10"/>
                <w:sz w:val="18"/>
              </w:rPr>
              <w:t xml:space="preserve"> </w:t>
            </w:r>
            <w:r>
              <w:rPr>
                <w:b/>
                <w:sz w:val="18"/>
              </w:rPr>
              <w:t>the</w:t>
            </w:r>
            <w:r>
              <w:rPr>
                <w:b/>
                <w:spacing w:val="-9"/>
                <w:sz w:val="18"/>
              </w:rPr>
              <w:t xml:space="preserve"> </w:t>
            </w:r>
            <w:r>
              <w:rPr>
                <w:b/>
                <w:sz w:val="18"/>
              </w:rPr>
              <w:t>database population used to create the study population.</w:t>
            </w:r>
          </w:p>
          <w:p w14:paraId="70952100" w14:textId="77777777" w:rsidR="0031521C" w:rsidRDefault="0031521C">
            <w:pPr>
              <w:pStyle w:val="TableParagraph"/>
              <w:spacing w:before="7"/>
              <w:ind w:left="0"/>
              <w:rPr>
                <w:b/>
                <w:sz w:val="20"/>
              </w:rPr>
            </w:pPr>
          </w:p>
          <w:p w14:paraId="70952101" w14:textId="77777777" w:rsidR="0031521C" w:rsidRDefault="00497685">
            <w:pPr>
              <w:pStyle w:val="TableParagraph"/>
              <w:spacing w:before="1" w:line="276" w:lineRule="auto"/>
              <w:ind w:left="99" w:right="150"/>
              <w:rPr>
                <w:b/>
                <w:sz w:val="18"/>
              </w:rPr>
            </w:pPr>
            <w:r>
              <w:rPr>
                <w:b/>
                <w:sz w:val="18"/>
              </w:rPr>
              <w:t>RECORD 12.2: Authors should</w:t>
            </w:r>
            <w:r>
              <w:rPr>
                <w:b/>
                <w:spacing w:val="-15"/>
                <w:sz w:val="18"/>
              </w:rPr>
              <w:t xml:space="preserve"> </w:t>
            </w:r>
            <w:r>
              <w:rPr>
                <w:b/>
                <w:sz w:val="18"/>
              </w:rPr>
              <w:t>provide</w:t>
            </w:r>
            <w:r>
              <w:rPr>
                <w:b/>
                <w:spacing w:val="-12"/>
                <w:sz w:val="18"/>
              </w:rPr>
              <w:t xml:space="preserve"> </w:t>
            </w:r>
            <w:r>
              <w:rPr>
                <w:b/>
                <w:sz w:val="18"/>
              </w:rPr>
              <w:t>information on the data cleaning methods</w:t>
            </w:r>
            <w:r>
              <w:rPr>
                <w:b/>
                <w:spacing w:val="-11"/>
                <w:sz w:val="18"/>
              </w:rPr>
              <w:t xml:space="preserve"> </w:t>
            </w:r>
            <w:r>
              <w:rPr>
                <w:b/>
                <w:sz w:val="18"/>
              </w:rPr>
              <w:t>used</w:t>
            </w:r>
            <w:r>
              <w:rPr>
                <w:b/>
                <w:spacing w:val="-9"/>
                <w:sz w:val="18"/>
              </w:rPr>
              <w:t xml:space="preserve"> </w:t>
            </w:r>
            <w:r>
              <w:rPr>
                <w:b/>
                <w:sz w:val="18"/>
              </w:rPr>
              <w:t>in</w:t>
            </w:r>
            <w:r>
              <w:rPr>
                <w:b/>
                <w:spacing w:val="-9"/>
                <w:sz w:val="18"/>
              </w:rPr>
              <w:t xml:space="preserve"> </w:t>
            </w:r>
            <w:r>
              <w:rPr>
                <w:b/>
                <w:sz w:val="18"/>
              </w:rPr>
              <w:t>the</w:t>
            </w:r>
            <w:r>
              <w:rPr>
                <w:b/>
                <w:spacing w:val="-8"/>
                <w:sz w:val="18"/>
              </w:rPr>
              <w:t xml:space="preserve"> </w:t>
            </w:r>
            <w:r>
              <w:rPr>
                <w:b/>
                <w:sz w:val="18"/>
              </w:rPr>
              <w:t>study.</w:t>
            </w:r>
          </w:p>
        </w:tc>
        <w:tc>
          <w:tcPr>
            <w:tcW w:w="706" w:type="dxa"/>
          </w:tcPr>
          <w:p w14:paraId="70952102" w14:textId="77777777" w:rsidR="0031521C" w:rsidRDefault="00497685">
            <w:pPr>
              <w:pStyle w:val="TableParagraph"/>
              <w:spacing w:before="80"/>
              <w:ind w:left="149"/>
              <w:rPr>
                <w:b/>
                <w:sz w:val="18"/>
              </w:rPr>
            </w:pPr>
            <w:r>
              <w:rPr>
                <w:b/>
                <w:sz w:val="18"/>
              </w:rPr>
              <w:t>8-</w:t>
            </w:r>
            <w:r>
              <w:rPr>
                <w:b/>
                <w:spacing w:val="-5"/>
                <w:sz w:val="18"/>
              </w:rPr>
              <w:t>10</w:t>
            </w:r>
          </w:p>
        </w:tc>
      </w:tr>
    </w:tbl>
    <w:p w14:paraId="70952104" w14:textId="77777777" w:rsidR="0031521C" w:rsidRDefault="0031521C">
      <w:pPr>
        <w:rPr>
          <w:sz w:val="18"/>
        </w:rPr>
        <w:sectPr w:rsidR="0031521C">
          <w:type w:val="continuous"/>
          <w:pgSz w:w="12240" w:h="15840"/>
          <w:pgMar w:top="1420" w:right="144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gridCol w:w="260"/>
      </w:tblGrid>
      <w:tr w:rsidR="0031521C" w14:paraId="7095210C" w14:textId="77777777">
        <w:trPr>
          <w:trHeight w:val="2342"/>
        </w:trPr>
        <w:tc>
          <w:tcPr>
            <w:tcW w:w="1380" w:type="dxa"/>
            <w:tcBorders>
              <w:top w:val="nil"/>
            </w:tcBorders>
          </w:tcPr>
          <w:p w14:paraId="70952105" w14:textId="77777777" w:rsidR="0031521C" w:rsidRDefault="00497685">
            <w:pPr>
              <w:pStyle w:val="TableParagraph"/>
              <w:spacing w:before="100"/>
              <w:rPr>
                <w:b/>
                <w:sz w:val="18"/>
              </w:rPr>
            </w:pPr>
            <w:r>
              <w:rPr>
                <w:b/>
                <w:spacing w:val="-2"/>
                <w:sz w:val="18"/>
              </w:rPr>
              <w:lastRenderedPageBreak/>
              <w:t>Linkage</w:t>
            </w:r>
          </w:p>
        </w:tc>
        <w:tc>
          <w:tcPr>
            <w:tcW w:w="586" w:type="dxa"/>
            <w:tcBorders>
              <w:top w:val="nil"/>
            </w:tcBorders>
          </w:tcPr>
          <w:p w14:paraId="70952106" w14:textId="77777777" w:rsidR="0031521C" w:rsidRDefault="0031521C">
            <w:pPr>
              <w:pStyle w:val="TableParagraph"/>
              <w:spacing w:before="0"/>
              <w:ind w:left="0"/>
              <w:rPr>
                <w:rFonts w:ascii="Times New Roman"/>
                <w:sz w:val="18"/>
              </w:rPr>
            </w:pPr>
          </w:p>
        </w:tc>
        <w:tc>
          <w:tcPr>
            <w:tcW w:w="2895" w:type="dxa"/>
            <w:tcBorders>
              <w:top w:val="nil"/>
            </w:tcBorders>
          </w:tcPr>
          <w:p w14:paraId="70952107" w14:textId="77777777" w:rsidR="0031521C" w:rsidRDefault="00497685">
            <w:pPr>
              <w:pStyle w:val="TableParagraph"/>
              <w:spacing w:before="100"/>
              <w:rPr>
                <w:b/>
                <w:sz w:val="18"/>
              </w:rPr>
            </w:pPr>
            <w:r>
              <w:rPr>
                <w:b/>
                <w:spacing w:val="-5"/>
                <w:sz w:val="18"/>
              </w:rPr>
              <w:t>..</w:t>
            </w:r>
          </w:p>
        </w:tc>
        <w:tc>
          <w:tcPr>
            <w:tcW w:w="706" w:type="dxa"/>
            <w:tcBorders>
              <w:top w:val="nil"/>
            </w:tcBorders>
          </w:tcPr>
          <w:p w14:paraId="70952108" w14:textId="77777777" w:rsidR="0031521C" w:rsidRDefault="00497685">
            <w:pPr>
              <w:pStyle w:val="TableParagraph"/>
              <w:spacing w:before="100"/>
              <w:ind w:left="149"/>
              <w:rPr>
                <w:b/>
                <w:sz w:val="18"/>
              </w:rPr>
            </w:pPr>
            <w:r>
              <w:rPr>
                <w:b/>
                <w:sz w:val="18"/>
              </w:rPr>
              <w:t>6</w:t>
            </w:r>
          </w:p>
        </w:tc>
        <w:tc>
          <w:tcPr>
            <w:tcW w:w="2700" w:type="dxa"/>
            <w:tcBorders>
              <w:top w:val="nil"/>
            </w:tcBorders>
          </w:tcPr>
          <w:p w14:paraId="70952109" w14:textId="77777777" w:rsidR="0031521C" w:rsidRDefault="00497685">
            <w:pPr>
              <w:pStyle w:val="TableParagraph"/>
              <w:spacing w:before="100" w:line="276" w:lineRule="auto"/>
              <w:ind w:left="99" w:right="109"/>
              <w:rPr>
                <w:b/>
                <w:sz w:val="18"/>
              </w:rPr>
            </w:pPr>
            <w:r>
              <w:rPr>
                <w:b/>
                <w:sz w:val="18"/>
              </w:rPr>
              <w:t>RECORD</w:t>
            </w:r>
            <w:r>
              <w:rPr>
                <w:b/>
                <w:spacing w:val="-13"/>
                <w:sz w:val="18"/>
              </w:rPr>
              <w:t xml:space="preserve"> </w:t>
            </w:r>
            <w:r>
              <w:rPr>
                <w:b/>
                <w:sz w:val="18"/>
              </w:rPr>
              <w:t>12.3:</w:t>
            </w:r>
            <w:r>
              <w:rPr>
                <w:b/>
                <w:spacing w:val="-12"/>
                <w:sz w:val="18"/>
              </w:rPr>
              <w:t xml:space="preserve"> </w:t>
            </w:r>
            <w:r>
              <w:rPr>
                <w:b/>
                <w:sz w:val="18"/>
              </w:rPr>
              <w:t>State</w:t>
            </w:r>
            <w:r>
              <w:rPr>
                <w:b/>
                <w:spacing w:val="-13"/>
                <w:sz w:val="18"/>
              </w:rPr>
              <w:t xml:space="preserve"> </w:t>
            </w:r>
            <w:r>
              <w:rPr>
                <w:b/>
                <w:sz w:val="18"/>
              </w:rPr>
              <w:t xml:space="preserve">whether the study included person- level, institutional-level, or other data linkage across two or more databases. The methods of linkage and methods of linkage quality evaluation should be </w:t>
            </w:r>
            <w:r>
              <w:rPr>
                <w:b/>
                <w:spacing w:val="-2"/>
                <w:sz w:val="18"/>
              </w:rPr>
              <w:t>provided.</w:t>
            </w:r>
          </w:p>
        </w:tc>
        <w:tc>
          <w:tcPr>
            <w:tcW w:w="706" w:type="dxa"/>
            <w:tcBorders>
              <w:top w:val="nil"/>
            </w:tcBorders>
          </w:tcPr>
          <w:p w14:paraId="7095210A" w14:textId="77777777" w:rsidR="0031521C" w:rsidRDefault="00497685">
            <w:pPr>
              <w:pStyle w:val="TableParagraph"/>
              <w:spacing w:before="100"/>
              <w:ind w:left="149"/>
              <w:rPr>
                <w:b/>
                <w:sz w:val="18"/>
              </w:rPr>
            </w:pPr>
            <w:r>
              <w:rPr>
                <w:b/>
                <w:sz w:val="18"/>
              </w:rPr>
              <w:t>6</w:t>
            </w:r>
          </w:p>
        </w:tc>
        <w:tc>
          <w:tcPr>
            <w:tcW w:w="260" w:type="dxa"/>
            <w:tcBorders>
              <w:top w:val="nil"/>
              <w:right w:val="nil"/>
            </w:tcBorders>
          </w:tcPr>
          <w:p w14:paraId="7095210B" w14:textId="77777777" w:rsidR="0031521C" w:rsidRDefault="0031521C">
            <w:pPr>
              <w:pStyle w:val="TableParagraph"/>
              <w:spacing w:before="0"/>
              <w:ind w:left="0"/>
              <w:rPr>
                <w:rFonts w:ascii="Times New Roman"/>
                <w:sz w:val="18"/>
              </w:rPr>
            </w:pPr>
          </w:p>
        </w:tc>
      </w:tr>
      <w:tr w:rsidR="0031521C" w14:paraId="7095210E" w14:textId="77777777">
        <w:trPr>
          <w:trHeight w:val="603"/>
        </w:trPr>
        <w:tc>
          <w:tcPr>
            <w:tcW w:w="9233" w:type="dxa"/>
            <w:gridSpan w:val="7"/>
            <w:shd w:val="clear" w:color="auto" w:fill="BEBEBE"/>
          </w:tcPr>
          <w:p w14:paraId="7095210D" w14:textId="77777777" w:rsidR="0031521C" w:rsidRDefault="00497685">
            <w:pPr>
              <w:pStyle w:val="TableParagraph"/>
              <w:spacing w:before="80"/>
              <w:rPr>
                <w:b/>
                <w:sz w:val="18"/>
              </w:rPr>
            </w:pPr>
            <w:r>
              <w:rPr>
                <w:b/>
                <w:spacing w:val="-2"/>
                <w:sz w:val="18"/>
              </w:rPr>
              <w:t>Results</w:t>
            </w:r>
          </w:p>
        </w:tc>
      </w:tr>
      <w:tr w:rsidR="0031521C" w14:paraId="70952118" w14:textId="77777777">
        <w:trPr>
          <w:trHeight w:val="3037"/>
        </w:trPr>
        <w:tc>
          <w:tcPr>
            <w:tcW w:w="1380" w:type="dxa"/>
          </w:tcPr>
          <w:p w14:paraId="7095210F" w14:textId="77777777" w:rsidR="0031521C" w:rsidRDefault="00497685">
            <w:pPr>
              <w:pStyle w:val="TableParagraph"/>
              <w:spacing w:before="80"/>
              <w:rPr>
                <w:b/>
                <w:sz w:val="18"/>
              </w:rPr>
            </w:pPr>
            <w:r>
              <w:rPr>
                <w:b/>
                <w:spacing w:val="-2"/>
                <w:sz w:val="18"/>
              </w:rPr>
              <w:t>Participants</w:t>
            </w:r>
          </w:p>
        </w:tc>
        <w:tc>
          <w:tcPr>
            <w:tcW w:w="586" w:type="dxa"/>
          </w:tcPr>
          <w:p w14:paraId="70952110" w14:textId="77777777" w:rsidR="0031521C" w:rsidRDefault="00497685">
            <w:pPr>
              <w:pStyle w:val="TableParagraph"/>
              <w:spacing w:before="80"/>
              <w:rPr>
                <w:b/>
                <w:sz w:val="18"/>
              </w:rPr>
            </w:pPr>
            <w:r>
              <w:rPr>
                <w:b/>
                <w:spacing w:val="-5"/>
                <w:sz w:val="18"/>
              </w:rPr>
              <w:t>13</w:t>
            </w:r>
          </w:p>
        </w:tc>
        <w:tc>
          <w:tcPr>
            <w:tcW w:w="2895" w:type="dxa"/>
          </w:tcPr>
          <w:p w14:paraId="70952111" w14:textId="77777777" w:rsidR="0031521C" w:rsidRDefault="00497685">
            <w:pPr>
              <w:pStyle w:val="TableParagraph"/>
              <w:numPr>
                <w:ilvl w:val="0"/>
                <w:numId w:val="3"/>
              </w:numPr>
              <w:tabs>
                <w:tab w:val="left" w:pos="372"/>
              </w:tabs>
              <w:spacing w:before="80" w:line="276" w:lineRule="auto"/>
              <w:ind w:right="102" w:firstLine="0"/>
              <w:rPr>
                <w:b/>
                <w:sz w:val="18"/>
              </w:rPr>
            </w:pPr>
            <w:r>
              <w:rPr>
                <w:b/>
                <w:sz w:val="18"/>
              </w:rPr>
              <w:t>Report the numbers of individuals</w:t>
            </w:r>
            <w:r>
              <w:rPr>
                <w:b/>
                <w:spacing w:val="-9"/>
                <w:sz w:val="18"/>
              </w:rPr>
              <w:t xml:space="preserve"> </w:t>
            </w:r>
            <w:r>
              <w:rPr>
                <w:b/>
                <w:sz w:val="18"/>
              </w:rPr>
              <w:t>at</w:t>
            </w:r>
            <w:r>
              <w:rPr>
                <w:b/>
                <w:spacing w:val="-7"/>
                <w:sz w:val="18"/>
              </w:rPr>
              <w:t xml:space="preserve"> </w:t>
            </w:r>
            <w:r>
              <w:rPr>
                <w:b/>
                <w:sz w:val="18"/>
              </w:rPr>
              <w:t>each</w:t>
            </w:r>
            <w:r>
              <w:rPr>
                <w:b/>
                <w:spacing w:val="-7"/>
                <w:sz w:val="18"/>
              </w:rPr>
              <w:t xml:space="preserve"> </w:t>
            </w:r>
            <w:r>
              <w:rPr>
                <w:b/>
                <w:sz w:val="18"/>
              </w:rPr>
              <w:t>stage</w:t>
            </w:r>
            <w:r>
              <w:rPr>
                <w:b/>
                <w:spacing w:val="-6"/>
                <w:sz w:val="18"/>
              </w:rPr>
              <w:t xml:space="preserve"> </w:t>
            </w:r>
            <w:r>
              <w:rPr>
                <w:b/>
                <w:sz w:val="18"/>
              </w:rPr>
              <w:t>of</w:t>
            </w:r>
            <w:r>
              <w:rPr>
                <w:b/>
                <w:spacing w:val="-11"/>
                <w:sz w:val="18"/>
              </w:rPr>
              <w:t xml:space="preserve"> </w:t>
            </w:r>
            <w:r>
              <w:rPr>
                <w:b/>
                <w:sz w:val="18"/>
              </w:rPr>
              <w:t>the study (</w:t>
            </w:r>
            <w:r>
              <w:rPr>
                <w:b/>
                <w:i/>
                <w:sz w:val="18"/>
              </w:rPr>
              <w:t>e.g.</w:t>
            </w:r>
            <w:r>
              <w:rPr>
                <w:b/>
                <w:sz w:val="18"/>
              </w:rPr>
              <w:t>, numbers</w:t>
            </w:r>
            <w:r>
              <w:rPr>
                <w:b/>
                <w:spacing w:val="40"/>
                <w:sz w:val="18"/>
              </w:rPr>
              <w:t xml:space="preserve"> </w:t>
            </w:r>
            <w:r>
              <w:rPr>
                <w:b/>
                <w:sz w:val="18"/>
              </w:rPr>
              <w:t xml:space="preserve">potentially eligible, examined for eligibility, confirmed eligible, included in the study, completing follow-up, and </w:t>
            </w:r>
            <w:proofErr w:type="spellStart"/>
            <w:r>
              <w:rPr>
                <w:b/>
                <w:spacing w:val="-2"/>
                <w:sz w:val="18"/>
              </w:rPr>
              <w:t>analysed</w:t>
            </w:r>
            <w:proofErr w:type="spellEnd"/>
            <w:r>
              <w:rPr>
                <w:b/>
                <w:spacing w:val="-2"/>
                <w:sz w:val="18"/>
              </w:rPr>
              <w:t>)</w:t>
            </w:r>
          </w:p>
          <w:p w14:paraId="70952112" w14:textId="77777777" w:rsidR="0031521C" w:rsidRDefault="00497685">
            <w:pPr>
              <w:pStyle w:val="TableParagraph"/>
              <w:numPr>
                <w:ilvl w:val="0"/>
                <w:numId w:val="3"/>
              </w:numPr>
              <w:tabs>
                <w:tab w:val="left" w:pos="381"/>
              </w:tabs>
              <w:spacing w:before="0" w:line="278" w:lineRule="auto"/>
              <w:ind w:right="449" w:firstLine="0"/>
              <w:rPr>
                <w:b/>
                <w:sz w:val="18"/>
              </w:rPr>
            </w:pPr>
            <w:r>
              <w:rPr>
                <w:b/>
                <w:sz w:val="18"/>
              </w:rPr>
              <w:t>Give reasons for non- participation</w:t>
            </w:r>
            <w:r>
              <w:rPr>
                <w:b/>
                <w:spacing w:val="-12"/>
                <w:sz w:val="18"/>
              </w:rPr>
              <w:t xml:space="preserve"> </w:t>
            </w:r>
            <w:r>
              <w:rPr>
                <w:b/>
                <w:sz w:val="18"/>
              </w:rPr>
              <w:t>at</w:t>
            </w:r>
            <w:r>
              <w:rPr>
                <w:b/>
                <w:spacing w:val="-13"/>
                <w:sz w:val="18"/>
              </w:rPr>
              <w:t xml:space="preserve"> </w:t>
            </w:r>
            <w:r>
              <w:rPr>
                <w:b/>
                <w:sz w:val="18"/>
              </w:rPr>
              <w:t>each</w:t>
            </w:r>
            <w:r>
              <w:rPr>
                <w:b/>
                <w:spacing w:val="-11"/>
                <w:sz w:val="18"/>
              </w:rPr>
              <w:t xml:space="preserve"> </w:t>
            </w:r>
            <w:r>
              <w:rPr>
                <w:b/>
                <w:sz w:val="18"/>
              </w:rPr>
              <w:t>stage.</w:t>
            </w:r>
          </w:p>
          <w:p w14:paraId="70952113" w14:textId="77777777" w:rsidR="0031521C" w:rsidRDefault="00497685">
            <w:pPr>
              <w:pStyle w:val="TableParagraph"/>
              <w:numPr>
                <w:ilvl w:val="0"/>
                <w:numId w:val="3"/>
              </w:numPr>
              <w:tabs>
                <w:tab w:val="left" w:pos="372"/>
              </w:tabs>
              <w:spacing w:before="0" w:line="276" w:lineRule="auto"/>
              <w:ind w:right="581" w:firstLine="0"/>
              <w:rPr>
                <w:b/>
                <w:sz w:val="18"/>
              </w:rPr>
            </w:pPr>
            <w:r>
              <w:rPr>
                <w:b/>
                <w:sz w:val="18"/>
              </w:rPr>
              <w:t>Consider</w:t>
            </w:r>
            <w:r>
              <w:rPr>
                <w:b/>
                <w:spacing w:val="-11"/>
                <w:sz w:val="18"/>
              </w:rPr>
              <w:t xml:space="preserve"> </w:t>
            </w:r>
            <w:r>
              <w:rPr>
                <w:b/>
                <w:sz w:val="18"/>
              </w:rPr>
              <w:t>use</w:t>
            </w:r>
            <w:r>
              <w:rPr>
                <w:b/>
                <w:spacing w:val="-11"/>
                <w:sz w:val="18"/>
              </w:rPr>
              <w:t xml:space="preserve"> </w:t>
            </w:r>
            <w:r>
              <w:rPr>
                <w:b/>
                <w:sz w:val="18"/>
              </w:rPr>
              <w:t>of</w:t>
            </w:r>
            <w:r>
              <w:rPr>
                <w:b/>
                <w:spacing w:val="-10"/>
                <w:sz w:val="18"/>
              </w:rPr>
              <w:t xml:space="preserve"> </w:t>
            </w:r>
            <w:r>
              <w:rPr>
                <w:b/>
                <w:sz w:val="18"/>
              </w:rPr>
              <w:t>a</w:t>
            </w:r>
            <w:r>
              <w:rPr>
                <w:b/>
                <w:spacing w:val="-9"/>
                <w:sz w:val="18"/>
              </w:rPr>
              <w:t xml:space="preserve"> </w:t>
            </w:r>
            <w:r>
              <w:rPr>
                <w:b/>
                <w:sz w:val="18"/>
              </w:rPr>
              <w:t xml:space="preserve">flow </w:t>
            </w:r>
            <w:r>
              <w:rPr>
                <w:b/>
                <w:spacing w:val="-2"/>
                <w:sz w:val="18"/>
              </w:rPr>
              <w:t>diagram</w:t>
            </w:r>
          </w:p>
        </w:tc>
        <w:tc>
          <w:tcPr>
            <w:tcW w:w="706" w:type="dxa"/>
          </w:tcPr>
          <w:p w14:paraId="70952114"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700" w:type="dxa"/>
          </w:tcPr>
          <w:p w14:paraId="70952115" w14:textId="77777777" w:rsidR="0031521C" w:rsidRDefault="00497685">
            <w:pPr>
              <w:pStyle w:val="TableParagraph"/>
              <w:spacing w:before="80" w:line="276" w:lineRule="auto"/>
              <w:ind w:left="98" w:right="111"/>
              <w:rPr>
                <w:b/>
                <w:sz w:val="18"/>
              </w:rPr>
            </w:pPr>
            <w:r>
              <w:rPr>
                <w:b/>
                <w:sz w:val="18"/>
              </w:rPr>
              <w:t>RECORD 13.1: Describe in detail the selection of the persons included in the study (</w:t>
            </w:r>
            <w:r>
              <w:rPr>
                <w:b/>
                <w:i/>
                <w:sz w:val="18"/>
              </w:rPr>
              <w:t xml:space="preserve">i.e., </w:t>
            </w:r>
            <w:r>
              <w:rPr>
                <w:b/>
                <w:sz w:val="18"/>
              </w:rPr>
              <w:t>study population selection)</w:t>
            </w:r>
            <w:r>
              <w:rPr>
                <w:b/>
                <w:spacing w:val="-3"/>
                <w:sz w:val="18"/>
              </w:rPr>
              <w:t xml:space="preserve"> </w:t>
            </w:r>
            <w:r>
              <w:rPr>
                <w:b/>
                <w:sz w:val="18"/>
              </w:rPr>
              <w:t>including</w:t>
            </w:r>
            <w:r>
              <w:rPr>
                <w:b/>
                <w:spacing w:val="-3"/>
                <w:sz w:val="18"/>
              </w:rPr>
              <w:t xml:space="preserve"> </w:t>
            </w:r>
            <w:r>
              <w:rPr>
                <w:b/>
                <w:sz w:val="18"/>
              </w:rPr>
              <w:t>filtering based on data quality, data availability and linkage. The selection of included persons</w:t>
            </w:r>
            <w:r>
              <w:rPr>
                <w:b/>
                <w:spacing w:val="-11"/>
                <w:sz w:val="18"/>
              </w:rPr>
              <w:t xml:space="preserve"> </w:t>
            </w:r>
            <w:r>
              <w:rPr>
                <w:b/>
                <w:sz w:val="18"/>
              </w:rPr>
              <w:t>can</w:t>
            </w:r>
            <w:r>
              <w:rPr>
                <w:b/>
                <w:spacing w:val="-9"/>
                <w:sz w:val="18"/>
              </w:rPr>
              <w:t xml:space="preserve"> </w:t>
            </w:r>
            <w:r>
              <w:rPr>
                <w:b/>
                <w:sz w:val="18"/>
              </w:rPr>
              <w:t>be</w:t>
            </w:r>
            <w:r>
              <w:rPr>
                <w:b/>
                <w:spacing w:val="-8"/>
                <w:sz w:val="18"/>
              </w:rPr>
              <w:t xml:space="preserve"> </w:t>
            </w:r>
            <w:r>
              <w:rPr>
                <w:b/>
                <w:sz w:val="18"/>
              </w:rPr>
              <w:t>described</w:t>
            </w:r>
            <w:r>
              <w:rPr>
                <w:b/>
                <w:spacing w:val="-9"/>
                <w:sz w:val="18"/>
              </w:rPr>
              <w:t xml:space="preserve"> </w:t>
            </w:r>
            <w:r>
              <w:rPr>
                <w:b/>
                <w:sz w:val="18"/>
              </w:rPr>
              <w:t>in the text and/or by means of the study flow diagram.</w:t>
            </w:r>
          </w:p>
        </w:tc>
        <w:tc>
          <w:tcPr>
            <w:tcW w:w="706" w:type="dxa"/>
          </w:tcPr>
          <w:p w14:paraId="70952116"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60" w:type="dxa"/>
            <w:vMerge w:val="restart"/>
            <w:tcBorders>
              <w:bottom w:val="nil"/>
              <w:right w:val="nil"/>
            </w:tcBorders>
          </w:tcPr>
          <w:p w14:paraId="70952117" w14:textId="77777777" w:rsidR="0031521C" w:rsidRDefault="0031521C">
            <w:pPr>
              <w:pStyle w:val="TableParagraph"/>
              <w:spacing w:before="0"/>
              <w:ind w:left="0"/>
              <w:rPr>
                <w:rFonts w:ascii="Times New Roman"/>
                <w:sz w:val="18"/>
              </w:rPr>
            </w:pPr>
          </w:p>
        </w:tc>
      </w:tr>
      <w:tr w:rsidR="0031521C" w14:paraId="70952122" w14:textId="77777777">
        <w:trPr>
          <w:trHeight w:val="3020"/>
        </w:trPr>
        <w:tc>
          <w:tcPr>
            <w:tcW w:w="1380" w:type="dxa"/>
          </w:tcPr>
          <w:p w14:paraId="70952119" w14:textId="77777777" w:rsidR="0031521C" w:rsidRDefault="00497685">
            <w:pPr>
              <w:pStyle w:val="TableParagraph"/>
              <w:spacing w:before="80" w:line="276" w:lineRule="auto"/>
              <w:rPr>
                <w:b/>
                <w:sz w:val="18"/>
              </w:rPr>
            </w:pPr>
            <w:r>
              <w:rPr>
                <w:b/>
                <w:spacing w:val="-2"/>
                <w:sz w:val="18"/>
              </w:rPr>
              <w:t xml:space="preserve">Descriptive </w:t>
            </w:r>
            <w:r>
              <w:rPr>
                <w:b/>
                <w:spacing w:val="-4"/>
                <w:sz w:val="18"/>
              </w:rPr>
              <w:t>data</w:t>
            </w:r>
          </w:p>
        </w:tc>
        <w:tc>
          <w:tcPr>
            <w:tcW w:w="586" w:type="dxa"/>
          </w:tcPr>
          <w:p w14:paraId="7095211A" w14:textId="77777777" w:rsidR="0031521C" w:rsidRDefault="00497685">
            <w:pPr>
              <w:pStyle w:val="TableParagraph"/>
              <w:spacing w:before="80"/>
              <w:rPr>
                <w:b/>
                <w:sz w:val="18"/>
              </w:rPr>
            </w:pPr>
            <w:r>
              <w:rPr>
                <w:b/>
                <w:spacing w:val="-5"/>
                <w:sz w:val="18"/>
              </w:rPr>
              <w:t>14</w:t>
            </w:r>
          </w:p>
        </w:tc>
        <w:tc>
          <w:tcPr>
            <w:tcW w:w="2895" w:type="dxa"/>
          </w:tcPr>
          <w:p w14:paraId="7095211B" w14:textId="77777777" w:rsidR="0031521C" w:rsidRDefault="00497685">
            <w:pPr>
              <w:pStyle w:val="TableParagraph"/>
              <w:numPr>
                <w:ilvl w:val="0"/>
                <w:numId w:val="2"/>
              </w:numPr>
              <w:tabs>
                <w:tab w:val="left" w:pos="372"/>
              </w:tabs>
              <w:spacing w:before="80" w:line="276" w:lineRule="auto"/>
              <w:ind w:right="191" w:firstLine="0"/>
              <w:rPr>
                <w:b/>
                <w:sz w:val="18"/>
              </w:rPr>
            </w:pPr>
            <w:r>
              <w:rPr>
                <w:b/>
                <w:sz w:val="18"/>
              </w:rPr>
              <w:t>Give characteristics of study participants (</w:t>
            </w:r>
            <w:r>
              <w:rPr>
                <w:b/>
                <w:i/>
                <w:sz w:val="18"/>
              </w:rPr>
              <w:t>e.g.</w:t>
            </w:r>
            <w:r>
              <w:rPr>
                <w:b/>
                <w:sz w:val="18"/>
              </w:rPr>
              <w:t>, demographic, clinical, social) and</w:t>
            </w:r>
            <w:r>
              <w:rPr>
                <w:b/>
                <w:spacing w:val="-13"/>
                <w:sz w:val="18"/>
              </w:rPr>
              <w:t xml:space="preserve"> </w:t>
            </w:r>
            <w:r>
              <w:rPr>
                <w:b/>
                <w:sz w:val="18"/>
              </w:rPr>
              <w:t>information</w:t>
            </w:r>
            <w:r>
              <w:rPr>
                <w:b/>
                <w:spacing w:val="-12"/>
                <w:sz w:val="18"/>
              </w:rPr>
              <w:t xml:space="preserve"> </w:t>
            </w:r>
            <w:r>
              <w:rPr>
                <w:b/>
                <w:sz w:val="18"/>
              </w:rPr>
              <w:t>on</w:t>
            </w:r>
            <w:r>
              <w:rPr>
                <w:b/>
                <w:spacing w:val="-12"/>
                <w:sz w:val="18"/>
              </w:rPr>
              <w:t xml:space="preserve"> </w:t>
            </w:r>
            <w:r>
              <w:rPr>
                <w:b/>
                <w:sz w:val="18"/>
              </w:rPr>
              <w:t>exposures and potential confounders</w:t>
            </w:r>
          </w:p>
          <w:p w14:paraId="7095211C" w14:textId="77777777" w:rsidR="0031521C" w:rsidRDefault="00497685">
            <w:pPr>
              <w:pStyle w:val="TableParagraph"/>
              <w:numPr>
                <w:ilvl w:val="0"/>
                <w:numId w:val="2"/>
              </w:numPr>
              <w:tabs>
                <w:tab w:val="left" w:pos="381"/>
              </w:tabs>
              <w:spacing w:before="0" w:line="276" w:lineRule="auto"/>
              <w:ind w:right="191" w:firstLine="0"/>
              <w:rPr>
                <w:b/>
                <w:sz w:val="18"/>
              </w:rPr>
            </w:pPr>
            <w:r>
              <w:rPr>
                <w:b/>
                <w:sz w:val="18"/>
              </w:rPr>
              <w:t>Indicate the number of participants</w:t>
            </w:r>
            <w:r>
              <w:rPr>
                <w:b/>
                <w:spacing w:val="-13"/>
                <w:sz w:val="18"/>
              </w:rPr>
              <w:t xml:space="preserve"> </w:t>
            </w:r>
            <w:r>
              <w:rPr>
                <w:b/>
                <w:sz w:val="18"/>
              </w:rPr>
              <w:t>with</w:t>
            </w:r>
            <w:r>
              <w:rPr>
                <w:b/>
                <w:spacing w:val="-12"/>
                <w:sz w:val="18"/>
              </w:rPr>
              <w:t xml:space="preserve"> </w:t>
            </w:r>
            <w:r>
              <w:rPr>
                <w:b/>
                <w:sz w:val="18"/>
              </w:rPr>
              <w:t>missing</w:t>
            </w:r>
            <w:r>
              <w:rPr>
                <w:b/>
                <w:spacing w:val="-12"/>
                <w:sz w:val="18"/>
              </w:rPr>
              <w:t xml:space="preserve"> </w:t>
            </w:r>
            <w:r>
              <w:rPr>
                <w:b/>
                <w:sz w:val="18"/>
              </w:rPr>
              <w:t>data for each variable of interest</w:t>
            </w:r>
          </w:p>
          <w:p w14:paraId="7095211D" w14:textId="77777777" w:rsidR="0031521C" w:rsidRDefault="00497685">
            <w:pPr>
              <w:pStyle w:val="TableParagraph"/>
              <w:numPr>
                <w:ilvl w:val="0"/>
                <w:numId w:val="2"/>
              </w:numPr>
              <w:tabs>
                <w:tab w:val="left" w:pos="372"/>
              </w:tabs>
              <w:spacing w:before="0" w:line="276" w:lineRule="auto"/>
              <w:ind w:right="274" w:firstLine="0"/>
              <w:rPr>
                <w:b/>
                <w:sz w:val="18"/>
              </w:rPr>
            </w:pPr>
            <w:r>
              <w:rPr>
                <w:b/>
                <w:i/>
                <w:sz w:val="18"/>
              </w:rPr>
              <w:t>Cohort</w:t>
            </w:r>
            <w:r>
              <w:rPr>
                <w:b/>
                <w:i/>
                <w:spacing w:val="-13"/>
                <w:sz w:val="18"/>
              </w:rPr>
              <w:t xml:space="preserve"> </w:t>
            </w:r>
            <w:r>
              <w:rPr>
                <w:b/>
                <w:i/>
                <w:sz w:val="18"/>
              </w:rPr>
              <w:t>study</w:t>
            </w:r>
            <w:r>
              <w:rPr>
                <w:b/>
                <w:i/>
                <w:spacing w:val="-12"/>
                <w:sz w:val="18"/>
              </w:rPr>
              <w:t xml:space="preserve"> </w:t>
            </w:r>
            <w:r>
              <w:rPr>
                <w:b/>
                <w:sz w:val="18"/>
              </w:rPr>
              <w:t>-</w:t>
            </w:r>
            <w:r>
              <w:rPr>
                <w:b/>
                <w:spacing w:val="-13"/>
                <w:sz w:val="18"/>
              </w:rPr>
              <w:t xml:space="preserve"> </w:t>
            </w:r>
            <w:proofErr w:type="spellStart"/>
            <w:r>
              <w:rPr>
                <w:b/>
                <w:sz w:val="18"/>
              </w:rPr>
              <w:t>summarise</w:t>
            </w:r>
            <w:proofErr w:type="spellEnd"/>
            <w:r>
              <w:rPr>
                <w:b/>
                <w:sz w:val="18"/>
              </w:rPr>
              <w:t xml:space="preserve"> follow-up time (</w:t>
            </w:r>
            <w:r>
              <w:rPr>
                <w:b/>
                <w:i/>
                <w:sz w:val="18"/>
              </w:rPr>
              <w:t>e.g.</w:t>
            </w:r>
            <w:r>
              <w:rPr>
                <w:b/>
                <w:sz w:val="18"/>
              </w:rPr>
              <w:t xml:space="preserve">, </w:t>
            </w:r>
            <w:proofErr w:type="gramStart"/>
            <w:r>
              <w:rPr>
                <w:b/>
                <w:sz w:val="18"/>
              </w:rPr>
              <w:t>average</w:t>
            </w:r>
            <w:proofErr w:type="gramEnd"/>
            <w:r>
              <w:rPr>
                <w:b/>
                <w:sz w:val="18"/>
              </w:rPr>
              <w:t xml:space="preserve"> and total amount)</w:t>
            </w:r>
          </w:p>
        </w:tc>
        <w:tc>
          <w:tcPr>
            <w:tcW w:w="706" w:type="dxa"/>
          </w:tcPr>
          <w:p w14:paraId="7095211E"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700" w:type="dxa"/>
          </w:tcPr>
          <w:p w14:paraId="7095211F" w14:textId="77777777" w:rsidR="0031521C" w:rsidRDefault="0031521C">
            <w:pPr>
              <w:pStyle w:val="TableParagraph"/>
              <w:spacing w:before="0"/>
              <w:ind w:left="0"/>
              <w:rPr>
                <w:rFonts w:ascii="Times New Roman"/>
                <w:sz w:val="18"/>
              </w:rPr>
            </w:pPr>
          </w:p>
        </w:tc>
        <w:tc>
          <w:tcPr>
            <w:tcW w:w="706" w:type="dxa"/>
          </w:tcPr>
          <w:p w14:paraId="70952120"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60" w:type="dxa"/>
            <w:vMerge/>
            <w:tcBorders>
              <w:top w:val="nil"/>
              <w:bottom w:val="nil"/>
              <w:right w:val="nil"/>
            </w:tcBorders>
          </w:tcPr>
          <w:p w14:paraId="70952121" w14:textId="77777777" w:rsidR="0031521C" w:rsidRDefault="0031521C">
            <w:pPr>
              <w:rPr>
                <w:sz w:val="2"/>
                <w:szCs w:val="2"/>
              </w:rPr>
            </w:pPr>
          </w:p>
        </w:tc>
      </w:tr>
      <w:tr w:rsidR="0031521C" w14:paraId="7095212C" w14:textId="77777777">
        <w:trPr>
          <w:trHeight w:val="2809"/>
        </w:trPr>
        <w:tc>
          <w:tcPr>
            <w:tcW w:w="1380" w:type="dxa"/>
          </w:tcPr>
          <w:p w14:paraId="70952123" w14:textId="77777777" w:rsidR="0031521C" w:rsidRDefault="00497685">
            <w:pPr>
              <w:pStyle w:val="TableParagraph"/>
              <w:spacing w:before="78" w:line="276" w:lineRule="auto"/>
              <w:ind w:right="473"/>
              <w:rPr>
                <w:b/>
                <w:sz w:val="18"/>
              </w:rPr>
            </w:pPr>
            <w:r>
              <w:rPr>
                <w:b/>
                <w:spacing w:val="-2"/>
                <w:sz w:val="18"/>
              </w:rPr>
              <w:t xml:space="preserve">Outcome </w:t>
            </w:r>
            <w:r>
              <w:rPr>
                <w:b/>
                <w:spacing w:val="-4"/>
                <w:sz w:val="18"/>
              </w:rPr>
              <w:t>data</w:t>
            </w:r>
          </w:p>
        </w:tc>
        <w:tc>
          <w:tcPr>
            <w:tcW w:w="586" w:type="dxa"/>
          </w:tcPr>
          <w:p w14:paraId="70952124" w14:textId="77777777" w:rsidR="0031521C" w:rsidRDefault="00497685">
            <w:pPr>
              <w:pStyle w:val="TableParagraph"/>
              <w:spacing w:before="78"/>
              <w:rPr>
                <w:b/>
                <w:sz w:val="18"/>
              </w:rPr>
            </w:pPr>
            <w:r>
              <w:rPr>
                <w:b/>
                <w:spacing w:val="-5"/>
                <w:sz w:val="18"/>
              </w:rPr>
              <w:t>15</w:t>
            </w:r>
          </w:p>
        </w:tc>
        <w:tc>
          <w:tcPr>
            <w:tcW w:w="2895" w:type="dxa"/>
          </w:tcPr>
          <w:p w14:paraId="70952125" w14:textId="77777777" w:rsidR="0031521C" w:rsidRDefault="00497685">
            <w:pPr>
              <w:pStyle w:val="TableParagraph"/>
              <w:spacing w:before="78" w:line="276" w:lineRule="auto"/>
              <w:ind w:right="102"/>
              <w:jc w:val="both"/>
              <w:rPr>
                <w:b/>
                <w:sz w:val="18"/>
              </w:rPr>
            </w:pPr>
            <w:r>
              <w:rPr>
                <w:b/>
                <w:i/>
                <w:sz w:val="18"/>
              </w:rPr>
              <w:t>Cohort</w:t>
            </w:r>
            <w:r>
              <w:rPr>
                <w:b/>
                <w:i/>
                <w:spacing w:val="-9"/>
                <w:sz w:val="18"/>
              </w:rPr>
              <w:t xml:space="preserve"> </w:t>
            </w:r>
            <w:r>
              <w:rPr>
                <w:b/>
                <w:i/>
                <w:sz w:val="18"/>
              </w:rPr>
              <w:t>study</w:t>
            </w:r>
            <w:r>
              <w:rPr>
                <w:b/>
                <w:i/>
                <w:spacing w:val="-11"/>
                <w:sz w:val="18"/>
              </w:rPr>
              <w:t xml:space="preserve"> </w:t>
            </w:r>
            <w:r>
              <w:rPr>
                <w:b/>
                <w:sz w:val="18"/>
              </w:rPr>
              <w:t>-</w:t>
            </w:r>
            <w:r>
              <w:rPr>
                <w:b/>
                <w:spacing w:val="-9"/>
                <w:sz w:val="18"/>
              </w:rPr>
              <w:t xml:space="preserve"> </w:t>
            </w:r>
            <w:r>
              <w:rPr>
                <w:b/>
                <w:sz w:val="18"/>
              </w:rPr>
              <w:t>Report</w:t>
            </w:r>
            <w:r>
              <w:rPr>
                <w:b/>
                <w:spacing w:val="-9"/>
                <w:sz w:val="18"/>
              </w:rPr>
              <w:t xml:space="preserve"> </w:t>
            </w:r>
            <w:r>
              <w:rPr>
                <w:b/>
                <w:sz w:val="18"/>
              </w:rPr>
              <w:t>numbers of</w:t>
            </w:r>
            <w:r>
              <w:rPr>
                <w:b/>
                <w:spacing w:val="-10"/>
                <w:sz w:val="18"/>
              </w:rPr>
              <w:t xml:space="preserve"> </w:t>
            </w:r>
            <w:r>
              <w:rPr>
                <w:b/>
                <w:sz w:val="18"/>
              </w:rPr>
              <w:t>outcome</w:t>
            </w:r>
            <w:r>
              <w:rPr>
                <w:b/>
                <w:spacing w:val="-9"/>
                <w:sz w:val="18"/>
              </w:rPr>
              <w:t xml:space="preserve"> </w:t>
            </w:r>
            <w:r>
              <w:rPr>
                <w:b/>
                <w:sz w:val="18"/>
              </w:rPr>
              <w:t>events</w:t>
            </w:r>
            <w:r>
              <w:rPr>
                <w:b/>
                <w:spacing w:val="-11"/>
                <w:sz w:val="18"/>
              </w:rPr>
              <w:t xml:space="preserve"> </w:t>
            </w:r>
            <w:r>
              <w:rPr>
                <w:b/>
                <w:sz w:val="18"/>
              </w:rPr>
              <w:t>or</w:t>
            </w:r>
            <w:r>
              <w:rPr>
                <w:b/>
                <w:spacing w:val="-10"/>
                <w:sz w:val="18"/>
              </w:rPr>
              <w:t xml:space="preserve"> </w:t>
            </w:r>
            <w:r>
              <w:rPr>
                <w:b/>
                <w:sz w:val="18"/>
              </w:rPr>
              <w:t>summary measures over time</w:t>
            </w:r>
          </w:p>
          <w:p w14:paraId="70952126" w14:textId="77777777" w:rsidR="0031521C" w:rsidRDefault="00497685">
            <w:pPr>
              <w:pStyle w:val="TableParagraph"/>
              <w:spacing w:before="1" w:line="276" w:lineRule="auto"/>
              <w:ind w:right="181"/>
              <w:rPr>
                <w:b/>
                <w:sz w:val="18"/>
              </w:rPr>
            </w:pPr>
            <w:r>
              <w:rPr>
                <w:b/>
                <w:i/>
                <w:sz w:val="18"/>
              </w:rPr>
              <w:t>Case-control</w:t>
            </w:r>
            <w:r>
              <w:rPr>
                <w:b/>
                <w:i/>
                <w:spacing w:val="-12"/>
                <w:sz w:val="18"/>
              </w:rPr>
              <w:t xml:space="preserve"> </w:t>
            </w:r>
            <w:r>
              <w:rPr>
                <w:b/>
                <w:i/>
                <w:sz w:val="18"/>
              </w:rPr>
              <w:t>study</w:t>
            </w:r>
            <w:r>
              <w:rPr>
                <w:b/>
                <w:i/>
                <w:spacing w:val="-11"/>
                <w:sz w:val="18"/>
              </w:rPr>
              <w:t xml:space="preserve"> </w:t>
            </w:r>
            <w:r>
              <w:rPr>
                <w:b/>
                <w:sz w:val="18"/>
              </w:rPr>
              <w:t>-</w:t>
            </w:r>
            <w:r>
              <w:rPr>
                <w:b/>
                <w:spacing w:val="-12"/>
                <w:sz w:val="18"/>
              </w:rPr>
              <w:t xml:space="preserve"> </w:t>
            </w:r>
            <w:r>
              <w:rPr>
                <w:b/>
                <w:sz w:val="18"/>
              </w:rPr>
              <w:t>Report numbers in each exposure category, or summary measures of exposure</w:t>
            </w:r>
          </w:p>
          <w:p w14:paraId="70952127" w14:textId="77777777" w:rsidR="0031521C" w:rsidRDefault="00497685">
            <w:pPr>
              <w:pStyle w:val="TableParagraph"/>
              <w:spacing w:before="0" w:line="276" w:lineRule="auto"/>
              <w:ind w:left="99" w:right="142"/>
              <w:jc w:val="both"/>
              <w:rPr>
                <w:b/>
                <w:sz w:val="18"/>
              </w:rPr>
            </w:pPr>
            <w:r>
              <w:rPr>
                <w:b/>
                <w:i/>
                <w:sz w:val="18"/>
              </w:rPr>
              <w:t>Cross-sectional</w:t>
            </w:r>
            <w:r>
              <w:rPr>
                <w:b/>
                <w:i/>
                <w:spacing w:val="-10"/>
                <w:sz w:val="18"/>
              </w:rPr>
              <w:t xml:space="preserve"> </w:t>
            </w:r>
            <w:r>
              <w:rPr>
                <w:b/>
                <w:i/>
                <w:sz w:val="18"/>
              </w:rPr>
              <w:t>study</w:t>
            </w:r>
            <w:r>
              <w:rPr>
                <w:b/>
                <w:i/>
                <w:spacing w:val="-10"/>
                <w:sz w:val="18"/>
              </w:rPr>
              <w:t xml:space="preserve"> </w:t>
            </w:r>
            <w:r>
              <w:rPr>
                <w:b/>
                <w:sz w:val="18"/>
              </w:rPr>
              <w:t>-</w:t>
            </w:r>
            <w:r>
              <w:rPr>
                <w:b/>
                <w:spacing w:val="-8"/>
                <w:sz w:val="18"/>
              </w:rPr>
              <w:t xml:space="preserve"> </w:t>
            </w:r>
            <w:r>
              <w:rPr>
                <w:b/>
                <w:sz w:val="18"/>
              </w:rPr>
              <w:t>Report numbers</w:t>
            </w:r>
            <w:r>
              <w:rPr>
                <w:b/>
                <w:spacing w:val="-10"/>
                <w:sz w:val="18"/>
              </w:rPr>
              <w:t xml:space="preserve"> </w:t>
            </w:r>
            <w:r>
              <w:rPr>
                <w:b/>
                <w:sz w:val="18"/>
              </w:rPr>
              <w:t>of</w:t>
            </w:r>
            <w:r>
              <w:rPr>
                <w:b/>
                <w:spacing w:val="-8"/>
                <w:sz w:val="18"/>
              </w:rPr>
              <w:t xml:space="preserve"> </w:t>
            </w:r>
            <w:r>
              <w:rPr>
                <w:b/>
                <w:sz w:val="18"/>
              </w:rPr>
              <w:t>outcome</w:t>
            </w:r>
            <w:r>
              <w:rPr>
                <w:b/>
                <w:spacing w:val="-10"/>
                <w:sz w:val="18"/>
              </w:rPr>
              <w:t xml:space="preserve"> </w:t>
            </w:r>
            <w:r>
              <w:rPr>
                <w:b/>
                <w:sz w:val="18"/>
              </w:rPr>
              <w:t>events</w:t>
            </w:r>
            <w:r>
              <w:rPr>
                <w:b/>
                <w:spacing w:val="-10"/>
                <w:sz w:val="18"/>
              </w:rPr>
              <w:t xml:space="preserve"> </w:t>
            </w:r>
            <w:r>
              <w:rPr>
                <w:b/>
                <w:sz w:val="18"/>
              </w:rPr>
              <w:t>or summary measures</w:t>
            </w:r>
          </w:p>
        </w:tc>
        <w:tc>
          <w:tcPr>
            <w:tcW w:w="706" w:type="dxa"/>
          </w:tcPr>
          <w:p w14:paraId="70952128" w14:textId="77777777" w:rsidR="0031521C" w:rsidRDefault="00497685">
            <w:pPr>
              <w:pStyle w:val="TableParagraph"/>
              <w:spacing w:before="78" w:line="276" w:lineRule="auto"/>
              <w:ind w:left="99" w:right="198"/>
              <w:rPr>
                <w:b/>
                <w:i/>
                <w:sz w:val="18"/>
              </w:rPr>
            </w:pPr>
            <w:r>
              <w:rPr>
                <w:b/>
                <w:i/>
                <w:spacing w:val="-4"/>
                <w:sz w:val="18"/>
              </w:rPr>
              <w:t xml:space="preserve">N/A for PCR </w:t>
            </w:r>
            <w:r>
              <w:rPr>
                <w:b/>
                <w:i/>
                <w:spacing w:val="-10"/>
                <w:sz w:val="18"/>
              </w:rPr>
              <w:t>C</w:t>
            </w:r>
          </w:p>
        </w:tc>
        <w:tc>
          <w:tcPr>
            <w:tcW w:w="2700" w:type="dxa"/>
          </w:tcPr>
          <w:p w14:paraId="70952129" w14:textId="77777777" w:rsidR="0031521C" w:rsidRDefault="0031521C">
            <w:pPr>
              <w:pStyle w:val="TableParagraph"/>
              <w:spacing w:before="0"/>
              <w:ind w:left="0"/>
              <w:rPr>
                <w:rFonts w:ascii="Times New Roman"/>
                <w:sz w:val="18"/>
              </w:rPr>
            </w:pPr>
          </w:p>
        </w:tc>
        <w:tc>
          <w:tcPr>
            <w:tcW w:w="706" w:type="dxa"/>
          </w:tcPr>
          <w:p w14:paraId="7095212A" w14:textId="77777777" w:rsidR="0031521C" w:rsidRDefault="00497685">
            <w:pPr>
              <w:pStyle w:val="TableParagraph"/>
              <w:spacing w:before="78" w:line="276" w:lineRule="auto"/>
              <w:ind w:left="99" w:right="198"/>
              <w:rPr>
                <w:b/>
                <w:i/>
                <w:sz w:val="18"/>
              </w:rPr>
            </w:pPr>
            <w:r>
              <w:rPr>
                <w:b/>
                <w:i/>
                <w:spacing w:val="-4"/>
                <w:sz w:val="18"/>
              </w:rPr>
              <w:t xml:space="preserve">N/A for PCR </w:t>
            </w:r>
            <w:r>
              <w:rPr>
                <w:b/>
                <w:i/>
                <w:spacing w:val="-10"/>
                <w:sz w:val="18"/>
              </w:rPr>
              <w:t>C</w:t>
            </w:r>
          </w:p>
        </w:tc>
        <w:tc>
          <w:tcPr>
            <w:tcW w:w="260" w:type="dxa"/>
            <w:vMerge/>
            <w:tcBorders>
              <w:top w:val="nil"/>
              <w:bottom w:val="nil"/>
              <w:right w:val="nil"/>
            </w:tcBorders>
          </w:tcPr>
          <w:p w14:paraId="7095212B" w14:textId="77777777" w:rsidR="0031521C" w:rsidRDefault="0031521C">
            <w:pPr>
              <w:rPr>
                <w:sz w:val="2"/>
                <w:szCs w:val="2"/>
              </w:rPr>
            </w:pPr>
          </w:p>
        </w:tc>
      </w:tr>
    </w:tbl>
    <w:p w14:paraId="7095212D" w14:textId="77777777" w:rsidR="0031521C" w:rsidRDefault="0031521C">
      <w:pPr>
        <w:rPr>
          <w:sz w:val="2"/>
          <w:szCs w:val="2"/>
        </w:rPr>
        <w:sectPr w:rsidR="0031521C">
          <w:pgSz w:w="12240" w:h="15840"/>
          <w:pgMar w:top="1420" w:right="144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gridCol w:w="260"/>
      </w:tblGrid>
      <w:tr w:rsidR="0031521C" w14:paraId="70952137" w14:textId="77777777">
        <w:trPr>
          <w:trHeight w:val="3894"/>
        </w:trPr>
        <w:tc>
          <w:tcPr>
            <w:tcW w:w="1380" w:type="dxa"/>
            <w:tcBorders>
              <w:top w:val="nil"/>
            </w:tcBorders>
          </w:tcPr>
          <w:p w14:paraId="7095212E" w14:textId="77777777" w:rsidR="0031521C" w:rsidRDefault="00497685">
            <w:pPr>
              <w:pStyle w:val="TableParagraph"/>
              <w:spacing w:before="100"/>
              <w:rPr>
                <w:b/>
                <w:sz w:val="18"/>
              </w:rPr>
            </w:pPr>
            <w:r>
              <w:rPr>
                <w:b/>
                <w:sz w:val="18"/>
              </w:rPr>
              <w:lastRenderedPageBreak/>
              <w:t>Main</w:t>
            </w:r>
            <w:r>
              <w:rPr>
                <w:b/>
                <w:spacing w:val="-1"/>
                <w:sz w:val="18"/>
              </w:rPr>
              <w:t xml:space="preserve"> </w:t>
            </w:r>
            <w:r>
              <w:rPr>
                <w:b/>
                <w:spacing w:val="-2"/>
                <w:sz w:val="18"/>
              </w:rPr>
              <w:t>results</w:t>
            </w:r>
          </w:p>
        </w:tc>
        <w:tc>
          <w:tcPr>
            <w:tcW w:w="586" w:type="dxa"/>
            <w:tcBorders>
              <w:top w:val="nil"/>
            </w:tcBorders>
          </w:tcPr>
          <w:p w14:paraId="7095212F" w14:textId="77777777" w:rsidR="0031521C" w:rsidRDefault="00497685">
            <w:pPr>
              <w:pStyle w:val="TableParagraph"/>
              <w:spacing w:before="100"/>
              <w:rPr>
                <w:b/>
                <w:sz w:val="18"/>
              </w:rPr>
            </w:pPr>
            <w:r>
              <w:rPr>
                <w:b/>
                <w:spacing w:val="-5"/>
                <w:sz w:val="18"/>
              </w:rPr>
              <w:t>16</w:t>
            </w:r>
          </w:p>
        </w:tc>
        <w:tc>
          <w:tcPr>
            <w:tcW w:w="2895" w:type="dxa"/>
            <w:tcBorders>
              <w:top w:val="nil"/>
            </w:tcBorders>
          </w:tcPr>
          <w:p w14:paraId="70952130" w14:textId="77777777" w:rsidR="0031521C" w:rsidRDefault="00497685">
            <w:pPr>
              <w:pStyle w:val="TableParagraph"/>
              <w:numPr>
                <w:ilvl w:val="0"/>
                <w:numId w:val="1"/>
              </w:numPr>
              <w:tabs>
                <w:tab w:val="left" w:pos="372"/>
              </w:tabs>
              <w:spacing w:before="100" w:line="276" w:lineRule="auto"/>
              <w:ind w:right="90" w:firstLine="0"/>
              <w:rPr>
                <w:b/>
                <w:sz w:val="18"/>
              </w:rPr>
            </w:pPr>
            <w:r>
              <w:rPr>
                <w:b/>
                <w:sz w:val="18"/>
              </w:rPr>
              <w:t>Give unadjusted estimates and, if applicable, confounder- adjusted estimates and their precision</w:t>
            </w:r>
            <w:r>
              <w:rPr>
                <w:b/>
                <w:spacing w:val="-12"/>
                <w:sz w:val="18"/>
              </w:rPr>
              <w:t xml:space="preserve"> </w:t>
            </w:r>
            <w:r>
              <w:rPr>
                <w:b/>
                <w:sz w:val="18"/>
              </w:rPr>
              <w:t>(e.g.,</w:t>
            </w:r>
            <w:r>
              <w:rPr>
                <w:b/>
                <w:spacing w:val="-12"/>
                <w:sz w:val="18"/>
              </w:rPr>
              <w:t xml:space="preserve"> </w:t>
            </w:r>
            <w:r>
              <w:rPr>
                <w:b/>
                <w:sz w:val="18"/>
              </w:rPr>
              <w:t>95%</w:t>
            </w:r>
            <w:r>
              <w:rPr>
                <w:b/>
                <w:spacing w:val="-13"/>
                <w:sz w:val="18"/>
              </w:rPr>
              <w:t xml:space="preserve"> </w:t>
            </w:r>
            <w:r>
              <w:rPr>
                <w:b/>
                <w:sz w:val="18"/>
              </w:rPr>
              <w:t>confidence interval). Make clear which confounders were adjusted for and why they were included</w:t>
            </w:r>
          </w:p>
          <w:p w14:paraId="70952131" w14:textId="77777777" w:rsidR="0031521C" w:rsidRDefault="00497685">
            <w:pPr>
              <w:pStyle w:val="TableParagraph"/>
              <w:numPr>
                <w:ilvl w:val="0"/>
                <w:numId w:val="1"/>
              </w:numPr>
              <w:tabs>
                <w:tab w:val="left" w:pos="381"/>
              </w:tabs>
              <w:spacing w:before="0" w:line="276" w:lineRule="auto"/>
              <w:ind w:right="90" w:firstLine="0"/>
              <w:rPr>
                <w:b/>
                <w:sz w:val="18"/>
              </w:rPr>
            </w:pPr>
            <w:r>
              <w:rPr>
                <w:b/>
                <w:sz w:val="18"/>
              </w:rPr>
              <w:t>Report</w:t>
            </w:r>
            <w:r>
              <w:rPr>
                <w:b/>
                <w:spacing w:val="-15"/>
                <w:sz w:val="18"/>
              </w:rPr>
              <w:t xml:space="preserve"> </w:t>
            </w:r>
            <w:r>
              <w:rPr>
                <w:b/>
                <w:sz w:val="18"/>
              </w:rPr>
              <w:t>category</w:t>
            </w:r>
            <w:r>
              <w:rPr>
                <w:b/>
                <w:spacing w:val="-12"/>
                <w:sz w:val="18"/>
              </w:rPr>
              <w:t xml:space="preserve"> </w:t>
            </w:r>
            <w:r>
              <w:rPr>
                <w:b/>
                <w:sz w:val="18"/>
              </w:rPr>
              <w:t>boundaries when continuous variables were categorized</w:t>
            </w:r>
          </w:p>
          <w:p w14:paraId="70952132" w14:textId="77777777" w:rsidR="0031521C" w:rsidRDefault="00497685">
            <w:pPr>
              <w:pStyle w:val="TableParagraph"/>
              <w:numPr>
                <w:ilvl w:val="0"/>
                <w:numId w:val="1"/>
              </w:numPr>
              <w:tabs>
                <w:tab w:val="left" w:pos="372"/>
              </w:tabs>
              <w:spacing w:before="0" w:line="276" w:lineRule="auto"/>
              <w:ind w:right="232" w:firstLine="0"/>
              <w:rPr>
                <w:b/>
                <w:sz w:val="18"/>
              </w:rPr>
            </w:pPr>
            <w:r>
              <w:rPr>
                <w:b/>
                <w:sz w:val="18"/>
              </w:rPr>
              <w:t>If relevant, consider translating estimates of relative</w:t>
            </w:r>
            <w:r>
              <w:rPr>
                <w:b/>
                <w:spacing w:val="-9"/>
                <w:sz w:val="18"/>
              </w:rPr>
              <w:t xml:space="preserve"> </w:t>
            </w:r>
            <w:r>
              <w:rPr>
                <w:b/>
                <w:sz w:val="18"/>
              </w:rPr>
              <w:t>risk</w:t>
            </w:r>
            <w:r>
              <w:rPr>
                <w:b/>
                <w:spacing w:val="-9"/>
                <w:sz w:val="18"/>
              </w:rPr>
              <w:t xml:space="preserve"> </w:t>
            </w:r>
            <w:r>
              <w:rPr>
                <w:b/>
                <w:sz w:val="18"/>
              </w:rPr>
              <w:t>into</w:t>
            </w:r>
            <w:r>
              <w:rPr>
                <w:b/>
                <w:spacing w:val="-10"/>
                <w:sz w:val="18"/>
              </w:rPr>
              <w:t xml:space="preserve"> </w:t>
            </w:r>
            <w:r>
              <w:rPr>
                <w:b/>
                <w:sz w:val="18"/>
              </w:rPr>
              <w:t>absolute</w:t>
            </w:r>
            <w:r>
              <w:rPr>
                <w:b/>
                <w:spacing w:val="-12"/>
                <w:sz w:val="18"/>
              </w:rPr>
              <w:t xml:space="preserve"> </w:t>
            </w:r>
            <w:r>
              <w:rPr>
                <w:b/>
                <w:sz w:val="18"/>
              </w:rPr>
              <w:t xml:space="preserve">risk for a meaningful </w:t>
            </w:r>
            <w:proofErr w:type="gramStart"/>
            <w:r>
              <w:rPr>
                <w:b/>
                <w:sz w:val="18"/>
              </w:rPr>
              <w:t>time period</w:t>
            </w:r>
            <w:proofErr w:type="gramEnd"/>
          </w:p>
        </w:tc>
        <w:tc>
          <w:tcPr>
            <w:tcW w:w="706" w:type="dxa"/>
            <w:tcBorders>
              <w:top w:val="nil"/>
            </w:tcBorders>
          </w:tcPr>
          <w:p w14:paraId="70952133" w14:textId="77777777" w:rsidR="0031521C" w:rsidRDefault="00497685">
            <w:pPr>
              <w:pStyle w:val="TableParagraph"/>
              <w:spacing w:before="100" w:line="276" w:lineRule="auto"/>
              <w:ind w:left="99" w:right="198"/>
              <w:rPr>
                <w:b/>
                <w:i/>
                <w:sz w:val="18"/>
              </w:rPr>
            </w:pPr>
            <w:r>
              <w:rPr>
                <w:b/>
                <w:i/>
                <w:spacing w:val="-4"/>
                <w:sz w:val="18"/>
              </w:rPr>
              <w:t xml:space="preserve">N/A for PCR </w:t>
            </w:r>
            <w:r>
              <w:rPr>
                <w:b/>
                <w:i/>
                <w:spacing w:val="-10"/>
                <w:sz w:val="18"/>
              </w:rPr>
              <w:t>C</w:t>
            </w:r>
          </w:p>
        </w:tc>
        <w:tc>
          <w:tcPr>
            <w:tcW w:w="2700" w:type="dxa"/>
            <w:tcBorders>
              <w:top w:val="nil"/>
            </w:tcBorders>
          </w:tcPr>
          <w:p w14:paraId="70952134" w14:textId="77777777" w:rsidR="0031521C" w:rsidRDefault="0031521C">
            <w:pPr>
              <w:pStyle w:val="TableParagraph"/>
              <w:spacing w:before="0"/>
              <w:ind w:left="0"/>
              <w:rPr>
                <w:rFonts w:ascii="Times New Roman"/>
                <w:sz w:val="18"/>
              </w:rPr>
            </w:pPr>
          </w:p>
        </w:tc>
        <w:tc>
          <w:tcPr>
            <w:tcW w:w="706" w:type="dxa"/>
            <w:tcBorders>
              <w:top w:val="nil"/>
            </w:tcBorders>
          </w:tcPr>
          <w:p w14:paraId="70952135" w14:textId="77777777" w:rsidR="0031521C" w:rsidRDefault="00497685">
            <w:pPr>
              <w:pStyle w:val="TableParagraph"/>
              <w:spacing w:before="100" w:line="276" w:lineRule="auto"/>
              <w:ind w:left="99" w:right="198"/>
              <w:rPr>
                <w:b/>
                <w:i/>
                <w:sz w:val="18"/>
              </w:rPr>
            </w:pPr>
            <w:r>
              <w:rPr>
                <w:b/>
                <w:i/>
                <w:spacing w:val="-4"/>
                <w:sz w:val="18"/>
              </w:rPr>
              <w:t xml:space="preserve">N/A for PCR </w:t>
            </w:r>
            <w:r>
              <w:rPr>
                <w:b/>
                <w:i/>
                <w:spacing w:val="-10"/>
                <w:sz w:val="18"/>
              </w:rPr>
              <w:t>C</w:t>
            </w:r>
          </w:p>
        </w:tc>
        <w:tc>
          <w:tcPr>
            <w:tcW w:w="260" w:type="dxa"/>
            <w:vMerge w:val="restart"/>
            <w:tcBorders>
              <w:top w:val="nil"/>
              <w:right w:val="nil"/>
            </w:tcBorders>
          </w:tcPr>
          <w:p w14:paraId="70952136" w14:textId="77777777" w:rsidR="0031521C" w:rsidRDefault="0031521C">
            <w:pPr>
              <w:pStyle w:val="TableParagraph"/>
              <w:spacing w:before="0"/>
              <w:ind w:left="0"/>
              <w:rPr>
                <w:rFonts w:ascii="Times New Roman"/>
                <w:sz w:val="18"/>
              </w:rPr>
            </w:pPr>
          </w:p>
        </w:tc>
      </w:tr>
      <w:tr w:rsidR="0031521C" w14:paraId="7095213F" w14:textId="77777777">
        <w:trPr>
          <w:trHeight w:val="1132"/>
        </w:trPr>
        <w:tc>
          <w:tcPr>
            <w:tcW w:w="1380" w:type="dxa"/>
          </w:tcPr>
          <w:p w14:paraId="70952138" w14:textId="77777777" w:rsidR="0031521C" w:rsidRDefault="00497685">
            <w:pPr>
              <w:pStyle w:val="TableParagraph"/>
              <w:spacing w:before="80" w:line="276" w:lineRule="auto"/>
              <w:ind w:right="84"/>
              <w:rPr>
                <w:b/>
                <w:sz w:val="18"/>
              </w:rPr>
            </w:pPr>
            <w:r>
              <w:rPr>
                <w:b/>
                <w:spacing w:val="-2"/>
                <w:sz w:val="18"/>
              </w:rPr>
              <w:t>Other analyses</w:t>
            </w:r>
          </w:p>
        </w:tc>
        <w:tc>
          <w:tcPr>
            <w:tcW w:w="586" w:type="dxa"/>
          </w:tcPr>
          <w:p w14:paraId="70952139" w14:textId="77777777" w:rsidR="0031521C" w:rsidRDefault="00497685">
            <w:pPr>
              <w:pStyle w:val="TableParagraph"/>
              <w:spacing w:before="80"/>
              <w:rPr>
                <w:b/>
                <w:sz w:val="18"/>
              </w:rPr>
            </w:pPr>
            <w:r>
              <w:rPr>
                <w:b/>
                <w:spacing w:val="-5"/>
                <w:sz w:val="18"/>
              </w:rPr>
              <w:t>17</w:t>
            </w:r>
          </w:p>
        </w:tc>
        <w:tc>
          <w:tcPr>
            <w:tcW w:w="2895" w:type="dxa"/>
          </w:tcPr>
          <w:p w14:paraId="7095213A" w14:textId="77777777" w:rsidR="0031521C" w:rsidRDefault="00497685">
            <w:pPr>
              <w:pStyle w:val="TableParagraph"/>
              <w:spacing w:before="80" w:line="276" w:lineRule="auto"/>
              <w:ind w:right="181"/>
              <w:rPr>
                <w:b/>
                <w:sz w:val="18"/>
              </w:rPr>
            </w:pPr>
            <w:r>
              <w:rPr>
                <w:b/>
                <w:sz w:val="18"/>
              </w:rPr>
              <w:t>Report</w:t>
            </w:r>
            <w:r>
              <w:rPr>
                <w:b/>
                <w:spacing w:val="-13"/>
                <w:sz w:val="18"/>
              </w:rPr>
              <w:t xml:space="preserve"> </w:t>
            </w:r>
            <w:r>
              <w:rPr>
                <w:b/>
                <w:sz w:val="18"/>
              </w:rPr>
              <w:t>other</w:t>
            </w:r>
            <w:r>
              <w:rPr>
                <w:b/>
                <w:spacing w:val="-12"/>
                <w:sz w:val="18"/>
              </w:rPr>
              <w:t xml:space="preserve"> </w:t>
            </w:r>
            <w:r>
              <w:rPr>
                <w:b/>
                <w:sz w:val="18"/>
              </w:rPr>
              <w:t>analyses</w:t>
            </w:r>
            <w:r>
              <w:rPr>
                <w:b/>
                <w:spacing w:val="-13"/>
                <w:sz w:val="18"/>
              </w:rPr>
              <w:t xml:space="preserve"> </w:t>
            </w:r>
            <w:r>
              <w:rPr>
                <w:b/>
                <w:sz w:val="18"/>
              </w:rPr>
              <w:t>done— e.g., analyses of subgroups and interactions, and sensitivity analyses</w:t>
            </w:r>
          </w:p>
        </w:tc>
        <w:tc>
          <w:tcPr>
            <w:tcW w:w="706" w:type="dxa"/>
          </w:tcPr>
          <w:p w14:paraId="7095213B"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700" w:type="dxa"/>
          </w:tcPr>
          <w:p w14:paraId="7095213C" w14:textId="77777777" w:rsidR="0031521C" w:rsidRDefault="0031521C">
            <w:pPr>
              <w:pStyle w:val="TableParagraph"/>
              <w:spacing w:before="0"/>
              <w:ind w:left="0"/>
              <w:rPr>
                <w:rFonts w:ascii="Times New Roman"/>
                <w:sz w:val="18"/>
              </w:rPr>
            </w:pPr>
          </w:p>
        </w:tc>
        <w:tc>
          <w:tcPr>
            <w:tcW w:w="706" w:type="dxa"/>
          </w:tcPr>
          <w:p w14:paraId="7095213D"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60" w:type="dxa"/>
            <w:vMerge/>
            <w:tcBorders>
              <w:top w:val="nil"/>
              <w:right w:val="nil"/>
            </w:tcBorders>
          </w:tcPr>
          <w:p w14:paraId="7095213E" w14:textId="77777777" w:rsidR="0031521C" w:rsidRDefault="0031521C">
            <w:pPr>
              <w:rPr>
                <w:sz w:val="2"/>
                <w:szCs w:val="2"/>
              </w:rPr>
            </w:pPr>
          </w:p>
        </w:tc>
      </w:tr>
      <w:tr w:rsidR="0031521C" w14:paraId="70952141" w14:textId="77777777">
        <w:trPr>
          <w:trHeight w:val="604"/>
        </w:trPr>
        <w:tc>
          <w:tcPr>
            <w:tcW w:w="9233" w:type="dxa"/>
            <w:gridSpan w:val="7"/>
            <w:shd w:val="clear" w:color="auto" w:fill="BEBEBE"/>
          </w:tcPr>
          <w:p w14:paraId="70952140" w14:textId="77777777" w:rsidR="0031521C" w:rsidRDefault="00497685">
            <w:pPr>
              <w:pStyle w:val="TableParagraph"/>
              <w:spacing w:before="80"/>
              <w:rPr>
                <w:b/>
                <w:sz w:val="18"/>
              </w:rPr>
            </w:pPr>
            <w:r>
              <w:rPr>
                <w:b/>
                <w:spacing w:val="-2"/>
                <w:sz w:val="18"/>
              </w:rPr>
              <w:t>Discussion</w:t>
            </w:r>
          </w:p>
        </w:tc>
      </w:tr>
      <w:tr w:rsidR="0031521C" w14:paraId="70952149" w14:textId="77777777">
        <w:trPr>
          <w:trHeight w:val="1132"/>
        </w:trPr>
        <w:tc>
          <w:tcPr>
            <w:tcW w:w="1380" w:type="dxa"/>
          </w:tcPr>
          <w:p w14:paraId="70952142" w14:textId="77777777" w:rsidR="0031521C" w:rsidRDefault="00497685">
            <w:pPr>
              <w:pStyle w:val="TableParagraph"/>
              <w:spacing w:before="80"/>
              <w:rPr>
                <w:b/>
                <w:sz w:val="18"/>
              </w:rPr>
            </w:pPr>
            <w:r>
              <w:rPr>
                <w:b/>
                <w:sz w:val="18"/>
              </w:rPr>
              <w:t xml:space="preserve">Key </w:t>
            </w:r>
            <w:r>
              <w:rPr>
                <w:b/>
                <w:spacing w:val="-2"/>
                <w:sz w:val="18"/>
              </w:rPr>
              <w:t>results</w:t>
            </w:r>
          </w:p>
        </w:tc>
        <w:tc>
          <w:tcPr>
            <w:tcW w:w="586" w:type="dxa"/>
          </w:tcPr>
          <w:p w14:paraId="70952143" w14:textId="77777777" w:rsidR="0031521C" w:rsidRDefault="00497685">
            <w:pPr>
              <w:pStyle w:val="TableParagraph"/>
              <w:spacing w:before="80"/>
              <w:rPr>
                <w:b/>
                <w:sz w:val="18"/>
              </w:rPr>
            </w:pPr>
            <w:r>
              <w:rPr>
                <w:b/>
                <w:spacing w:val="-5"/>
                <w:sz w:val="18"/>
              </w:rPr>
              <w:t>18</w:t>
            </w:r>
          </w:p>
        </w:tc>
        <w:tc>
          <w:tcPr>
            <w:tcW w:w="2895" w:type="dxa"/>
          </w:tcPr>
          <w:p w14:paraId="70952144" w14:textId="77777777" w:rsidR="0031521C" w:rsidRDefault="00497685">
            <w:pPr>
              <w:pStyle w:val="TableParagraph"/>
              <w:spacing w:before="80" w:line="276" w:lineRule="auto"/>
              <w:rPr>
                <w:b/>
                <w:sz w:val="18"/>
              </w:rPr>
            </w:pPr>
            <w:proofErr w:type="spellStart"/>
            <w:r>
              <w:rPr>
                <w:b/>
                <w:sz w:val="18"/>
              </w:rPr>
              <w:t>Summarise</w:t>
            </w:r>
            <w:proofErr w:type="spellEnd"/>
            <w:r>
              <w:rPr>
                <w:b/>
                <w:sz w:val="18"/>
              </w:rPr>
              <w:t xml:space="preserve"> key results with reference</w:t>
            </w:r>
            <w:r>
              <w:rPr>
                <w:b/>
                <w:spacing w:val="-13"/>
                <w:sz w:val="18"/>
              </w:rPr>
              <w:t xml:space="preserve"> </w:t>
            </w:r>
            <w:r>
              <w:rPr>
                <w:b/>
                <w:sz w:val="18"/>
              </w:rPr>
              <w:t>to</w:t>
            </w:r>
            <w:r>
              <w:rPr>
                <w:b/>
                <w:spacing w:val="-12"/>
                <w:sz w:val="18"/>
              </w:rPr>
              <w:t xml:space="preserve"> </w:t>
            </w:r>
            <w:r>
              <w:rPr>
                <w:b/>
                <w:sz w:val="18"/>
              </w:rPr>
              <w:t>study</w:t>
            </w:r>
            <w:r>
              <w:rPr>
                <w:b/>
                <w:spacing w:val="-13"/>
                <w:sz w:val="18"/>
              </w:rPr>
              <w:t xml:space="preserve"> </w:t>
            </w:r>
            <w:r>
              <w:rPr>
                <w:b/>
                <w:sz w:val="18"/>
              </w:rPr>
              <w:t>objectives</w:t>
            </w:r>
          </w:p>
        </w:tc>
        <w:tc>
          <w:tcPr>
            <w:tcW w:w="706" w:type="dxa"/>
          </w:tcPr>
          <w:p w14:paraId="70952145"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700" w:type="dxa"/>
          </w:tcPr>
          <w:p w14:paraId="70952146" w14:textId="77777777" w:rsidR="0031521C" w:rsidRDefault="0031521C">
            <w:pPr>
              <w:pStyle w:val="TableParagraph"/>
              <w:spacing w:before="0"/>
              <w:ind w:left="0"/>
              <w:rPr>
                <w:rFonts w:ascii="Times New Roman"/>
                <w:sz w:val="18"/>
              </w:rPr>
            </w:pPr>
          </w:p>
        </w:tc>
        <w:tc>
          <w:tcPr>
            <w:tcW w:w="706" w:type="dxa"/>
          </w:tcPr>
          <w:p w14:paraId="70952147"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60" w:type="dxa"/>
            <w:vMerge w:val="restart"/>
            <w:tcBorders>
              <w:bottom w:val="nil"/>
              <w:right w:val="nil"/>
            </w:tcBorders>
          </w:tcPr>
          <w:p w14:paraId="70952148" w14:textId="77777777" w:rsidR="0031521C" w:rsidRDefault="0031521C">
            <w:pPr>
              <w:pStyle w:val="TableParagraph"/>
              <w:spacing w:before="0"/>
              <w:ind w:left="0"/>
              <w:rPr>
                <w:rFonts w:ascii="Times New Roman"/>
                <w:sz w:val="18"/>
              </w:rPr>
            </w:pPr>
          </w:p>
        </w:tc>
      </w:tr>
      <w:tr w:rsidR="0031521C" w14:paraId="70952151" w14:textId="77777777">
        <w:trPr>
          <w:trHeight w:val="3275"/>
        </w:trPr>
        <w:tc>
          <w:tcPr>
            <w:tcW w:w="1380" w:type="dxa"/>
          </w:tcPr>
          <w:p w14:paraId="7095214A" w14:textId="77777777" w:rsidR="0031521C" w:rsidRDefault="00497685">
            <w:pPr>
              <w:pStyle w:val="TableParagraph"/>
              <w:spacing w:before="80"/>
              <w:rPr>
                <w:b/>
                <w:sz w:val="18"/>
              </w:rPr>
            </w:pPr>
            <w:r>
              <w:rPr>
                <w:b/>
                <w:spacing w:val="-2"/>
                <w:sz w:val="18"/>
              </w:rPr>
              <w:t>Limitations</w:t>
            </w:r>
          </w:p>
        </w:tc>
        <w:tc>
          <w:tcPr>
            <w:tcW w:w="586" w:type="dxa"/>
          </w:tcPr>
          <w:p w14:paraId="7095214B" w14:textId="77777777" w:rsidR="0031521C" w:rsidRDefault="00497685">
            <w:pPr>
              <w:pStyle w:val="TableParagraph"/>
              <w:spacing w:before="80"/>
              <w:rPr>
                <w:b/>
                <w:sz w:val="18"/>
              </w:rPr>
            </w:pPr>
            <w:r>
              <w:rPr>
                <w:b/>
                <w:spacing w:val="-5"/>
                <w:sz w:val="18"/>
              </w:rPr>
              <w:t>19</w:t>
            </w:r>
          </w:p>
        </w:tc>
        <w:tc>
          <w:tcPr>
            <w:tcW w:w="2895" w:type="dxa"/>
          </w:tcPr>
          <w:p w14:paraId="7095214C" w14:textId="77777777" w:rsidR="0031521C" w:rsidRDefault="00497685">
            <w:pPr>
              <w:pStyle w:val="TableParagraph"/>
              <w:spacing w:before="80" w:line="276" w:lineRule="auto"/>
              <w:ind w:right="84"/>
              <w:rPr>
                <w:b/>
                <w:sz w:val="18"/>
              </w:rPr>
            </w:pPr>
            <w:r>
              <w:rPr>
                <w:b/>
                <w:sz w:val="18"/>
              </w:rPr>
              <w:t xml:space="preserve">Discuss limitations of the study, </w:t>
            </w:r>
            <w:proofErr w:type="gramStart"/>
            <w:r>
              <w:rPr>
                <w:b/>
                <w:sz w:val="18"/>
              </w:rPr>
              <w:t>taking into account</w:t>
            </w:r>
            <w:proofErr w:type="gramEnd"/>
            <w:r>
              <w:rPr>
                <w:b/>
                <w:sz w:val="18"/>
              </w:rPr>
              <w:t xml:space="preserve"> sources of potential bias or imprecision. Discuss both direction</w:t>
            </w:r>
            <w:r>
              <w:rPr>
                <w:b/>
                <w:spacing w:val="-10"/>
                <w:sz w:val="18"/>
              </w:rPr>
              <w:t xml:space="preserve"> </w:t>
            </w:r>
            <w:r>
              <w:rPr>
                <w:b/>
                <w:sz w:val="18"/>
              </w:rPr>
              <w:t>and</w:t>
            </w:r>
            <w:r>
              <w:rPr>
                <w:b/>
                <w:spacing w:val="-10"/>
                <w:sz w:val="18"/>
              </w:rPr>
              <w:t xml:space="preserve"> </w:t>
            </w:r>
            <w:r>
              <w:rPr>
                <w:b/>
                <w:sz w:val="18"/>
              </w:rPr>
              <w:t>magnitude</w:t>
            </w:r>
            <w:r>
              <w:rPr>
                <w:b/>
                <w:spacing w:val="-7"/>
                <w:sz w:val="18"/>
              </w:rPr>
              <w:t xml:space="preserve"> </w:t>
            </w:r>
            <w:r>
              <w:rPr>
                <w:b/>
                <w:sz w:val="18"/>
              </w:rPr>
              <w:t>of</w:t>
            </w:r>
            <w:r>
              <w:rPr>
                <w:b/>
                <w:spacing w:val="-12"/>
                <w:sz w:val="18"/>
              </w:rPr>
              <w:t xml:space="preserve"> </w:t>
            </w:r>
            <w:r>
              <w:rPr>
                <w:b/>
                <w:sz w:val="18"/>
              </w:rPr>
              <w:t>any potential bias</w:t>
            </w:r>
          </w:p>
        </w:tc>
        <w:tc>
          <w:tcPr>
            <w:tcW w:w="706" w:type="dxa"/>
          </w:tcPr>
          <w:p w14:paraId="7095214D" w14:textId="77777777" w:rsidR="0031521C" w:rsidRDefault="00497685">
            <w:pPr>
              <w:pStyle w:val="TableParagraph"/>
              <w:spacing w:before="80"/>
              <w:ind w:left="149"/>
              <w:rPr>
                <w:sz w:val="18"/>
              </w:rPr>
            </w:pPr>
            <w:r>
              <w:rPr>
                <w:spacing w:val="-5"/>
                <w:sz w:val="18"/>
              </w:rPr>
              <w:t>13</w:t>
            </w:r>
          </w:p>
        </w:tc>
        <w:tc>
          <w:tcPr>
            <w:tcW w:w="2700" w:type="dxa"/>
          </w:tcPr>
          <w:p w14:paraId="7095214E" w14:textId="77777777" w:rsidR="0031521C" w:rsidRDefault="00497685">
            <w:pPr>
              <w:pStyle w:val="TableParagraph"/>
              <w:spacing w:before="80" w:line="276" w:lineRule="auto"/>
              <w:ind w:left="99" w:right="150"/>
              <w:rPr>
                <w:b/>
                <w:sz w:val="18"/>
              </w:rPr>
            </w:pPr>
            <w:r>
              <w:rPr>
                <w:b/>
                <w:sz w:val="18"/>
              </w:rPr>
              <w:t>RECORD 19.1: Discuss the implications of using data that were not created or collected to answer the specific research question(s). Include discussion of misclassification bias, unmeasured confounding, missing</w:t>
            </w:r>
            <w:r>
              <w:rPr>
                <w:b/>
                <w:spacing w:val="-12"/>
                <w:sz w:val="18"/>
              </w:rPr>
              <w:t xml:space="preserve"> </w:t>
            </w:r>
            <w:r>
              <w:rPr>
                <w:b/>
                <w:sz w:val="18"/>
              </w:rPr>
              <w:t>data,</w:t>
            </w:r>
            <w:r>
              <w:rPr>
                <w:b/>
                <w:spacing w:val="-11"/>
                <w:sz w:val="18"/>
              </w:rPr>
              <w:t xml:space="preserve"> </w:t>
            </w:r>
            <w:r>
              <w:rPr>
                <w:b/>
                <w:sz w:val="18"/>
              </w:rPr>
              <w:t>and</w:t>
            </w:r>
            <w:r>
              <w:rPr>
                <w:b/>
                <w:spacing w:val="-13"/>
                <w:sz w:val="18"/>
              </w:rPr>
              <w:t xml:space="preserve"> </w:t>
            </w:r>
            <w:r>
              <w:rPr>
                <w:b/>
                <w:sz w:val="18"/>
              </w:rPr>
              <w:t>changing eligibility</w:t>
            </w:r>
            <w:r>
              <w:rPr>
                <w:b/>
                <w:spacing w:val="-3"/>
                <w:sz w:val="18"/>
              </w:rPr>
              <w:t xml:space="preserve"> </w:t>
            </w:r>
            <w:r>
              <w:rPr>
                <w:b/>
                <w:sz w:val="18"/>
              </w:rPr>
              <w:t>over</w:t>
            </w:r>
            <w:r>
              <w:rPr>
                <w:b/>
                <w:spacing w:val="-5"/>
                <w:sz w:val="18"/>
              </w:rPr>
              <w:t xml:space="preserve"> </w:t>
            </w:r>
            <w:r>
              <w:rPr>
                <w:b/>
                <w:sz w:val="18"/>
              </w:rPr>
              <w:t>time,</w:t>
            </w:r>
            <w:r>
              <w:rPr>
                <w:b/>
                <w:spacing w:val="-4"/>
                <w:sz w:val="18"/>
              </w:rPr>
              <w:t xml:space="preserve"> </w:t>
            </w:r>
            <w:r>
              <w:rPr>
                <w:b/>
                <w:sz w:val="18"/>
              </w:rPr>
              <w:t>as</w:t>
            </w:r>
            <w:r>
              <w:rPr>
                <w:b/>
                <w:spacing w:val="-6"/>
                <w:sz w:val="18"/>
              </w:rPr>
              <w:t xml:space="preserve"> </w:t>
            </w:r>
            <w:r>
              <w:rPr>
                <w:b/>
                <w:sz w:val="18"/>
              </w:rPr>
              <w:t xml:space="preserve">they pertain to the study being </w:t>
            </w:r>
            <w:r>
              <w:rPr>
                <w:b/>
                <w:spacing w:val="-2"/>
                <w:sz w:val="18"/>
              </w:rPr>
              <w:t>reported.</w:t>
            </w:r>
          </w:p>
        </w:tc>
        <w:tc>
          <w:tcPr>
            <w:tcW w:w="706" w:type="dxa"/>
          </w:tcPr>
          <w:p w14:paraId="7095214F" w14:textId="77777777" w:rsidR="0031521C" w:rsidRDefault="00497685">
            <w:pPr>
              <w:pStyle w:val="TableParagraph"/>
              <w:spacing w:before="80"/>
              <w:ind w:left="149"/>
              <w:rPr>
                <w:sz w:val="18"/>
              </w:rPr>
            </w:pPr>
            <w:r>
              <w:rPr>
                <w:spacing w:val="-5"/>
                <w:sz w:val="18"/>
              </w:rPr>
              <w:t>13</w:t>
            </w:r>
          </w:p>
        </w:tc>
        <w:tc>
          <w:tcPr>
            <w:tcW w:w="260" w:type="dxa"/>
            <w:vMerge/>
            <w:tcBorders>
              <w:top w:val="nil"/>
              <w:bottom w:val="nil"/>
              <w:right w:val="nil"/>
            </w:tcBorders>
          </w:tcPr>
          <w:p w14:paraId="70952150" w14:textId="77777777" w:rsidR="0031521C" w:rsidRDefault="0031521C">
            <w:pPr>
              <w:rPr>
                <w:sz w:val="2"/>
                <w:szCs w:val="2"/>
              </w:rPr>
            </w:pPr>
          </w:p>
        </w:tc>
      </w:tr>
      <w:tr w:rsidR="0031521C" w14:paraId="70952159" w14:textId="77777777">
        <w:trPr>
          <w:trHeight w:val="1847"/>
        </w:trPr>
        <w:tc>
          <w:tcPr>
            <w:tcW w:w="1380" w:type="dxa"/>
          </w:tcPr>
          <w:p w14:paraId="70952152" w14:textId="77777777" w:rsidR="0031521C" w:rsidRDefault="00497685">
            <w:pPr>
              <w:pStyle w:val="TableParagraph"/>
              <w:spacing w:before="80"/>
              <w:rPr>
                <w:b/>
                <w:sz w:val="18"/>
              </w:rPr>
            </w:pPr>
            <w:r>
              <w:rPr>
                <w:b/>
                <w:spacing w:val="-2"/>
                <w:sz w:val="18"/>
              </w:rPr>
              <w:t>Interpretation</w:t>
            </w:r>
          </w:p>
        </w:tc>
        <w:tc>
          <w:tcPr>
            <w:tcW w:w="586" w:type="dxa"/>
          </w:tcPr>
          <w:p w14:paraId="70952153" w14:textId="77777777" w:rsidR="0031521C" w:rsidRDefault="00497685">
            <w:pPr>
              <w:pStyle w:val="TableParagraph"/>
              <w:spacing w:before="80"/>
              <w:rPr>
                <w:b/>
                <w:sz w:val="18"/>
              </w:rPr>
            </w:pPr>
            <w:r>
              <w:rPr>
                <w:b/>
                <w:spacing w:val="-5"/>
                <w:sz w:val="18"/>
              </w:rPr>
              <w:t>20</w:t>
            </w:r>
          </w:p>
        </w:tc>
        <w:tc>
          <w:tcPr>
            <w:tcW w:w="2895" w:type="dxa"/>
          </w:tcPr>
          <w:p w14:paraId="70952154" w14:textId="77777777" w:rsidR="0031521C" w:rsidRDefault="00497685">
            <w:pPr>
              <w:pStyle w:val="TableParagraph"/>
              <w:spacing w:before="80" w:line="276" w:lineRule="auto"/>
              <w:rPr>
                <w:b/>
                <w:sz w:val="18"/>
              </w:rPr>
            </w:pPr>
            <w:r>
              <w:rPr>
                <w:b/>
                <w:sz w:val="18"/>
              </w:rPr>
              <w:t>Give a cautious overall interpretation of results considering objectives, limitations, multiplicity of analyses,</w:t>
            </w:r>
            <w:r>
              <w:rPr>
                <w:b/>
                <w:spacing w:val="-13"/>
                <w:sz w:val="18"/>
              </w:rPr>
              <w:t xml:space="preserve"> </w:t>
            </w:r>
            <w:r>
              <w:rPr>
                <w:b/>
                <w:sz w:val="18"/>
              </w:rPr>
              <w:t>results</w:t>
            </w:r>
            <w:r>
              <w:rPr>
                <w:b/>
                <w:spacing w:val="-12"/>
                <w:sz w:val="18"/>
              </w:rPr>
              <w:t xml:space="preserve"> </w:t>
            </w:r>
            <w:r>
              <w:rPr>
                <w:b/>
                <w:sz w:val="18"/>
              </w:rPr>
              <w:t>from</w:t>
            </w:r>
            <w:r>
              <w:rPr>
                <w:b/>
                <w:spacing w:val="-12"/>
                <w:sz w:val="18"/>
              </w:rPr>
              <w:t xml:space="preserve"> </w:t>
            </w:r>
            <w:r>
              <w:rPr>
                <w:b/>
                <w:sz w:val="18"/>
              </w:rPr>
              <w:t xml:space="preserve">similar studies, and other relevant </w:t>
            </w:r>
            <w:r>
              <w:rPr>
                <w:b/>
                <w:spacing w:val="-2"/>
                <w:sz w:val="18"/>
              </w:rPr>
              <w:t>evidence</w:t>
            </w:r>
          </w:p>
        </w:tc>
        <w:tc>
          <w:tcPr>
            <w:tcW w:w="706" w:type="dxa"/>
          </w:tcPr>
          <w:p w14:paraId="70952155"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700" w:type="dxa"/>
          </w:tcPr>
          <w:p w14:paraId="70952156" w14:textId="77777777" w:rsidR="0031521C" w:rsidRDefault="0031521C">
            <w:pPr>
              <w:pStyle w:val="TableParagraph"/>
              <w:spacing w:before="0"/>
              <w:ind w:left="0"/>
              <w:rPr>
                <w:rFonts w:ascii="Times New Roman"/>
                <w:sz w:val="18"/>
              </w:rPr>
            </w:pPr>
          </w:p>
        </w:tc>
        <w:tc>
          <w:tcPr>
            <w:tcW w:w="706" w:type="dxa"/>
          </w:tcPr>
          <w:p w14:paraId="70952157" w14:textId="77777777" w:rsidR="0031521C" w:rsidRDefault="00497685">
            <w:pPr>
              <w:pStyle w:val="TableParagraph"/>
              <w:spacing w:before="80" w:line="276" w:lineRule="auto"/>
              <w:ind w:left="99" w:right="198"/>
              <w:rPr>
                <w:b/>
                <w:i/>
                <w:sz w:val="18"/>
              </w:rPr>
            </w:pPr>
            <w:r>
              <w:rPr>
                <w:b/>
                <w:i/>
                <w:spacing w:val="-4"/>
                <w:sz w:val="18"/>
              </w:rPr>
              <w:t xml:space="preserve">N/A for PCR </w:t>
            </w:r>
            <w:r>
              <w:rPr>
                <w:b/>
                <w:i/>
                <w:spacing w:val="-10"/>
                <w:sz w:val="18"/>
              </w:rPr>
              <w:t>C</w:t>
            </w:r>
          </w:p>
        </w:tc>
        <w:tc>
          <w:tcPr>
            <w:tcW w:w="260" w:type="dxa"/>
            <w:vMerge/>
            <w:tcBorders>
              <w:top w:val="nil"/>
              <w:bottom w:val="nil"/>
              <w:right w:val="nil"/>
            </w:tcBorders>
          </w:tcPr>
          <w:p w14:paraId="70952158" w14:textId="77777777" w:rsidR="0031521C" w:rsidRDefault="0031521C">
            <w:pPr>
              <w:rPr>
                <w:sz w:val="2"/>
                <w:szCs w:val="2"/>
              </w:rPr>
            </w:pPr>
          </w:p>
        </w:tc>
      </w:tr>
    </w:tbl>
    <w:p w14:paraId="7095215A" w14:textId="77777777" w:rsidR="0031521C" w:rsidRDefault="0031521C">
      <w:pPr>
        <w:rPr>
          <w:sz w:val="2"/>
          <w:szCs w:val="2"/>
        </w:rPr>
        <w:sectPr w:rsidR="0031521C">
          <w:pgSz w:w="12240" w:h="15840"/>
          <w:pgMar w:top="1420" w:right="1440" w:bottom="280" w:left="132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0"/>
        <w:gridCol w:w="586"/>
        <w:gridCol w:w="2895"/>
        <w:gridCol w:w="706"/>
        <w:gridCol w:w="2700"/>
        <w:gridCol w:w="706"/>
        <w:gridCol w:w="260"/>
      </w:tblGrid>
      <w:tr w:rsidR="0031521C" w14:paraId="70952162" w14:textId="77777777">
        <w:trPr>
          <w:trHeight w:val="1151"/>
        </w:trPr>
        <w:tc>
          <w:tcPr>
            <w:tcW w:w="1380" w:type="dxa"/>
            <w:tcBorders>
              <w:top w:val="nil"/>
            </w:tcBorders>
          </w:tcPr>
          <w:p w14:paraId="7095215B" w14:textId="77777777" w:rsidR="0031521C" w:rsidRDefault="00497685">
            <w:pPr>
              <w:pStyle w:val="TableParagraph"/>
              <w:spacing w:before="100" w:line="276" w:lineRule="auto"/>
              <w:rPr>
                <w:b/>
                <w:sz w:val="18"/>
              </w:rPr>
            </w:pPr>
            <w:proofErr w:type="spellStart"/>
            <w:r>
              <w:rPr>
                <w:b/>
                <w:spacing w:val="-2"/>
                <w:sz w:val="18"/>
              </w:rPr>
              <w:lastRenderedPageBreak/>
              <w:t>Generalisabil</w:t>
            </w:r>
            <w:proofErr w:type="spellEnd"/>
            <w:r>
              <w:rPr>
                <w:b/>
                <w:spacing w:val="-2"/>
                <w:sz w:val="18"/>
              </w:rPr>
              <w:t xml:space="preserve"> </w:t>
            </w:r>
            <w:proofErr w:type="spellStart"/>
            <w:r>
              <w:rPr>
                <w:b/>
                <w:spacing w:val="-4"/>
                <w:sz w:val="18"/>
              </w:rPr>
              <w:t>ity</w:t>
            </w:r>
            <w:proofErr w:type="spellEnd"/>
          </w:p>
        </w:tc>
        <w:tc>
          <w:tcPr>
            <w:tcW w:w="586" w:type="dxa"/>
            <w:tcBorders>
              <w:top w:val="nil"/>
            </w:tcBorders>
          </w:tcPr>
          <w:p w14:paraId="7095215C" w14:textId="77777777" w:rsidR="0031521C" w:rsidRDefault="00497685">
            <w:pPr>
              <w:pStyle w:val="TableParagraph"/>
              <w:spacing w:before="100"/>
              <w:rPr>
                <w:b/>
                <w:sz w:val="18"/>
              </w:rPr>
            </w:pPr>
            <w:r>
              <w:rPr>
                <w:b/>
                <w:spacing w:val="-5"/>
                <w:sz w:val="18"/>
              </w:rPr>
              <w:t>21</w:t>
            </w:r>
          </w:p>
        </w:tc>
        <w:tc>
          <w:tcPr>
            <w:tcW w:w="2895" w:type="dxa"/>
            <w:tcBorders>
              <w:top w:val="nil"/>
            </w:tcBorders>
          </w:tcPr>
          <w:p w14:paraId="7095215D" w14:textId="77777777" w:rsidR="0031521C" w:rsidRDefault="00497685">
            <w:pPr>
              <w:pStyle w:val="TableParagraph"/>
              <w:spacing w:before="100" w:line="276" w:lineRule="auto"/>
              <w:rPr>
                <w:b/>
                <w:sz w:val="18"/>
              </w:rPr>
            </w:pPr>
            <w:r>
              <w:rPr>
                <w:b/>
                <w:sz w:val="18"/>
              </w:rPr>
              <w:t xml:space="preserve">Discuss the </w:t>
            </w:r>
            <w:proofErr w:type="spellStart"/>
            <w:r>
              <w:rPr>
                <w:b/>
                <w:sz w:val="18"/>
              </w:rPr>
              <w:t>generalisability</w:t>
            </w:r>
            <w:proofErr w:type="spellEnd"/>
            <w:r>
              <w:rPr>
                <w:b/>
                <w:sz w:val="18"/>
              </w:rPr>
              <w:t xml:space="preserve"> (external</w:t>
            </w:r>
            <w:r>
              <w:rPr>
                <w:b/>
                <w:spacing w:val="-10"/>
                <w:sz w:val="18"/>
              </w:rPr>
              <w:t xml:space="preserve"> </w:t>
            </w:r>
            <w:r>
              <w:rPr>
                <w:b/>
                <w:sz w:val="18"/>
              </w:rPr>
              <w:t>validity)</w:t>
            </w:r>
            <w:r>
              <w:rPr>
                <w:b/>
                <w:spacing w:val="-9"/>
                <w:sz w:val="18"/>
              </w:rPr>
              <w:t xml:space="preserve"> </w:t>
            </w:r>
            <w:r>
              <w:rPr>
                <w:b/>
                <w:sz w:val="18"/>
              </w:rPr>
              <w:t>of</w:t>
            </w:r>
            <w:r>
              <w:rPr>
                <w:b/>
                <w:spacing w:val="-10"/>
                <w:sz w:val="18"/>
              </w:rPr>
              <w:t xml:space="preserve"> </w:t>
            </w:r>
            <w:r>
              <w:rPr>
                <w:b/>
                <w:sz w:val="18"/>
              </w:rPr>
              <w:t>the</w:t>
            </w:r>
            <w:r>
              <w:rPr>
                <w:b/>
                <w:spacing w:val="-10"/>
                <w:sz w:val="18"/>
              </w:rPr>
              <w:t xml:space="preserve"> </w:t>
            </w:r>
            <w:r>
              <w:rPr>
                <w:b/>
                <w:sz w:val="18"/>
              </w:rPr>
              <w:t xml:space="preserve">study </w:t>
            </w:r>
            <w:r>
              <w:rPr>
                <w:b/>
                <w:spacing w:val="-2"/>
                <w:sz w:val="18"/>
              </w:rPr>
              <w:t>results</w:t>
            </w:r>
          </w:p>
        </w:tc>
        <w:tc>
          <w:tcPr>
            <w:tcW w:w="706" w:type="dxa"/>
            <w:tcBorders>
              <w:top w:val="nil"/>
            </w:tcBorders>
          </w:tcPr>
          <w:p w14:paraId="7095215E" w14:textId="77777777" w:rsidR="0031521C" w:rsidRDefault="00497685">
            <w:pPr>
              <w:pStyle w:val="TableParagraph"/>
              <w:spacing w:before="100" w:line="276" w:lineRule="auto"/>
              <w:ind w:left="99" w:right="198"/>
              <w:rPr>
                <w:b/>
                <w:i/>
                <w:sz w:val="18"/>
              </w:rPr>
            </w:pPr>
            <w:r>
              <w:rPr>
                <w:b/>
                <w:i/>
                <w:spacing w:val="-4"/>
                <w:sz w:val="18"/>
              </w:rPr>
              <w:t xml:space="preserve">N/A for PCR </w:t>
            </w:r>
            <w:r>
              <w:rPr>
                <w:b/>
                <w:i/>
                <w:spacing w:val="-10"/>
                <w:sz w:val="18"/>
              </w:rPr>
              <w:t>C</w:t>
            </w:r>
          </w:p>
        </w:tc>
        <w:tc>
          <w:tcPr>
            <w:tcW w:w="2700" w:type="dxa"/>
            <w:tcBorders>
              <w:top w:val="nil"/>
            </w:tcBorders>
          </w:tcPr>
          <w:p w14:paraId="7095215F" w14:textId="77777777" w:rsidR="0031521C" w:rsidRDefault="0031521C">
            <w:pPr>
              <w:pStyle w:val="TableParagraph"/>
              <w:spacing w:before="0"/>
              <w:ind w:left="0"/>
              <w:rPr>
                <w:rFonts w:ascii="Times New Roman"/>
                <w:sz w:val="18"/>
              </w:rPr>
            </w:pPr>
          </w:p>
        </w:tc>
        <w:tc>
          <w:tcPr>
            <w:tcW w:w="706" w:type="dxa"/>
            <w:tcBorders>
              <w:top w:val="nil"/>
            </w:tcBorders>
          </w:tcPr>
          <w:p w14:paraId="70952160" w14:textId="77777777" w:rsidR="0031521C" w:rsidRDefault="00497685">
            <w:pPr>
              <w:pStyle w:val="TableParagraph"/>
              <w:spacing w:before="100" w:line="276" w:lineRule="auto"/>
              <w:ind w:left="99" w:right="198"/>
              <w:rPr>
                <w:b/>
                <w:i/>
                <w:sz w:val="18"/>
              </w:rPr>
            </w:pPr>
            <w:r>
              <w:rPr>
                <w:b/>
                <w:i/>
                <w:spacing w:val="-4"/>
                <w:sz w:val="18"/>
              </w:rPr>
              <w:t xml:space="preserve">N/A for PCR </w:t>
            </w:r>
            <w:r>
              <w:rPr>
                <w:b/>
                <w:i/>
                <w:spacing w:val="-10"/>
                <w:sz w:val="18"/>
              </w:rPr>
              <w:t>C</w:t>
            </w:r>
          </w:p>
        </w:tc>
        <w:tc>
          <w:tcPr>
            <w:tcW w:w="260" w:type="dxa"/>
            <w:tcBorders>
              <w:top w:val="nil"/>
              <w:right w:val="nil"/>
            </w:tcBorders>
          </w:tcPr>
          <w:p w14:paraId="70952161" w14:textId="77777777" w:rsidR="0031521C" w:rsidRDefault="0031521C">
            <w:pPr>
              <w:pStyle w:val="TableParagraph"/>
              <w:spacing w:before="0"/>
              <w:ind w:left="0"/>
              <w:rPr>
                <w:rFonts w:ascii="Times New Roman"/>
                <w:sz w:val="18"/>
              </w:rPr>
            </w:pPr>
          </w:p>
        </w:tc>
      </w:tr>
      <w:tr w:rsidR="0031521C" w14:paraId="70952164" w14:textId="77777777">
        <w:trPr>
          <w:trHeight w:val="556"/>
        </w:trPr>
        <w:tc>
          <w:tcPr>
            <w:tcW w:w="9233" w:type="dxa"/>
            <w:gridSpan w:val="7"/>
            <w:shd w:val="clear" w:color="auto" w:fill="BEBEBE"/>
          </w:tcPr>
          <w:p w14:paraId="70952163" w14:textId="77777777" w:rsidR="0031521C" w:rsidRDefault="00497685">
            <w:pPr>
              <w:pStyle w:val="TableParagraph"/>
              <w:spacing w:before="80"/>
              <w:rPr>
                <w:b/>
                <w:sz w:val="18"/>
              </w:rPr>
            </w:pPr>
            <w:r>
              <w:rPr>
                <w:b/>
                <w:sz w:val="18"/>
              </w:rPr>
              <w:t>Other</w:t>
            </w:r>
            <w:r>
              <w:rPr>
                <w:b/>
                <w:spacing w:val="-2"/>
                <w:sz w:val="18"/>
              </w:rPr>
              <w:t xml:space="preserve"> Information</w:t>
            </w:r>
          </w:p>
        </w:tc>
      </w:tr>
      <w:tr w:rsidR="0031521C" w14:paraId="7095216C" w14:textId="77777777">
        <w:trPr>
          <w:trHeight w:val="1607"/>
        </w:trPr>
        <w:tc>
          <w:tcPr>
            <w:tcW w:w="1380" w:type="dxa"/>
          </w:tcPr>
          <w:p w14:paraId="70952165" w14:textId="77777777" w:rsidR="0031521C" w:rsidRDefault="00497685">
            <w:pPr>
              <w:pStyle w:val="TableParagraph"/>
              <w:spacing w:before="78"/>
              <w:rPr>
                <w:b/>
                <w:sz w:val="18"/>
              </w:rPr>
            </w:pPr>
            <w:r>
              <w:rPr>
                <w:b/>
                <w:spacing w:val="-2"/>
                <w:sz w:val="18"/>
              </w:rPr>
              <w:t>Funding</w:t>
            </w:r>
          </w:p>
        </w:tc>
        <w:tc>
          <w:tcPr>
            <w:tcW w:w="586" w:type="dxa"/>
          </w:tcPr>
          <w:p w14:paraId="70952166" w14:textId="77777777" w:rsidR="0031521C" w:rsidRDefault="00497685">
            <w:pPr>
              <w:pStyle w:val="TableParagraph"/>
              <w:spacing w:before="78"/>
              <w:rPr>
                <w:b/>
                <w:sz w:val="18"/>
              </w:rPr>
            </w:pPr>
            <w:r>
              <w:rPr>
                <w:b/>
                <w:spacing w:val="-5"/>
                <w:sz w:val="18"/>
              </w:rPr>
              <w:t>22</w:t>
            </w:r>
          </w:p>
        </w:tc>
        <w:tc>
          <w:tcPr>
            <w:tcW w:w="2895" w:type="dxa"/>
          </w:tcPr>
          <w:p w14:paraId="70952167" w14:textId="77777777" w:rsidR="0031521C" w:rsidRDefault="00497685">
            <w:pPr>
              <w:pStyle w:val="TableParagraph"/>
              <w:spacing w:before="78" w:line="276" w:lineRule="auto"/>
              <w:ind w:right="104"/>
              <w:rPr>
                <w:b/>
                <w:sz w:val="18"/>
              </w:rPr>
            </w:pPr>
            <w:r>
              <w:rPr>
                <w:b/>
                <w:sz w:val="18"/>
              </w:rPr>
              <w:t>Give</w:t>
            </w:r>
            <w:r>
              <w:rPr>
                <w:b/>
                <w:spacing w:val="-7"/>
                <w:sz w:val="18"/>
              </w:rPr>
              <w:t xml:space="preserve"> </w:t>
            </w:r>
            <w:r>
              <w:rPr>
                <w:b/>
                <w:sz w:val="18"/>
              </w:rPr>
              <w:t>the</w:t>
            </w:r>
            <w:r>
              <w:rPr>
                <w:b/>
                <w:spacing w:val="-7"/>
                <w:sz w:val="18"/>
              </w:rPr>
              <w:t xml:space="preserve"> </w:t>
            </w:r>
            <w:r>
              <w:rPr>
                <w:b/>
                <w:sz w:val="18"/>
              </w:rPr>
              <w:t>source</w:t>
            </w:r>
            <w:r>
              <w:rPr>
                <w:b/>
                <w:spacing w:val="-9"/>
                <w:sz w:val="18"/>
              </w:rPr>
              <w:t xml:space="preserve"> </w:t>
            </w:r>
            <w:r>
              <w:rPr>
                <w:b/>
                <w:sz w:val="18"/>
              </w:rPr>
              <w:t>of</w:t>
            </w:r>
            <w:r>
              <w:rPr>
                <w:b/>
                <w:spacing w:val="-8"/>
                <w:sz w:val="18"/>
              </w:rPr>
              <w:t xml:space="preserve"> </w:t>
            </w:r>
            <w:r>
              <w:rPr>
                <w:b/>
                <w:sz w:val="18"/>
              </w:rPr>
              <w:t>funding</w:t>
            </w:r>
            <w:r>
              <w:rPr>
                <w:b/>
                <w:spacing w:val="-8"/>
                <w:sz w:val="18"/>
              </w:rPr>
              <w:t xml:space="preserve"> </w:t>
            </w:r>
            <w:r>
              <w:rPr>
                <w:b/>
                <w:sz w:val="18"/>
              </w:rPr>
              <w:t>and the role of the funders for the present study and, if applicable, for the original study on which the present article is based</w:t>
            </w:r>
          </w:p>
        </w:tc>
        <w:tc>
          <w:tcPr>
            <w:tcW w:w="706" w:type="dxa"/>
          </w:tcPr>
          <w:p w14:paraId="70952168" w14:textId="77777777" w:rsidR="0031521C" w:rsidRDefault="00497685">
            <w:pPr>
              <w:pStyle w:val="TableParagraph"/>
              <w:spacing w:before="78"/>
              <w:ind w:left="99"/>
              <w:rPr>
                <w:b/>
                <w:sz w:val="18"/>
              </w:rPr>
            </w:pPr>
            <w:r>
              <w:rPr>
                <w:b/>
                <w:spacing w:val="-5"/>
                <w:sz w:val="18"/>
              </w:rPr>
              <w:t>TBD</w:t>
            </w:r>
          </w:p>
        </w:tc>
        <w:tc>
          <w:tcPr>
            <w:tcW w:w="2700" w:type="dxa"/>
          </w:tcPr>
          <w:p w14:paraId="70952169" w14:textId="77777777" w:rsidR="0031521C" w:rsidRDefault="0031521C">
            <w:pPr>
              <w:pStyle w:val="TableParagraph"/>
              <w:spacing w:before="0"/>
              <w:ind w:left="0"/>
              <w:rPr>
                <w:rFonts w:ascii="Times New Roman"/>
                <w:sz w:val="18"/>
              </w:rPr>
            </w:pPr>
          </w:p>
        </w:tc>
        <w:tc>
          <w:tcPr>
            <w:tcW w:w="706" w:type="dxa"/>
          </w:tcPr>
          <w:p w14:paraId="7095216A" w14:textId="77777777" w:rsidR="0031521C" w:rsidRDefault="00497685">
            <w:pPr>
              <w:pStyle w:val="TableParagraph"/>
              <w:spacing w:before="78"/>
              <w:ind w:left="149"/>
              <w:rPr>
                <w:b/>
                <w:sz w:val="18"/>
              </w:rPr>
            </w:pPr>
            <w:r>
              <w:rPr>
                <w:b/>
                <w:spacing w:val="-5"/>
                <w:sz w:val="18"/>
              </w:rPr>
              <w:t>TBD</w:t>
            </w:r>
          </w:p>
        </w:tc>
        <w:tc>
          <w:tcPr>
            <w:tcW w:w="260" w:type="dxa"/>
            <w:vMerge w:val="restart"/>
            <w:tcBorders>
              <w:bottom w:val="nil"/>
              <w:right w:val="nil"/>
            </w:tcBorders>
          </w:tcPr>
          <w:p w14:paraId="7095216B" w14:textId="77777777" w:rsidR="0031521C" w:rsidRDefault="0031521C">
            <w:pPr>
              <w:pStyle w:val="TableParagraph"/>
              <w:spacing w:before="0"/>
              <w:ind w:left="0"/>
              <w:rPr>
                <w:rFonts w:ascii="Times New Roman"/>
                <w:sz w:val="18"/>
              </w:rPr>
            </w:pPr>
          </w:p>
        </w:tc>
      </w:tr>
      <w:tr w:rsidR="0031521C" w14:paraId="70952176" w14:textId="77777777">
        <w:trPr>
          <w:trHeight w:val="1847"/>
        </w:trPr>
        <w:tc>
          <w:tcPr>
            <w:tcW w:w="1380" w:type="dxa"/>
          </w:tcPr>
          <w:p w14:paraId="7095216D" w14:textId="77777777" w:rsidR="0031521C" w:rsidRDefault="00497685">
            <w:pPr>
              <w:pStyle w:val="TableParagraph"/>
              <w:spacing w:before="80" w:line="276" w:lineRule="auto"/>
              <w:ind w:right="84"/>
              <w:rPr>
                <w:b/>
                <w:sz w:val="18"/>
              </w:rPr>
            </w:pPr>
            <w:r>
              <w:rPr>
                <w:b/>
                <w:spacing w:val="-2"/>
                <w:sz w:val="18"/>
              </w:rPr>
              <w:t xml:space="preserve">Accessibility </w:t>
            </w:r>
            <w:r>
              <w:rPr>
                <w:b/>
                <w:sz w:val="18"/>
              </w:rPr>
              <w:t>of protocol, raw</w:t>
            </w:r>
            <w:r>
              <w:rPr>
                <w:b/>
                <w:spacing w:val="-15"/>
                <w:sz w:val="18"/>
              </w:rPr>
              <w:t xml:space="preserve"> </w:t>
            </w:r>
            <w:r>
              <w:rPr>
                <w:b/>
                <w:sz w:val="18"/>
              </w:rPr>
              <w:t>data,</w:t>
            </w:r>
            <w:r>
              <w:rPr>
                <w:b/>
                <w:spacing w:val="-12"/>
                <w:sz w:val="18"/>
              </w:rPr>
              <w:t xml:space="preserve"> </w:t>
            </w:r>
            <w:r>
              <w:rPr>
                <w:b/>
                <w:sz w:val="18"/>
              </w:rPr>
              <w:t xml:space="preserve">and </w:t>
            </w:r>
            <w:r>
              <w:rPr>
                <w:b/>
                <w:spacing w:val="-2"/>
                <w:sz w:val="18"/>
              </w:rPr>
              <w:t xml:space="preserve">programming </w:t>
            </w:r>
            <w:r>
              <w:rPr>
                <w:b/>
                <w:spacing w:val="-4"/>
                <w:sz w:val="18"/>
              </w:rPr>
              <w:t>code</w:t>
            </w:r>
          </w:p>
        </w:tc>
        <w:tc>
          <w:tcPr>
            <w:tcW w:w="586" w:type="dxa"/>
          </w:tcPr>
          <w:p w14:paraId="7095216E" w14:textId="77777777" w:rsidR="0031521C" w:rsidRDefault="0031521C">
            <w:pPr>
              <w:pStyle w:val="TableParagraph"/>
              <w:spacing w:before="0"/>
              <w:ind w:left="0"/>
              <w:rPr>
                <w:rFonts w:ascii="Times New Roman"/>
                <w:sz w:val="18"/>
              </w:rPr>
            </w:pPr>
          </w:p>
        </w:tc>
        <w:tc>
          <w:tcPr>
            <w:tcW w:w="2895" w:type="dxa"/>
          </w:tcPr>
          <w:p w14:paraId="7095216F" w14:textId="77777777" w:rsidR="0031521C" w:rsidRDefault="00497685">
            <w:pPr>
              <w:pStyle w:val="TableParagraph"/>
              <w:spacing w:before="80"/>
              <w:rPr>
                <w:b/>
                <w:sz w:val="18"/>
              </w:rPr>
            </w:pPr>
            <w:r>
              <w:rPr>
                <w:b/>
                <w:spacing w:val="-5"/>
                <w:sz w:val="18"/>
              </w:rPr>
              <w:t>..</w:t>
            </w:r>
          </w:p>
        </w:tc>
        <w:tc>
          <w:tcPr>
            <w:tcW w:w="706" w:type="dxa"/>
          </w:tcPr>
          <w:p w14:paraId="70952170" w14:textId="77777777" w:rsidR="0031521C" w:rsidRDefault="00497685">
            <w:pPr>
              <w:pStyle w:val="TableParagraph"/>
              <w:spacing w:before="80"/>
              <w:ind w:left="149"/>
              <w:rPr>
                <w:b/>
                <w:sz w:val="18"/>
              </w:rPr>
            </w:pPr>
            <w:r>
              <w:rPr>
                <w:b/>
                <w:sz w:val="18"/>
              </w:rPr>
              <w:t>6</w:t>
            </w:r>
          </w:p>
          <w:p w14:paraId="70952171" w14:textId="77777777" w:rsidR="0031521C" w:rsidRDefault="00497685">
            <w:pPr>
              <w:pStyle w:val="TableParagraph"/>
              <w:spacing w:before="31" w:line="276" w:lineRule="auto"/>
              <w:ind w:left="99" w:right="209"/>
              <w:rPr>
                <w:b/>
                <w:sz w:val="18"/>
              </w:rPr>
            </w:pPr>
            <w:r>
              <w:rPr>
                <w:b/>
                <w:spacing w:val="-4"/>
                <w:sz w:val="18"/>
              </w:rPr>
              <w:t>and TBD</w:t>
            </w:r>
          </w:p>
        </w:tc>
        <w:tc>
          <w:tcPr>
            <w:tcW w:w="2700" w:type="dxa"/>
          </w:tcPr>
          <w:p w14:paraId="70952172" w14:textId="77777777" w:rsidR="0031521C" w:rsidRDefault="00497685">
            <w:pPr>
              <w:pStyle w:val="TableParagraph"/>
              <w:spacing w:before="80" w:line="276" w:lineRule="auto"/>
              <w:ind w:left="99" w:right="80"/>
              <w:rPr>
                <w:b/>
                <w:sz w:val="18"/>
              </w:rPr>
            </w:pPr>
            <w:r>
              <w:rPr>
                <w:b/>
                <w:sz w:val="18"/>
              </w:rPr>
              <w:t>RECORD 22.1: Authors should</w:t>
            </w:r>
            <w:r>
              <w:rPr>
                <w:b/>
                <w:spacing w:val="-15"/>
                <w:sz w:val="18"/>
              </w:rPr>
              <w:t xml:space="preserve"> </w:t>
            </w:r>
            <w:r>
              <w:rPr>
                <w:b/>
                <w:sz w:val="18"/>
              </w:rPr>
              <w:t>provide</w:t>
            </w:r>
            <w:r>
              <w:rPr>
                <w:b/>
                <w:spacing w:val="-12"/>
                <w:sz w:val="18"/>
              </w:rPr>
              <w:t xml:space="preserve"> </w:t>
            </w:r>
            <w:r>
              <w:rPr>
                <w:b/>
                <w:sz w:val="18"/>
              </w:rPr>
              <w:t>information on how to access any supplemental information such</w:t>
            </w:r>
            <w:r>
              <w:rPr>
                <w:b/>
                <w:spacing w:val="-9"/>
                <w:sz w:val="18"/>
              </w:rPr>
              <w:t xml:space="preserve"> </w:t>
            </w:r>
            <w:r>
              <w:rPr>
                <w:b/>
                <w:sz w:val="18"/>
              </w:rPr>
              <w:t>as</w:t>
            </w:r>
            <w:r>
              <w:rPr>
                <w:b/>
                <w:spacing w:val="-8"/>
                <w:sz w:val="18"/>
              </w:rPr>
              <w:t xml:space="preserve"> </w:t>
            </w:r>
            <w:r>
              <w:rPr>
                <w:b/>
                <w:sz w:val="18"/>
              </w:rPr>
              <w:t>the</w:t>
            </w:r>
            <w:r>
              <w:rPr>
                <w:b/>
                <w:spacing w:val="-11"/>
                <w:sz w:val="18"/>
              </w:rPr>
              <w:t xml:space="preserve"> </w:t>
            </w:r>
            <w:r>
              <w:rPr>
                <w:b/>
                <w:sz w:val="18"/>
              </w:rPr>
              <w:t>study</w:t>
            </w:r>
            <w:r>
              <w:rPr>
                <w:b/>
                <w:spacing w:val="-11"/>
                <w:sz w:val="18"/>
              </w:rPr>
              <w:t xml:space="preserve"> </w:t>
            </w:r>
            <w:r>
              <w:rPr>
                <w:b/>
                <w:sz w:val="18"/>
              </w:rPr>
              <w:t xml:space="preserve">protocol, raw data, or programming </w:t>
            </w:r>
            <w:r>
              <w:rPr>
                <w:b/>
                <w:spacing w:val="-2"/>
                <w:sz w:val="18"/>
              </w:rPr>
              <w:t>code.</w:t>
            </w:r>
          </w:p>
        </w:tc>
        <w:tc>
          <w:tcPr>
            <w:tcW w:w="706" w:type="dxa"/>
          </w:tcPr>
          <w:p w14:paraId="70952173" w14:textId="77777777" w:rsidR="0031521C" w:rsidRDefault="00497685">
            <w:pPr>
              <w:pStyle w:val="TableParagraph"/>
              <w:spacing w:before="80"/>
              <w:ind w:left="149"/>
              <w:rPr>
                <w:b/>
                <w:sz w:val="18"/>
              </w:rPr>
            </w:pPr>
            <w:r>
              <w:rPr>
                <w:b/>
                <w:sz w:val="18"/>
              </w:rPr>
              <w:t>6</w:t>
            </w:r>
          </w:p>
          <w:p w14:paraId="70952174" w14:textId="77777777" w:rsidR="0031521C" w:rsidRDefault="00497685">
            <w:pPr>
              <w:pStyle w:val="TableParagraph"/>
              <w:spacing w:before="31" w:line="276" w:lineRule="auto"/>
              <w:ind w:left="99" w:right="209"/>
              <w:rPr>
                <w:b/>
                <w:sz w:val="18"/>
              </w:rPr>
            </w:pPr>
            <w:r>
              <w:rPr>
                <w:b/>
                <w:spacing w:val="-4"/>
                <w:sz w:val="18"/>
              </w:rPr>
              <w:t>and TBD</w:t>
            </w:r>
          </w:p>
        </w:tc>
        <w:tc>
          <w:tcPr>
            <w:tcW w:w="260" w:type="dxa"/>
            <w:vMerge/>
            <w:tcBorders>
              <w:top w:val="nil"/>
              <w:bottom w:val="nil"/>
              <w:right w:val="nil"/>
            </w:tcBorders>
          </w:tcPr>
          <w:p w14:paraId="70952175" w14:textId="77777777" w:rsidR="0031521C" w:rsidRDefault="0031521C">
            <w:pPr>
              <w:rPr>
                <w:sz w:val="2"/>
                <w:szCs w:val="2"/>
              </w:rPr>
            </w:pPr>
          </w:p>
        </w:tc>
      </w:tr>
    </w:tbl>
    <w:p w14:paraId="70952177" w14:textId="77777777" w:rsidR="0031521C" w:rsidRDefault="0031521C">
      <w:pPr>
        <w:pStyle w:val="BodyText"/>
        <w:rPr>
          <w:b/>
          <w:sz w:val="20"/>
        </w:rPr>
      </w:pPr>
    </w:p>
    <w:p w14:paraId="70952178" w14:textId="77777777" w:rsidR="0031521C" w:rsidRDefault="0031521C">
      <w:pPr>
        <w:pStyle w:val="BodyText"/>
        <w:spacing w:before="2"/>
        <w:rPr>
          <w:b/>
          <w:sz w:val="23"/>
        </w:rPr>
      </w:pPr>
    </w:p>
    <w:p w14:paraId="70952179" w14:textId="77777777" w:rsidR="0031521C" w:rsidRDefault="00497685">
      <w:pPr>
        <w:spacing w:before="1" w:line="276" w:lineRule="auto"/>
        <w:ind w:left="120" w:right="243"/>
        <w:rPr>
          <w:b/>
          <w:sz w:val="18"/>
        </w:rPr>
      </w:pPr>
      <w:r>
        <w:rPr>
          <w:b/>
          <w:sz w:val="18"/>
        </w:rPr>
        <w:t>*Reference:</w:t>
      </w:r>
      <w:r>
        <w:rPr>
          <w:b/>
          <w:spacing w:val="-2"/>
          <w:sz w:val="18"/>
        </w:rPr>
        <w:t xml:space="preserve"> </w:t>
      </w:r>
      <w:proofErr w:type="spellStart"/>
      <w:r>
        <w:rPr>
          <w:b/>
          <w:sz w:val="18"/>
        </w:rPr>
        <w:t>Benchimol</w:t>
      </w:r>
      <w:proofErr w:type="spellEnd"/>
      <w:r>
        <w:rPr>
          <w:b/>
          <w:spacing w:val="-2"/>
          <w:sz w:val="18"/>
        </w:rPr>
        <w:t xml:space="preserve"> </w:t>
      </w:r>
      <w:r>
        <w:rPr>
          <w:b/>
          <w:sz w:val="18"/>
        </w:rPr>
        <w:t>EI,</w:t>
      </w:r>
      <w:r>
        <w:rPr>
          <w:b/>
          <w:spacing w:val="-2"/>
          <w:sz w:val="18"/>
        </w:rPr>
        <w:t xml:space="preserve"> </w:t>
      </w:r>
      <w:r>
        <w:rPr>
          <w:b/>
          <w:sz w:val="18"/>
        </w:rPr>
        <w:t>Smeeth</w:t>
      </w:r>
      <w:r>
        <w:rPr>
          <w:b/>
          <w:spacing w:val="-2"/>
          <w:sz w:val="18"/>
        </w:rPr>
        <w:t xml:space="preserve"> </w:t>
      </w:r>
      <w:r>
        <w:rPr>
          <w:b/>
          <w:sz w:val="18"/>
        </w:rPr>
        <w:t>L,</w:t>
      </w:r>
      <w:r>
        <w:rPr>
          <w:b/>
          <w:spacing w:val="-2"/>
          <w:sz w:val="18"/>
        </w:rPr>
        <w:t xml:space="preserve"> </w:t>
      </w:r>
      <w:r>
        <w:rPr>
          <w:b/>
          <w:sz w:val="18"/>
        </w:rPr>
        <w:t>Guttmann</w:t>
      </w:r>
      <w:r>
        <w:rPr>
          <w:b/>
          <w:spacing w:val="-2"/>
          <w:sz w:val="18"/>
        </w:rPr>
        <w:t xml:space="preserve"> </w:t>
      </w:r>
      <w:r>
        <w:rPr>
          <w:b/>
          <w:sz w:val="18"/>
        </w:rPr>
        <w:t>A,</w:t>
      </w:r>
      <w:r>
        <w:rPr>
          <w:b/>
          <w:spacing w:val="-2"/>
          <w:sz w:val="18"/>
        </w:rPr>
        <w:t xml:space="preserve"> </w:t>
      </w:r>
      <w:proofErr w:type="spellStart"/>
      <w:r>
        <w:rPr>
          <w:b/>
          <w:sz w:val="18"/>
        </w:rPr>
        <w:t>Harron</w:t>
      </w:r>
      <w:proofErr w:type="spellEnd"/>
      <w:r>
        <w:rPr>
          <w:b/>
          <w:spacing w:val="-2"/>
          <w:sz w:val="18"/>
        </w:rPr>
        <w:t xml:space="preserve"> </w:t>
      </w:r>
      <w:r>
        <w:rPr>
          <w:b/>
          <w:sz w:val="18"/>
        </w:rPr>
        <w:t>K,</w:t>
      </w:r>
      <w:r>
        <w:rPr>
          <w:b/>
          <w:spacing w:val="-2"/>
          <w:sz w:val="18"/>
        </w:rPr>
        <w:t xml:space="preserve"> </w:t>
      </w:r>
      <w:r>
        <w:rPr>
          <w:b/>
          <w:sz w:val="18"/>
        </w:rPr>
        <w:t>Moher</w:t>
      </w:r>
      <w:r>
        <w:rPr>
          <w:b/>
          <w:spacing w:val="-3"/>
          <w:sz w:val="18"/>
        </w:rPr>
        <w:t xml:space="preserve"> </w:t>
      </w:r>
      <w:r>
        <w:rPr>
          <w:b/>
          <w:sz w:val="18"/>
        </w:rPr>
        <w:t>D,</w:t>
      </w:r>
      <w:r>
        <w:rPr>
          <w:b/>
          <w:spacing w:val="-2"/>
          <w:sz w:val="18"/>
        </w:rPr>
        <w:t xml:space="preserve"> </w:t>
      </w:r>
      <w:r>
        <w:rPr>
          <w:b/>
          <w:sz w:val="18"/>
        </w:rPr>
        <w:t>Petersen</w:t>
      </w:r>
      <w:r>
        <w:rPr>
          <w:b/>
          <w:spacing w:val="-2"/>
          <w:sz w:val="18"/>
        </w:rPr>
        <w:t xml:space="preserve"> </w:t>
      </w:r>
      <w:r>
        <w:rPr>
          <w:b/>
          <w:sz w:val="18"/>
        </w:rPr>
        <w:t>I,</w:t>
      </w:r>
      <w:r>
        <w:rPr>
          <w:b/>
          <w:spacing w:val="-4"/>
          <w:sz w:val="18"/>
        </w:rPr>
        <w:t xml:space="preserve"> </w:t>
      </w:r>
      <w:proofErr w:type="spellStart"/>
      <w:r>
        <w:rPr>
          <w:b/>
          <w:sz w:val="18"/>
        </w:rPr>
        <w:t>Sørensen</w:t>
      </w:r>
      <w:proofErr w:type="spellEnd"/>
      <w:r>
        <w:rPr>
          <w:b/>
          <w:spacing w:val="-2"/>
          <w:sz w:val="18"/>
        </w:rPr>
        <w:t xml:space="preserve"> </w:t>
      </w:r>
      <w:r>
        <w:rPr>
          <w:b/>
          <w:sz w:val="18"/>
        </w:rPr>
        <w:t>HT,</w:t>
      </w:r>
      <w:r>
        <w:rPr>
          <w:b/>
          <w:spacing w:val="-4"/>
          <w:sz w:val="18"/>
        </w:rPr>
        <w:t xml:space="preserve"> </w:t>
      </w:r>
      <w:r>
        <w:rPr>
          <w:b/>
          <w:sz w:val="18"/>
        </w:rPr>
        <w:t>von</w:t>
      </w:r>
      <w:r>
        <w:rPr>
          <w:b/>
          <w:spacing w:val="-2"/>
          <w:sz w:val="18"/>
        </w:rPr>
        <w:t xml:space="preserve"> </w:t>
      </w:r>
      <w:r>
        <w:rPr>
          <w:b/>
          <w:sz w:val="18"/>
        </w:rPr>
        <w:t>Elm</w:t>
      </w:r>
      <w:r>
        <w:rPr>
          <w:b/>
          <w:spacing w:val="-1"/>
          <w:sz w:val="18"/>
        </w:rPr>
        <w:t xml:space="preserve"> </w:t>
      </w:r>
      <w:r>
        <w:rPr>
          <w:b/>
          <w:sz w:val="18"/>
        </w:rPr>
        <w:t xml:space="preserve">E, </w:t>
      </w:r>
      <w:proofErr w:type="spellStart"/>
      <w:r>
        <w:rPr>
          <w:b/>
          <w:sz w:val="18"/>
        </w:rPr>
        <w:t>Langan</w:t>
      </w:r>
      <w:proofErr w:type="spellEnd"/>
      <w:r>
        <w:rPr>
          <w:b/>
          <w:sz w:val="18"/>
        </w:rPr>
        <w:t xml:space="preserve"> SM, the RECORD Working Committee.</w:t>
      </w:r>
      <w:r>
        <w:rPr>
          <w:b/>
          <w:spacing w:val="40"/>
          <w:sz w:val="18"/>
        </w:rPr>
        <w:t xml:space="preserve"> </w:t>
      </w:r>
      <w:r>
        <w:rPr>
          <w:b/>
          <w:sz w:val="18"/>
        </w:rPr>
        <w:t xml:space="preserve">The </w:t>
      </w:r>
      <w:proofErr w:type="spellStart"/>
      <w:r>
        <w:rPr>
          <w:b/>
          <w:sz w:val="18"/>
        </w:rPr>
        <w:t>REporting</w:t>
      </w:r>
      <w:proofErr w:type="spellEnd"/>
      <w:r>
        <w:rPr>
          <w:b/>
          <w:sz w:val="18"/>
        </w:rPr>
        <w:t xml:space="preserve"> of studies Conducted using Observational </w:t>
      </w:r>
      <w:proofErr w:type="gramStart"/>
      <w:r>
        <w:rPr>
          <w:b/>
          <w:sz w:val="18"/>
        </w:rPr>
        <w:t>Routinely-collected</w:t>
      </w:r>
      <w:proofErr w:type="gramEnd"/>
      <w:r>
        <w:rPr>
          <w:b/>
          <w:sz w:val="18"/>
        </w:rPr>
        <w:t xml:space="preserve"> health Data (RECORD) Statement.</w:t>
      </w:r>
      <w:r>
        <w:rPr>
          <w:b/>
          <w:spacing w:val="40"/>
          <w:sz w:val="18"/>
        </w:rPr>
        <w:t xml:space="preserve"> </w:t>
      </w:r>
      <w:proofErr w:type="spellStart"/>
      <w:r>
        <w:rPr>
          <w:b/>
          <w:i/>
          <w:sz w:val="18"/>
        </w:rPr>
        <w:t>PLoS</w:t>
      </w:r>
      <w:proofErr w:type="spellEnd"/>
      <w:r>
        <w:rPr>
          <w:b/>
          <w:i/>
          <w:sz w:val="18"/>
        </w:rPr>
        <w:t xml:space="preserve"> Medicine </w:t>
      </w:r>
      <w:r>
        <w:rPr>
          <w:b/>
          <w:sz w:val="18"/>
        </w:rPr>
        <w:t>2015; in press.</w:t>
      </w:r>
    </w:p>
    <w:p w14:paraId="7095219B" w14:textId="3B91EA9C" w:rsidR="0031521C" w:rsidRDefault="0031521C" w:rsidP="00413FBA">
      <w:pPr>
        <w:spacing w:before="22"/>
      </w:pPr>
    </w:p>
    <w:sectPr w:rsidR="0031521C">
      <w:pgSz w:w="12240" w:h="15840"/>
      <w:pgMar w:top="1660" w:right="1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08E6" w14:textId="77777777" w:rsidR="002840BD" w:rsidRDefault="002840BD" w:rsidP="002840BD">
      <w:r>
        <w:separator/>
      </w:r>
    </w:p>
  </w:endnote>
  <w:endnote w:type="continuationSeparator" w:id="0">
    <w:p w14:paraId="5F933BA4" w14:textId="77777777" w:rsidR="002840BD" w:rsidRDefault="002840BD" w:rsidP="0028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B0BF" w14:textId="77777777" w:rsidR="002840BD" w:rsidRDefault="002840BD" w:rsidP="002840BD">
      <w:r>
        <w:separator/>
      </w:r>
    </w:p>
  </w:footnote>
  <w:footnote w:type="continuationSeparator" w:id="0">
    <w:p w14:paraId="7CF15F68" w14:textId="77777777" w:rsidR="002840BD" w:rsidRDefault="002840BD" w:rsidP="0028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D2C"/>
    <w:multiLevelType w:val="hybridMultilevel"/>
    <w:tmpl w:val="4F62EB46"/>
    <w:lvl w:ilvl="0" w:tplc="65A6235A">
      <w:start w:val="1"/>
      <w:numFmt w:val="lowerLetter"/>
      <w:lvlText w:val="(%1)"/>
      <w:lvlJc w:val="left"/>
      <w:pPr>
        <w:ind w:left="100" w:hanging="272"/>
      </w:pPr>
      <w:rPr>
        <w:rFonts w:ascii="Arial" w:eastAsia="Arial" w:hAnsi="Arial" w:cs="Arial" w:hint="default"/>
        <w:b/>
        <w:bCs/>
        <w:i w:val="0"/>
        <w:iCs w:val="0"/>
        <w:w w:val="100"/>
        <w:sz w:val="18"/>
        <w:szCs w:val="18"/>
        <w:lang w:val="en-US" w:eastAsia="en-US" w:bidi="ar-SA"/>
      </w:rPr>
    </w:lvl>
    <w:lvl w:ilvl="1" w:tplc="A79ED9EC">
      <w:numFmt w:val="bullet"/>
      <w:lvlText w:val="•"/>
      <w:lvlJc w:val="left"/>
      <w:pPr>
        <w:ind w:left="377" w:hanging="272"/>
      </w:pPr>
      <w:rPr>
        <w:rFonts w:hint="default"/>
        <w:lang w:val="en-US" w:eastAsia="en-US" w:bidi="ar-SA"/>
      </w:rPr>
    </w:lvl>
    <w:lvl w:ilvl="2" w:tplc="EE54BD70">
      <w:numFmt w:val="bullet"/>
      <w:lvlText w:val="•"/>
      <w:lvlJc w:val="left"/>
      <w:pPr>
        <w:ind w:left="655" w:hanging="272"/>
      </w:pPr>
      <w:rPr>
        <w:rFonts w:hint="default"/>
        <w:lang w:val="en-US" w:eastAsia="en-US" w:bidi="ar-SA"/>
      </w:rPr>
    </w:lvl>
    <w:lvl w:ilvl="3" w:tplc="FF760FA4">
      <w:numFmt w:val="bullet"/>
      <w:lvlText w:val="•"/>
      <w:lvlJc w:val="left"/>
      <w:pPr>
        <w:ind w:left="932" w:hanging="272"/>
      </w:pPr>
      <w:rPr>
        <w:rFonts w:hint="default"/>
        <w:lang w:val="en-US" w:eastAsia="en-US" w:bidi="ar-SA"/>
      </w:rPr>
    </w:lvl>
    <w:lvl w:ilvl="4" w:tplc="5E8A4AD4">
      <w:numFmt w:val="bullet"/>
      <w:lvlText w:val="•"/>
      <w:lvlJc w:val="left"/>
      <w:pPr>
        <w:ind w:left="1210" w:hanging="272"/>
      </w:pPr>
      <w:rPr>
        <w:rFonts w:hint="default"/>
        <w:lang w:val="en-US" w:eastAsia="en-US" w:bidi="ar-SA"/>
      </w:rPr>
    </w:lvl>
    <w:lvl w:ilvl="5" w:tplc="38DE2A8E">
      <w:numFmt w:val="bullet"/>
      <w:lvlText w:val="•"/>
      <w:lvlJc w:val="left"/>
      <w:pPr>
        <w:ind w:left="1487" w:hanging="272"/>
      </w:pPr>
      <w:rPr>
        <w:rFonts w:hint="default"/>
        <w:lang w:val="en-US" w:eastAsia="en-US" w:bidi="ar-SA"/>
      </w:rPr>
    </w:lvl>
    <w:lvl w:ilvl="6" w:tplc="FCF28478">
      <w:numFmt w:val="bullet"/>
      <w:lvlText w:val="•"/>
      <w:lvlJc w:val="left"/>
      <w:pPr>
        <w:ind w:left="1765" w:hanging="272"/>
      </w:pPr>
      <w:rPr>
        <w:rFonts w:hint="default"/>
        <w:lang w:val="en-US" w:eastAsia="en-US" w:bidi="ar-SA"/>
      </w:rPr>
    </w:lvl>
    <w:lvl w:ilvl="7" w:tplc="84BCADDE">
      <w:numFmt w:val="bullet"/>
      <w:lvlText w:val="•"/>
      <w:lvlJc w:val="left"/>
      <w:pPr>
        <w:ind w:left="2042" w:hanging="272"/>
      </w:pPr>
      <w:rPr>
        <w:rFonts w:hint="default"/>
        <w:lang w:val="en-US" w:eastAsia="en-US" w:bidi="ar-SA"/>
      </w:rPr>
    </w:lvl>
    <w:lvl w:ilvl="8" w:tplc="C014467C">
      <w:numFmt w:val="bullet"/>
      <w:lvlText w:val="•"/>
      <w:lvlJc w:val="left"/>
      <w:pPr>
        <w:ind w:left="2320" w:hanging="272"/>
      </w:pPr>
      <w:rPr>
        <w:rFonts w:hint="default"/>
        <w:lang w:val="en-US" w:eastAsia="en-US" w:bidi="ar-SA"/>
      </w:rPr>
    </w:lvl>
  </w:abstractNum>
  <w:abstractNum w:abstractNumId="1" w15:restartNumberingAfterBreak="0">
    <w:nsid w:val="10937EEB"/>
    <w:multiLevelType w:val="hybridMultilevel"/>
    <w:tmpl w:val="A6660BDC"/>
    <w:lvl w:ilvl="0" w:tplc="423AF7FC">
      <w:numFmt w:val="bullet"/>
      <w:lvlText w:val="●"/>
      <w:lvlJc w:val="left"/>
      <w:pPr>
        <w:ind w:left="1480" w:hanging="361"/>
      </w:pPr>
      <w:rPr>
        <w:rFonts w:ascii="Arial" w:eastAsia="Arial" w:hAnsi="Arial" w:cs="Arial" w:hint="default"/>
        <w:b w:val="0"/>
        <w:bCs w:val="0"/>
        <w:i w:val="0"/>
        <w:iCs w:val="0"/>
        <w:w w:val="100"/>
        <w:sz w:val="22"/>
        <w:szCs w:val="22"/>
        <w:lang w:val="en-US" w:eastAsia="en-US" w:bidi="ar-SA"/>
      </w:rPr>
    </w:lvl>
    <w:lvl w:ilvl="1" w:tplc="1E006F74">
      <w:numFmt w:val="bullet"/>
      <w:lvlText w:val="○"/>
      <w:lvlJc w:val="left"/>
      <w:pPr>
        <w:ind w:left="2200" w:hanging="361"/>
      </w:pPr>
      <w:rPr>
        <w:rFonts w:ascii="Arial" w:eastAsia="Arial" w:hAnsi="Arial" w:cs="Arial" w:hint="default"/>
        <w:w w:val="100"/>
        <w:lang w:val="en-US" w:eastAsia="en-US" w:bidi="ar-SA"/>
      </w:rPr>
    </w:lvl>
    <w:lvl w:ilvl="2" w:tplc="3D0428D4">
      <w:numFmt w:val="bullet"/>
      <w:lvlText w:val="•"/>
      <w:lvlJc w:val="left"/>
      <w:pPr>
        <w:ind w:left="3153" w:hanging="361"/>
      </w:pPr>
      <w:rPr>
        <w:rFonts w:hint="default"/>
        <w:lang w:val="en-US" w:eastAsia="en-US" w:bidi="ar-SA"/>
      </w:rPr>
    </w:lvl>
    <w:lvl w:ilvl="3" w:tplc="B5AAAE48">
      <w:numFmt w:val="bullet"/>
      <w:lvlText w:val="•"/>
      <w:lvlJc w:val="left"/>
      <w:pPr>
        <w:ind w:left="4106" w:hanging="361"/>
      </w:pPr>
      <w:rPr>
        <w:rFonts w:hint="default"/>
        <w:lang w:val="en-US" w:eastAsia="en-US" w:bidi="ar-SA"/>
      </w:rPr>
    </w:lvl>
    <w:lvl w:ilvl="4" w:tplc="7C8EEA0E">
      <w:numFmt w:val="bullet"/>
      <w:lvlText w:val="•"/>
      <w:lvlJc w:val="left"/>
      <w:pPr>
        <w:ind w:left="5060" w:hanging="361"/>
      </w:pPr>
      <w:rPr>
        <w:rFonts w:hint="default"/>
        <w:lang w:val="en-US" w:eastAsia="en-US" w:bidi="ar-SA"/>
      </w:rPr>
    </w:lvl>
    <w:lvl w:ilvl="5" w:tplc="C92C470A">
      <w:numFmt w:val="bullet"/>
      <w:lvlText w:val="•"/>
      <w:lvlJc w:val="left"/>
      <w:pPr>
        <w:ind w:left="6013" w:hanging="361"/>
      </w:pPr>
      <w:rPr>
        <w:rFonts w:hint="default"/>
        <w:lang w:val="en-US" w:eastAsia="en-US" w:bidi="ar-SA"/>
      </w:rPr>
    </w:lvl>
    <w:lvl w:ilvl="6" w:tplc="AA6A23B2">
      <w:numFmt w:val="bullet"/>
      <w:lvlText w:val="•"/>
      <w:lvlJc w:val="left"/>
      <w:pPr>
        <w:ind w:left="6966" w:hanging="361"/>
      </w:pPr>
      <w:rPr>
        <w:rFonts w:hint="default"/>
        <w:lang w:val="en-US" w:eastAsia="en-US" w:bidi="ar-SA"/>
      </w:rPr>
    </w:lvl>
    <w:lvl w:ilvl="7" w:tplc="DF78B018">
      <w:numFmt w:val="bullet"/>
      <w:lvlText w:val="•"/>
      <w:lvlJc w:val="left"/>
      <w:pPr>
        <w:ind w:left="7920" w:hanging="361"/>
      </w:pPr>
      <w:rPr>
        <w:rFonts w:hint="default"/>
        <w:lang w:val="en-US" w:eastAsia="en-US" w:bidi="ar-SA"/>
      </w:rPr>
    </w:lvl>
    <w:lvl w:ilvl="8" w:tplc="28D04090">
      <w:numFmt w:val="bullet"/>
      <w:lvlText w:val="•"/>
      <w:lvlJc w:val="left"/>
      <w:pPr>
        <w:ind w:left="8873" w:hanging="361"/>
      </w:pPr>
      <w:rPr>
        <w:rFonts w:hint="default"/>
        <w:lang w:val="en-US" w:eastAsia="en-US" w:bidi="ar-SA"/>
      </w:rPr>
    </w:lvl>
  </w:abstractNum>
  <w:abstractNum w:abstractNumId="2" w15:restartNumberingAfterBreak="0">
    <w:nsid w:val="20690E83"/>
    <w:multiLevelType w:val="hybridMultilevel"/>
    <w:tmpl w:val="F8742EE2"/>
    <w:lvl w:ilvl="0" w:tplc="E294086A">
      <w:start w:val="1"/>
      <w:numFmt w:val="lowerLetter"/>
      <w:lvlText w:val="(%1)"/>
      <w:lvlJc w:val="left"/>
      <w:pPr>
        <w:ind w:left="100" w:hanging="272"/>
      </w:pPr>
      <w:rPr>
        <w:rFonts w:ascii="Arial" w:eastAsia="Arial" w:hAnsi="Arial" w:cs="Arial" w:hint="default"/>
        <w:b/>
        <w:bCs/>
        <w:i w:val="0"/>
        <w:iCs w:val="0"/>
        <w:w w:val="100"/>
        <w:sz w:val="18"/>
        <w:szCs w:val="18"/>
        <w:lang w:val="en-US" w:eastAsia="en-US" w:bidi="ar-SA"/>
      </w:rPr>
    </w:lvl>
    <w:lvl w:ilvl="1" w:tplc="1E96D122">
      <w:numFmt w:val="bullet"/>
      <w:lvlText w:val="•"/>
      <w:lvlJc w:val="left"/>
      <w:pPr>
        <w:ind w:left="377" w:hanging="272"/>
      </w:pPr>
      <w:rPr>
        <w:rFonts w:hint="default"/>
        <w:lang w:val="en-US" w:eastAsia="en-US" w:bidi="ar-SA"/>
      </w:rPr>
    </w:lvl>
    <w:lvl w:ilvl="2" w:tplc="93D257E8">
      <w:numFmt w:val="bullet"/>
      <w:lvlText w:val="•"/>
      <w:lvlJc w:val="left"/>
      <w:pPr>
        <w:ind w:left="655" w:hanging="272"/>
      </w:pPr>
      <w:rPr>
        <w:rFonts w:hint="default"/>
        <w:lang w:val="en-US" w:eastAsia="en-US" w:bidi="ar-SA"/>
      </w:rPr>
    </w:lvl>
    <w:lvl w:ilvl="3" w:tplc="C5FA9F64">
      <w:numFmt w:val="bullet"/>
      <w:lvlText w:val="•"/>
      <w:lvlJc w:val="left"/>
      <w:pPr>
        <w:ind w:left="932" w:hanging="272"/>
      </w:pPr>
      <w:rPr>
        <w:rFonts w:hint="default"/>
        <w:lang w:val="en-US" w:eastAsia="en-US" w:bidi="ar-SA"/>
      </w:rPr>
    </w:lvl>
    <w:lvl w:ilvl="4" w:tplc="2D62621C">
      <w:numFmt w:val="bullet"/>
      <w:lvlText w:val="•"/>
      <w:lvlJc w:val="left"/>
      <w:pPr>
        <w:ind w:left="1210" w:hanging="272"/>
      </w:pPr>
      <w:rPr>
        <w:rFonts w:hint="default"/>
        <w:lang w:val="en-US" w:eastAsia="en-US" w:bidi="ar-SA"/>
      </w:rPr>
    </w:lvl>
    <w:lvl w:ilvl="5" w:tplc="4E0EF772">
      <w:numFmt w:val="bullet"/>
      <w:lvlText w:val="•"/>
      <w:lvlJc w:val="left"/>
      <w:pPr>
        <w:ind w:left="1487" w:hanging="272"/>
      </w:pPr>
      <w:rPr>
        <w:rFonts w:hint="default"/>
        <w:lang w:val="en-US" w:eastAsia="en-US" w:bidi="ar-SA"/>
      </w:rPr>
    </w:lvl>
    <w:lvl w:ilvl="6" w:tplc="5B80B29C">
      <w:numFmt w:val="bullet"/>
      <w:lvlText w:val="•"/>
      <w:lvlJc w:val="left"/>
      <w:pPr>
        <w:ind w:left="1765" w:hanging="272"/>
      </w:pPr>
      <w:rPr>
        <w:rFonts w:hint="default"/>
        <w:lang w:val="en-US" w:eastAsia="en-US" w:bidi="ar-SA"/>
      </w:rPr>
    </w:lvl>
    <w:lvl w:ilvl="7" w:tplc="92C06EAE">
      <w:numFmt w:val="bullet"/>
      <w:lvlText w:val="•"/>
      <w:lvlJc w:val="left"/>
      <w:pPr>
        <w:ind w:left="2042" w:hanging="272"/>
      </w:pPr>
      <w:rPr>
        <w:rFonts w:hint="default"/>
        <w:lang w:val="en-US" w:eastAsia="en-US" w:bidi="ar-SA"/>
      </w:rPr>
    </w:lvl>
    <w:lvl w:ilvl="8" w:tplc="79AC5C96">
      <w:numFmt w:val="bullet"/>
      <w:lvlText w:val="•"/>
      <w:lvlJc w:val="left"/>
      <w:pPr>
        <w:ind w:left="2320" w:hanging="272"/>
      </w:pPr>
      <w:rPr>
        <w:rFonts w:hint="default"/>
        <w:lang w:val="en-US" w:eastAsia="en-US" w:bidi="ar-SA"/>
      </w:rPr>
    </w:lvl>
  </w:abstractNum>
  <w:abstractNum w:abstractNumId="3" w15:restartNumberingAfterBreak="0">
    <w:nsid w:val="23A65FD6"/>
    <w:multiLevelType w:val="hybridMultilevel"/>
    <w:tmpl w:val="B8144F3E"/>
    <w:lvl w:ilvl="0" w:tplc="52D8B080">
      <w:start w:val="1"/>
      <w:numFmt w:val="lowerLetter"/>
      <w:lvlText w:val="(%1)"/>
      <w:lvlJc w:val="left"/>
      <w:pPr>
        <w:ind w:left="100" w:hanging="272"/>
      </w:pPr>
      <w:rPr>
        <w:rFonts w:ascii="Arial" w:eastAsia="Arial" w:hAnsi="Arial" w:cs="Arial" w:hint="default"/>
        <w:b/>
        <w:bCs/>
        <w:i w:val="0"/>
        <w:iCs w:val="0"/>
        <w:w w:val="100"/>
        <w:sz w:val="18"/>
        <w:szCs w:val="18"/>
        <w:lang w:val="en-US" w:eastAsia="en-US" w:bidi="ar-SA"/>
      </w:rPr>
    </w:lvl>
    <w:lvl w:ilvl="1" w:tplc="A67EA000">
      <w:numFmt w:val="bullet"/>
      <w:lvlText w:val="•"/>
      <w:lvlJc w:val="left"/>
      <w:pPr>
        <w:ind w:left="377" w:hanging="272"/>
      </w:pPr>
      <w:rPr>
        <w:rFonts w:hint="default"/>
        <w:lang w:val="en-US" w:eastAsia="en-US" w:bidi="ar-SA"/>
      </w:rPr>
    </w:lvl>
    <w:lvl w:ilvl="2" w:tplc="CCCC6D56">
      <w:numFmt w:val="bullet"/>
      <w:lvlText w:val="•"/>
      <w:lvlJc w:val="left"/>
      <w:pPr>
        <w:ind w:left="655" w:hanging="272"/>
      </w:pPr>
      <w:rPr>
        <w:rFonts w:hint="default"/>
        <w:lang w:val="en-US" w:eastAsia="en-US" w:bidi="ar-SA"/>
      </w:rPr>
    </w:lvl>
    <w:lvl w:ilvl="3" w:tplc="1A64D2A4">
      <w:numFmt w:val="bullet"/>
      <w:lvlText w:val="•"/>
      <w:lvlJc w:val="left"/>
      <w:pPr>
        <w:ind w:left="932" w:hanging="272"/>
      </w:pPr>
      <w:rPr>
        <w:rFonts w:hint="default"/>
        <w:lang w:val="en-US" w:eastAsia="en-US" w:bidi="ar-SA"/>
      </w:rPr>
    </w:lvl>
    <w:lvl w:ilvl="4" w:tplc="7E84F988">
      <w:numFmt w:val="bullet"/>
      <w:lvlText w:val="•"/>
      <w:lvlJc w:val="left"/>
      <w:pPr>
        <w:ind w:left="1210" w:hanging="272"/>
      </w:pPr>
      <w:rPr>
        <w:rFonts w:hint="default"/>
        <w:lang w:val="en-US" w:eastAsia="en-US" w:bidi="ar-SA"/>
      </w:rPr>
    </w:lvl>
    <w:lvl w:ilvl="5" w:tplc="96805B18">
      <w:numFmt w:val="bullet"/>
      <w:lvlText w:val="•"/>
      <w:lvlJc w:val="left"/>
      <w:pPr>
        <w:ind w:left="1487" w:hanging="272"/>
      </w:pPr>
      <w:rPr>
        <w:rFonts w:hint="default"/>
        <w:lang w:val="en-US" w:eastAsia="en-US" w:bidi="ar-SA"/>
      </w:rPr>
    </w:lvl>
    <w:lvl w:ilvl="6" w:tplc="1918F746">
      <w:numFmt w:val="bullet"/>
      <w:lvlText w:val="•"/>
      <w:lvlJc w:val="left"/>
      <w:pPr>
        <w:ind w:left="1765" w:hanging="272"/>
      </w:pPr>
      <w:rPr>
        <w:rFonts w:hint="default"/>
        <w:lang w:val="en-US" w:eastAsia="en-US" w:bidi="ar-SA"/>
      </w:rPr>
    </w:lvl>
    <w:lvl w:ilvl="7" w:tplc="EEEC8FCC">
      <w:numFmt w:val="bullet"/>
      <w:lvlText w:val="•"/>
      <w:lvlJc w:val="left"/>
      <w:pPr>
        <w:ind w:left="2042" w:hanging="272"/>
      </w:pPr>
      <w:rPr>
        <w:rFonts w:hint="default"/>
        <w:lang w:val="en-US" w:eastAsia="en-US" w:bidi="ar-SA"/>
      </w:rPr>
    </w:lvl>
    <w:lvl w:ilvl="8" w:tplc="056A2726">
      <w:numFmt w:val="bullet"/>
      <w:lvlText w:val="•"/>
      <w:lvlJc w:val="left"/>
      <w:pPr>
        <w:ind w:left="2320" w:hanging="272"/>
      </w:pPr>
      <w:rPr>
        <w:rFonts w:hint="default"/>
        <w:lang w:val="en-US" w:eastAsia="en-US" w:bidi="ar-SA"/>
      </w:rPr>
    </w:lvl>
  </w:abstractNum>
  <w:abstractNum w:abstractNumId="4" w15:restartNumberingAfterBreak="0">
    <w:nsid w:val="2C846E1A"/>
    <w:multiLevelType w:val="hybridMultilevel"/>
    <w:tmpl w:val="5D98F4F2"/>
    <w:lvl w:ilvl="0" w:tplc="B13AABEE">
      <w:start w:val="1"/>
      <w:numFmt w:val="decimal"/>
      <w:lvlText w:val="%1."/>
      <w:lvlJc w:val="left"/>
      <w:pPr>
        <w:ind w:left="1198" w:hanging="440"/>
      </w:pPr>
      <w:rPr>
        <w:rFonts w:ascii="Arial" w:eastAsia="Arial" w:hAnsi="Arial" w:cs="Arial" w:hint="default"/>
        <w:b w:val="0"/>
        <w:bCs w:val="0"/>
        <w:i w:val="0"/>
        <w:iCs w:val="0"/>
        <w:spacing w:val="-1"/>
        <w:w w:val="100"/>
        <w:sz w:val="22"/>
        <w:szCs w:val="22"/>
        <w:lang w:val="en-US" w:eastAsia="en-US" w:bidi="ar-SA"/>
      </w:rPr>
    </w:lvl>
    <w:lvl w:ilvl="1" w:tplc="7B6E8ACE">
      <w:numFmt w:val="bullet"/>
      <w:lvlText w:val="•"/>
      <w:lvlJc w:val="left"/>
      <w:pPr>
        <w:ind w:left="2158" w:hanging="440"/>
      </w:pPr>
      <w:rPr>
        <w:rFonts w:hint="default"/>
        <w:lang w:val="en-US" w:eastAsia="en-US" w:bidi="ar-SA"/>
      </w:rPr>
    </w:lvl>
    <w:lvl w:ilvl="2" w:tplc="8EA00B10">
      <w:numFmt w:val="bullet"/>
      <w:lvlText w:val="•"/>
      <w:lvlJc w:val="left"/>
      <w:pPr>
        <w:ind w:left="3116" w:hanging="440"/>
      </w:pPr>
      <w:rPr>
        <w:rFonts w:hint="default"/>
        <w:lang w:val="en-US" w:eastAsia="en-US" w:bidi="ar-SA"/>
      </w:rPr>
    </w:lvl>
    <w:lvl w:ilvl="3" w:tplc="B7222810">
      <w:numFmt w:val="bullet"/>
      <w:lvlText w:val="•"/>
      <w:lvlJc w:val="left"/>
      <w:pPr>
        <w:ind w:left="4074" w:hanging="440"/>
      </w:pPr>
      <w:rPr>
        <w:rFonts w:hint="default"/>
        <w:lang w:val="en-US" w:eastAsia="en-US" w:bidi="ar-SA"/>
      </w:rPr>
    </w:lvl>
    <w:lvl w:ilvl="4" w:tplc="626424F8">
      <w:numFmt w:val="bullet"/>
      <w:lvlText w:val="•"/>
      <w:lvlJc w:val="left"/>
      <w:pPr>
        <w:ind w:left="5032" w:hanging="440"/>
      </w:pPr>
      <w:rPr>
        <w:rFonts w:hint="default"/>
        <w:lang w:val="en-US" w:eastAsia="en-US" w:bidi="ar-SA"/>
      </w:rPr>
    </w:lvl>
    <w:lvl w:ilvl="5" w:tplc="846CA956">
      <w:numFmt w:val="bullet"/>
      <w:lvlText w:val="•"/>
      <w:lvlJc w:val="left"/>
      <w:pPr>
        <w:ind w:left="5990" w:hanging="440"/>
      </w:pPr>
      <w:rPr>
        <w:rFonts w:hint="default"/>
        <w:lang w:val="en-US" w:eastAsia="en-US" w:bidi="ar-SA"/>
      </w:rPr>
    </w:lvl>
    <w:lvl w:ilvl="6" w:tplc="CE947C4A">
      <w:numFmt w:val="bullet"/>
      <w:lvlText w:val="•"/>
      <w:lvlJc w:val="left"/>
      <w:pPr>
        <w:ind w:left="6948" w:hanging="440"/>
      </w:pPr>
      <w:rPr>
        <w:rFonts w:hint="default"/>
        <w:lang w:val="en-US" w:eastAsia="en-US" w:bidi="ar-SA"/>
      </w:rPr>
    </w:lvl>
    <w:lvl w:ilvl="7" w:tplc="A75C18CE">
      <w:numFmt w:val="bullet"/>
      <w:lvlText w:val="•"/>
      <w:lvlJc w:val="left"/>
      <w:pPr>
        <w:ind w:left="7906" w:hanging="440"/>
      </w:pPr>
      <w:rPr>
        <w:rFonts w:hint="default"/>
        <w:lang w:val="en-US" w:eastAsia="en-US" w:bidi="ar-SA"/>
      </w:rPr>
    </w:lvl>
    <w:lvl w:ilvl="8" w:tplc="F8D0D7B4">
      <w:numFmt w:val="bullet"/>
      <w:lvlText w:val="•"/>
      <w:lvlJc w:val="left"/>
      <w:pPr>
        <w:ind w:left="8864" w:hanging="440"/>
      </w:pPr>
      <w:rPr>
        <w:rFonts w:hint="default"/>
        <w:lang w:val="en-US" w:eastAsia="en-US" w:bidi="ar-SA"/>
      </w:rPr>
    </w:lvl>
  </w:abstractNum>
  <w:abstractNum w:abstractNumId="5" w15:restartNumberingAfterBreak="0">
    <w:nsid w:val="44192C1C"/>
    <w:multiLevelType w:val="hybridMultilevel"/>
    <w:tmpl w:val="DC7E499C"/>
    <w:lvl w:ilvl="0" w:tplc="638A15E2">
      <w:start w:val="1"/>
      <w:numFmt w:val="lowerLetter"/>
      <w:lvlText w:val="%1."/>
      <w:lvlJc w:val="left"/>
      <w:pPr>
        <w:ind w:left="1479" w:hanging="360"/>
      </w:pPr>
      <w:rPr>
        <w:rFonts w:ascii="Arial" w:eastAsia="Arial" w:hAnsi="Arial" w:cs="Arial" w:hint="default"/>
        <w:b w:val="0"/>
        <w:bCs w:val="0"/>
        <w:i w:val="0"/>
        <w:iCs w:val="0"/>
        <w:spacing w:val="-1"/>
        <w:w w:val="100"/>
        <w:sz w:val="22"/>
        <w:szCs w:val="22"/>
        <w:lang w:val="en-US" w:eastAsia="en-US" w:bidi="ar-SA"/>
      </w:rPr>
    </w:lvl>
    <w:lvl w:ilvl="1" w:tplc="F29CE53C">
      <w:numFmt w:val="bullet"/>
      <w:lvlText w:val="•"/>
      <w:lvlJc w:val="left"/>
      <w:pPr>
        <w:ind w:left="2410" w:hanging="360"/>
      </w:pPr>
      <w:rPr>
        <w:rFonts w:hint="default"/>
        <w:lang w:val="en-US" w:eastAsia="en-US" w:bidi="ar-SA"/>
      </w:rPr>
    </w:lvl>
    <w:lvl w:ilvl="2" w:tplc="C71069C6">
      <w:numFmt w:val="bullet"/>
      <w:lvlText w:val="•"/>
      <w:lvlJc w:val="left"/>
      <w:pPr>
        <w:ind w:left="3340" w:hanging="360"/>
      </w:pPr>
      <w:rPr>
        <w:rFonts w:hint="default"/>
        <w:lang w:val="en-US" w:eastAsia="en-US" w:bidi="ar-SA"/>
      </w:rPr>
    </w:lvl>
    <w:lvl w:ilvl="3" w:tplc="30522A62">
      <w:numFmt w:val="bullet"/>
      <w:lvlText w:val="•"/>
      <w:lvlJc w:val="left"/>
      <w:pPr>
        <w:ind w:left="4270" w:hanging="360"/>
      </w:pPr>
      <w:rPr>
        <w:rFonts w:hint="default"/>
        <w:lang w:val="en-US" w:eastAsia="en-US" w:bidi="ar-SA"/>
      </w:rPr>
    </w:lvl>
    <w:lvl w:ilvl="4" w:tplc="50E2439E">
      <w:numFmt w:val="bullet"/>
      <w:lvlText w:val="•"/>
      <w:lvlJc w:val="left"/>
      <w:pPr>
        <w:ind w:left="5200" w:hanging="360"/>
      </w:pPr>
      <w:rPr>
        <w:rFonts w:hint="default"/>
        <w:lang w:val="en-US" w:eastAsia="en-US" w:bidi="ar-SA"/>
      </w:rPr>
    </w:lvl>
    <w:lvl w:ilvl="5" w:tplc="8BCEBEA4">
      <w:numFmt w:val="bullet"/>
      <w:lvlText w:val="•"/>
      <w:lvlJc w:val="left"/>
      <w:pPr>
        <w:ind w:left="6130" w:hanging="360"/>
      </w:pPr>
      <w:rPr>
        <w:rFonts w:hint="default"/>
        <w:lang w:val="en-US" w:eastAsia="en-US" w:bidi="ar-SA"/>
      </w:rPr>
    </w:lvl>
    <w:lvl w:ilvl="6" w:tplc="106C6498">
      <w:numFmt w:val="bullet"/>
      <w:lvlText w:val="•"/>
      <w:lvlJc w:val="left"/>
      <w:pPr>
        <w:ind w:left="7060" w:hanging="360"/>
      </w:pPr>
      <w:rPr>
        <w:rFonts w:hint="default"/>
        <w:lang w:val="en-US" w:eastAsia="en-US" w:bidi="ar-SA"/>
      </w:rPr>
    </w:lvl>
    <w:lvl w:ilvl="7" w:tplc="7F787D46">
      <w:numFmt w:val="bullet"/>
      <w:lvlText w:val="•"/>
      <w:lvlJc w:val="left"/>
      <w:pPr>
        <w:ind w:left="7990" w:hanging="360"/>
      </w:pPr>
      <w:rPr>
        <w:rFonts w:hint="default"/>
        <w:lang w:val="en-US" w:eastAsia="en-US" w:bidi="ar-SA"/>
      </w:rPr>
    </w:lvl>
    <w:lvl w:ilvl="8" w:tplc="85AECE4E">
      <w:numFmt w:val="bullet"/>
      <w:lvlText w:val="•"/>
      <w:lvlJc w:val="left"/>
      <w:pPr>
        <w:ind w:left="8920" w:hanging="360"/>
      </w:pPr>
      <w:rPr>
        <w:rFonts w:hint="default"/>
        <w:lang w:val="en-US" w:eastAsia="en-US" w:bidi="ar-SA"/>
      </w:rPr>
    </w:lvl>
  </w:abstractNum>
  <w:abstractNum w:abstractNumId="6" w15:restartNumberingAfterBreak="0">
    <w:nsid w:val="5F0F19BB"/>
    <w:multiLevelType w:val="hybridMultilevel"/>
    <w:tmpl w:val="AFD88E4C"/>
    <w:lvl w:ilvl="0" w:tplc="97A06E04">
      <w:start w:val="1"/>
      <w:numFmt w:val="lowerLetter"/>
      <w:lvlText w:val="(%1)"/>
      <w:lvlJc w:val="left"/>
      <w:pPr>
        <w:ind w:left="100" w:hanging="272"/>
      </w:pPr>
      <w:rPr>
        <w:rFonts w:ascii="Arial" w:eastAsia="Arial" w:hAnsi="Arial" w:cs="Arial" w:hint="default"/>
        <w:b/>
        <w:bCs/>
        <w:i/>
        <w:iCs/>
        <w:w w:val="100"/>
        <w:sz w:val="18"/>
        <w:szCs w:val="18"/>
        <w:lang w:val="en-US" w:eastAsia="en-US" w:bidi="ar-SA"/>
      </w:rPr>
    </w:lvl>
    <w:lvl w:ilvl="1" w:tplc="1FD69DB8">
      <w:numFmt w:val="bullet"/>
      <w:lvlText w:val="•"/>
      <w:lvlJc w:val="left"/>
      <w:pPr>
        <w:ind w:left="377" w:hanging="272"/>
      </w:pPr>
      <w:rPr>
        <w:rFonts w:hint="default"/>
        <w:lang w:val="en-US" w:eastAsia="en-US" w:bidi="ar-SA"/>
      </w:rPr>
    </w:lvl>
    <w:lvl w:ilvl="2" w:tplc="4BA42EB2">
      <w:numFmt w:val="bullet"/>
      <w:lvlText w:val="•"/>
      <w:lvlJc w:val="left"/>
      <w:pPr>
        <w:ind w:left="655" w:hanging="272"/>
      </w:pPr>
      <w:rPr>
        <w:rFonts w:hint="default"/>
        <w:lang w:val="en-US" w:eastAsia="en-US" w:bidi="ar-SA"/>
      </w:rPr>
    </w:lvl>
    <w:lvl w:ilvl="3" w:tplc="CCD22096">
      <w:numFmt w:val="bullet"/>
      <w:lvlText w:val="•"/>
      <w:lvlJc w:val="left"/>
      <w:pPr>
        <w:ind w:left="932" w:hanging="272"/>
      </w:pPr>
      <w:rPr>
        <w:rFonts w:hint="default"/>
        <w:lang w:val="en-US" w:eastAsia="en-US" w:bidi="ar-SA"/>
      </w:rPr>
    </w:lvl>
    <w:lvl w:ilvl="4" w:tplc="931AE8FC">
      <w:numFmt w:val="bullet"/>
      <w:lvlText w:val="•"/>
      <w:lvlJc w:val="left"/>
      <w:pPr>
        <w:ind w:left="1210" w:hanging="272"/>
      </w:pPr>
      <w:rPr>
        <w:rFonts w:hint="default"/>
        <w:lang w:val="en-US" w:eastAsia="en-US" w:bidi="ar-SA"/>
      </w:rPr>
    </w:lvl>
    <w:lvl w:ilvl="5" w:tplc="9AA8B3DE">
      <w:numFmt w:val="bullet"/>
      <w:lvlText w:val="•"/>
      <w:lvlJc w:val="left"/>
      <w:pPr>
        <w:ind w:left="1487" w:hanging="272"/>
      </w:pPr>
      <w:rPr>
        <w:rFonts w:hint="default"/>
        <w:lang w:val="en-US" w:eastAsia="en-US" w:bidi="ar-SA"/>
      </w:rPr>
    </w:lvl>
    <w:lvl w:ilvl="6" w:tplc="DF22CBA6">
      <w:numFmt w:val="bullet"/>
      <w:lvlText w:val="•"/>
      <w:lvlJc w:val="left"/>
      <w:pPr>
        <w:ind w:left="1765" w:hanging="272"/>
      </w:pPr>
      <w:rPr>
        <w:rFonts w:hint="default"/>
        <w:lang w:val="en-US" w:eastAsia="en-US" w:bidi="ar-SA"/>
      </w:rPr>
    </w:lvl>
    <w:lvl w:ilvl="7" w:tplc="2EEEC140">
      <w:numFmt w:val="bullet"/>
      <w:lvlText w:val="•"/>
      <w:lvlJc w:val="left"/>
      <w:pPr>
        <w:ind w:left="2042" w:hanging="272"/>
      </w:pPr>
      <w:rPr>
        <w:rFonts w:hint="default"/>
        <w:lang w:val="en-US" w:eastAsia="en-US" w:bidi="ar-SA"/>
      </w:rPr>
    </w:lvl>
    <w:lvl w:ilvl="8" w:tplc="481CE012">
      <w:numFmt w:val="bullet"/>
      <w:lvlText w:val="•"/>
      <w:lvlJc w:val="left"/>
      <w:pPr>
        <w:ind w:left="2320" w:hanging="272"/>
      </w:pPr>
      <w:rPr>
        <w:rFonts w:hint="default"/>
        <w:lang w:val="en-US" w:eastAsia="en-US" w:bidi="ar-SA"/>
      </w:rPr>
    </w:lvl>
  </w:abstractNum>
  <w:abstractNum w:abstractNumId="7" w15:restartNumberingAfterBreak="0">
    <w:nsid w:val="69384A7A"/>
    <w:multiLevelType w:val="hybridMultilevel"/>
    <w:tmpl w:val="F2648060"/>
    <w:lvl w:ilvl="0" w:tplc="6298D49C">
      <w:start w:val="1"/>
      <w:numFmt w:val="lowerLetter"/>
      <w:lvlText w:val="(%1)"/>
      <w:lvlJc w:val="left"/>
      <w:pPr>
        <w:ind w:left="100" w:hanging="272"/>
      </w:pPr>
      <w:rPr>
        <w:rFonts w:ascii="Arial" w:eastAsia="Arial" w:hAnsi="Arial" w:cs="Arial" w:hint="default"/>
        <w:b/>
        <w:bCs/>
        <w:i w:val="0"/>
        <w:iCs w:val="0"/>
        <w:w w:val="100"/>
        <w:sz w:val="18"/>
        <w:szCs w:val="18"/>
        <w:lang w:val="en-US" w:eastAsia="en-US" w:bidi="ar-SA"/>
      </w:rPr>
    </w:lvl>
    <w:lvl w:ilvl="1" w:tplc="F54E6F12">
      <w:numFmt w:val="bullet"/>
      <w:lvlText w:val="•"/>
      <w:lvlJc w:val="left"/>
      <w:pPr>
        <w:ind w:left="377" w:hanging="272"/>
      </w:pPr>
      <w:rPr>
        <w:rFonts w:hint="default"/>
        <w:lang w:val="en-US" w:eastAsia="en-US" w:bidi="ar-SA"/>
      </w:rPr>
    </w:lvl>
    <w:lvl w:ilvl="2" w:tplc="604E1F4C">
      <w:numFmt w:val="bullet"/>
      <w:lvlText w:val="•"/>
      <w:lvlJc w:val="left"/>
      <w:pPr>
        <w:ind w:left="655" w:hanging="272"/>
      </w:pPr>
      <w:rPr>
        <w:rFonts w:hint="default"/>
        <w:lang w:val="en-US" w:eastAsia="en-US" w:bidi="ar-SA"/>
      </w:rPr>
    </w:lvl>
    <w:lvl w:ilvl="3" w:tplc="2ACC3160">
      <w:numFmt w:val="bullet"/>
      <w:lvlText w:val="•"/>
      <w:lvlJc w:val="left"/>
      <w:pPr>
        <w:ind w:left="932" w:hanging="272"/>
      </w:pPr>
      <w:rPr>
        <w:rFonts w:hint="default"/>
        <w:lang w:val="en-US" w:eastAsia="en-US" w:bidi="ar-SA"/>
      </w:rPr>
    </w:lvl>
    <w:lvl w:ilvl="4" w:tplc="9880E476">
      <w:numFmt w:val="bullet"/>
      <w:lvlText w:val="•"/>
      <w:lvlJc w:val="left"/>
      <w:pPr>
        <w:ind w:left="1210" w:hanging="272"/>
      </w:pPr>
      <w:rPr>
        <w:rFonts w:hint="default"/>
        <w:lang w:val="en-US" w:eastAsia="en-US" w:bidi="ar-SA"/>
      </w:rPr>
    </w:lvl>
    <w:lvl w:ilvl="5" w:tplc="04801890">
      <w:numFmt w:val="bullet"/>
      <w:lvlText w:val="•"/>
      <w:lvlJc w:val="left"/>
      <w:pPr>
        <w:ind w:left="1487" w:hanging="272"/>
      </w:pPr>
      <w:rPr>
        <w:rFonts w:hint="default"/>
        <w:lang w:val="en-US" w:eastAsia="en-US" w:bidi="ar-SA"/>
      </w:rPr>
    </w:lvl>
    <w:lvl w:ilvl="6" w:tplc="CF3E1FDC">
      <w:numFmt w:val="bullet"/>
      <w:lvlText w:val="•"/>
      <w:lvlJc w:val="left"/>
      <w:pPr>
        <w:ind w:left="1765" w:hanging="272"/>
      </w:pPr>
      <w:rPr>
        <w:rFonts w:hint="default"/>
        <w:lang w:val="en-US" w:eastAsia="en-US" w:bidi="ar-SA"/>
      </w:rPr>
    </w:lvl>
    <w:lvl w:ilvl="7" w:tplc="A71AFDFC">
      <w:numFmt w:val="bullet"/>
      <w:lvlText w:val="•"/>
      <w:lvlJc w:val="left"/>
      <w:pPr>
        <w:ind w:left="2042" w:hanging="272"/>
      </w:pPr>
      <w:rPr>
        <w:rFonts w:hint="default"/>
        <w:lang w:val="en-US" w:eastAsia="en-US" w:bidi="ar-SA"/>
      </w:rPr>
    </w:lvl>
    <w:lvl w:ilvl="8" w:tplc="448C14BE">
      <w:numFmt w:val="bullet"/>
      <w:lvlText w:val="•"/>
      <w:lvlJc w:val="left"/>
      <w:pPr>
        <w:ind w:left="2320" w:hanging="272"/>
      </w:pPr>
      <w:rPr>
        <w:rFonts w:hint="default"/>
        <w:lang w:val="en-US" w:eastAsia="en-US" w:bidi="ar-SA"/>
      </w:rPr>
    </w:lvl>
  </w:abstractNum>
  <w:abstractNum w:abstractNumId="8" w15:restartNumberingAfterBreak="0">
    <w:nsid w:val="7DC426A6"/>
    <w:multiLevelType w:val="hybridMultilevel"/>
    <w:tmpl w:val="B290EB44"/>
    <w:lvl w:ilvl="0" w:tplc="505EC048">
      <w:start w:val="1"/>
      <w:numFmt w:val="decimal"/>
      <w:lvlText w:val="%1)"/>
      <w:lvlJc w:val="left"/>
      <w:pPr>
        <w:ind w:left="1479" w:hanging="360"/>
      </w:pPr>
      <w:rPr>
        <w:rFonts w:ascii="Arial" w:eastAsia="Arial" w:hAnsi="Arial" w:cs="Arial" w:hint="default"/>
        <w:b w:val="0"/>
        <w:bCs w:val="0"/>
        <w:i w:val="0"/>
        <w:iCs w:val="0"/>
        <w:spacing w:val="-1"/>
        <w:w w:val="100"/>
        <w:sz w:val="22"/>
        <w:szCs w:val="22"/>
        <w:lang w:val="en-US" w:eastAsia="en-US" w:bidi="ar-SA"/>
      </w:rPr>
    </w:lvl>
    <w:lvl w:ilvl="1" w:tplc="3BC212EA">
      <w:numFmt w:val="bullet"/>
      <w:lvlText w:val="•"/>
      <w:lvlJc w:val="left"/>
      <w:pPr>
        <w:ind w:left="2410" w:hanging="360"/>
      </w:pPr>
      <w:rPr>
        <w:rFonts w:hint="default"/>
        <w:lang w:val="en-US" w:eastAsia="en-US" w:bidi="ar-SA"/>
      </w:rPr>
    </w:lvl>
    <w:lvl w:ilvl="2" w:tplc="02EA3188">
      <w:numFmt w:val="bullet"/>
      <w:lvlText w:val="•"/>
      <w:lvlJc w:val="left"/>
      <w:pPr>
        <w:ind w:left="3340" w:hanging="360"/>
      </w:pPr>
      <w:rPr>
        <w:rFonts w:hint="default"/>
        <w:lang w:val="en-US" w:eastAsia="en-US" w:bidi="ar-SA"/>
      </w:rPr>
    </w:lvl>
    <w:lvl w:ilvl="3" w:tplc="988CC6CC">
      <w:numFmt w:val="bullet"/>
      <w:lvlText w:val="•"/>
      <w:lvlJc w:val="left"/>
      <w:pPr>
        <w:ind w:left="4270" w:hanging="360"/>
      </w:pPr>
      <w:rPr>
        <w:rFonts w:hint="default"/>
        <w:lang w:val="en-US" w:eastAsia="en-US" w:bidi="ar-SA"/>
      </w:rPr>
    </w:lvl>
    <w:lvl w:ilvl="4" w:tplc="F4E2450A">
      <w:numFmt w:val="bullet"/>
      <w:lvlText w:val="•"/>
      <w:lvlJc w:val="left"/>
      <w:pPr>
        <w:ind w:left="5200" w:hanging="360"/>
      </w:pPr>
      <w:rPr>
        <w:rFonts w:hint="default"/>
        <w:lang w:val="en-US" w:eastAsia="en-US" w:bidi="ar-SA"/>
      </w:rPr>
    </w:lvl>
    <w:lvl w:ilvl="5" w:tplc="0AA6BD9A">
      <w:numFmt w:val="bullet"/>
      <w:lvlText w:val="•"/>
      <w:lvlJc w:val="left"/>
      <w:pPr>
        <w:ind w:left="6130" w:hanging="360"/>
      </w:pPr>
      <w:rPr>
        <w:rFonts w:hint="default"/>
        <w:lang w:val="en-US" w:eastAsia="en-US" w:bidi="ar-SA"/>
      </w:rPr>
    </w:lvl>
    <w:lvl w:ilvl="6" w:tplc="5FE09766">
      <w:numFmt w:val="bullet"/>
      <w:lvlText w:val="•"/>
      <w:lvlJc w:val="left"/>
      <w:pPr>
        <w:ind w:left="7060" w:hanging="360"/>
      </w:pPr>
      <w:rPr>
        <w:rFonts w:hint="default"/>
        <w:lang w:val="en-US" w:eastAsia="en-US" w:bidi="ar-SA"/>
      </w:rPr>
    </w:lvl>
    <w:lvl w:ilvl="7" w:tplc="CE949760">
      <w:numFmt w:val="bullet"/>
      <w:lvlText w:val="•"/>
      <w:lvlJc w:val="left"/>
      <w:pPr>
        <w:ind w:left="7990" w:hanging="360"/>
      </w:pPr>
      <w:rPr>
        <w:rFonts w:hint="default"/>
        <w:lang w:val="en-US" w:eastAsia="en-US" w:bidi="ar-SA"/>
      </w:rPr>
    </w:lvl>
    <w:lvl w:ilvl="8" w:tplc="D21C0CFA">
      <w:numFmt w:val="bullet"/>
      <w:lvlText w:val="•"/>
      <w:lvlJc w:val="left"/>
      <w:pPr>
        <w:ind w:left="8920" w:hanging="360"/>
      </w:pPr>
      <w:rPr>
        <w:rFonts w:hint="default"/>
        <w:lang w:val="en-US" w:eastAsia="en-US" w:bidi="ar-SA"/>
      </w:rPr>
    </w:lvl>
  </w:abstractNum>
  <w:num w:numId="1" w16cid:durableId="1314870346">
    <w:abstractNumId w:val="3"/>
  </w:num>
  <w:num w:numId="2" w16cid:durableId="1778135811">
    <w:abstractNumId w:val="7"/>
  </w:num>
  <w:num w:numId="3" w16cid:durableId="1181309575">
    <w:abstractNumId w:val="2"/>
  </w:num>
  <w:num w:numId="4" w16cid:durableId="845511595">
    <w:abstractNumId w:val="0"/>
  </w:num>
  <w:num w:numId="5" w16cid:durableId="1140000934">
    <w:abstractNumId w:val="6"/>
  </w:num>
  <w:num w:numId="6" w16cid:durableId="1722821401">
    <w:abstractNumId w:val="4"/>
  </w:num>
  <w:num w:numId="7" w16cid:durableId="977881176">
    <w:abstractNumId w:val="8"/>
  </w:num>
  <w:num w:numId="8" w16cid:durableId="640234096">
    <w:abstractNumId w:val="5"/>
  </w:num>
  <w:num w:numId="9" w16cid:durableId="210962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521C"/>
    <w:rsid w:val="0007460B"/>
    <w:rsid w:val="00083225"/>
    <w:rsid w:val="0013216C"/>
    <w:rsid w:val="00147B75"/>
    <w:rsid w:val="001734F7"/>
    <w:rsid w:val="001D65F6"/>
    <w:rsid w:val="001E4022"/>
    <w:rsid w:val="002014E6"/>
    <w:rsid w:val="00265921"/>
    <w:rsid w:val="002840BD"/>
    <w:rsid w:val="0031521C"/>
    <w:rsid w:val="00362119"/>
    <w:rsid w:val="00375FC4"/>
    <w:rsid w:val="00413FBA"/>
    <w:rsid w:val="00497685"/>
    <w:rsid w:val="004B398B"/>
    <w:rsid w:val="004C03F6"/>
    <w:rsid w:val="005410D2"/>
    <w:rsid w:val="00587746"/>
    <w:rsid w:val="005A1E79"/>
    <w:rsid w:val="005C350B"/>
    <w:rsid w:val="0064416D"/>
    <w:rsid w:val="006A7541"/>
    <w:rsid w:val="00845A00"/>
    <w:rsid w:val="008A270F"/>
    <w:rsid w:val="008D6F7D"/>
    <w:rsid w:val="008E5DE3"/>
    <w:rsid w:val="009751C9"/>
    <w:rsid w:val="009D7ED4"/>
    <w:rsid w:val="009E2E22"/>
    <w:rsid w:val="00A3077C"/>
    <w:rsid w:val="00A41E0F"/>
    <w:rsid w:val="00B5074B"/>
    <w:rsid w:val="00B55634"/>
    <w:rsid w:val="00C33CBB"/>
    <w:rsid w:val="00DB39CF"/>
    <w:rsid w:val="00DF01AB"/>
    <w:rsid w:val="00E3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DDA"/>
  <w15:docId w15:val="{F9E1E2AA-8506-43F2-A99D-8F92B50C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25"/>
    <w:rPr>
      <w:rFonts w:ascii="Arial" w:eastAsia="Arial" w:hAnsi="Arial" w:cs="Arial"/>
    </w:rPr>
  </w:style>
  <w:style w:type="paragraph" w:styleId="Heading1">
    <w:name w:val="heading 1"/>
    <w:basedOn w:val="Normal"/>
    <w:uiPriority w:val="9"/>
    <w:qFormat/>
    <w:pPr>
      <w:ind w:left="76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80" w:hanging="361"/>
    </w:pPr>
  </w:style>
  <w:style w:type="paragraph" w:customStyle="1" w:styleId="TableParagraph">
    <w:name w:val="Table Paragraph"/>
    <w:basedOn w:val="Normal"/>
    <w:uiPriority w:val="1"/>
    <w:qFormat/>
    <w:pPr>
      <w:spacing w:before="14"/>
      <w:ind w:left="100"/>
    </w:pPr>
  </w:style>
  <w:style w:type="paragraph" w:styleId="Subtitle">
    <w:name w:val="Subtitle"/>
    <w:basedOn w:val="Normal"/>
    <w:next w:val="Normal"/>
    <w:link w:val="SubtitleChar"/>
    <w:uiPriority w:val="11"/>
    <w:qFormat/>
    <w:rsid w:val="009D7ED4"/>
    <w:pPr>
      <w:widowControl/>
      <w:autoSpaceDE/>
      <w:autoSpaceDN/>
      <w:spacing w:after="240"/>
    </w:pPr>
    <w:rPr>
      <w:rFonts w:asciiTheme="majorHAnsi" w:eastAsiaTheme="majorEastAsia" w:hAnsiTheme="majorHAnsi" w:cstheme="majorBidi"/>
      <w:i/>
      <w:color w:val="4F81BD" w:themeColor="accent1"/>
      <w:sz w:val="24"/>
      <w:szCs w:val="30"/>
    </w:rPr>
  </w:style>
  <w:style w:type="character" w:customStyle="1" w:styleId="SubtitleChar">
    <w:name w:val="Subtitle Char"/>
    <w:basedOn w:val="DefaultParagraphFont"/>
    <w:link w:val="Subtitle"/>
    <w:uiPriority w:val="11"/>
    <w:rsid w:val="009D7ED4"/>
    <w:rPr>
      <w:rFonts w:asciiTheme="majorHAnsi" w:eastAsiaTheme="majorEastAsia" w:hAnsiTheme="majorHAnsi" w:cstheme="majorBidi"/>
      <w:i/>
      <w:color w:val="4F81BD" w:themeColor="accent1"/>
      <w:sz w:val="24"/>
      <w:szCs w:val="30"/>
    </w:rPr>
  </w:style>
  <w:style w:type="paragraph" w:styleId="Header">
    <w:name w:val="header"/>
    <w:basedOn w:val="Normal"/>
    <w:link w:val="HeaderChar"/>
    <w:uiPriority w:val="99"/>
    <w:unhideWhenUsed/>
    <w:rsid w:val="002840BD"/>
    <w:pPr>
      <w:tabs>
        <w:tab w:val="center" w:pos="4680"/>
        <w:tab w:val="right" w:pos="9360"/>
      </w:tabs>
    </w:pPr>
  </w:style>
  <w:style w:type="character" w:customStyle="1" w:styleId="HeaderChar">
    <w:name w:val="Header Char"/>
    <w:basedOn w:val="DefaultParagraphFont"/>
    <w:link w:val="Header"/>
    <w:uiPriority w:val="99"/>
    <w:rsid w:val="002840BD"/>
    <w:rPr>
      <w:rFonts w:ascii="Arial" w:eastAsia="Arial" w:hAnsi="Arial" w:cs="Arial"/>
    </w:rPr>
  </w:style>
  <w:style w:type="paragraph" w:styleId="Footer">
    <w:name w:val="footer"/>
    <w:basedOn w:val="Normal"/>
    <w:link w:val="FooterChar"/>
    <w:uiPriority w:val="99"/>
    <w:unhideWhenUsed/>
    <w:rsid w:val="002840BD"/>
    <w:pPr>
      <w:tabs>
        <w:tab w:val="center" w:pos="4680"/>
        <w:tab w:val="right" w:pos="9360"/>
      </w:tabs>
    </w:pPr>
  </w:style>
  <w:style w:type="character" w:customStyle="1" w:styleId="FooterChar">
    <w:name w:val="Footer Char"/>
    <w:basedOn w:val="DefaultParagraphFont"/>
    <w:link w:val="Footer"/>
    <w:uiPriority w:val="99"/>
    <w:rsid w:val="002840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464">
      <w:bodyDiv w:val="1"/>
      <w:marLeft w:val="0"/>
      <w:marRight w:val="0"/>
      <w:marTop w:val="0"/>
      <w:marBottom w:val="0"/>
      <w:divBdr>
        <w:top w:val="none" w:sz="0" w:space="0" w:color="auto"/>
        <w:left w:val="none" w:sz="0" w:space="0" w:color="auto"/>
        <w:bottom w:val="none" w:sz="0" w:space="0" w:color="auto"/>
        <w:right w:val="none" w:sz="0" w:space="0" w:color="auto"/>
      </w:divBdr>
    </w:div>
    <w:div w:id="135755752">
      <w:bodyDiv w:val="1"/>
      <w:marLeft w:val="0"/>
      <w:marRight w:val="0"/>
      <w:marTop w:val="0"/>
      <w:marBottom w:val="0"/>
      <w:divBdr>
        <w:top w:val="none" w:sz="0" w:space="0" w:color="auto"/>
        <w:left w:val="none" w:sz="0" w:space="0" w:color="auto"/>
        <w:bottom w:val="none" w:sz="0" w:space="0" w:color="auto"/>
        <w:right w:val="none" w:sz="0" w:space="0" w:color="auto"/>
      </w:divBdr>
    </w:div>
    <w:div w:id="454175500">
      <w:bodyDiv w:val="1"/>
      <w:marLeft w:val="0"/>
      <w:marRight w:val="0"/>
      <w:marTop w:val="0"/>
      <w:marBottom w:val="0"/>
      <w:divBdr>
        <w:top w:val="none" w:sz="0" w:space="0" w:color="auto"/>
        <w:left w:val="none" w:sz="0" w:space="0" w:color="auto"/>
        <w:bottom w:val="none" w:sz="0" w:space="0" w:color="auto"/>
        <w:right w:val="none" w:sz="0" w:space="0" w:color="auto"/>
      </w:divBdr>
    </w:div>
    <w:div w:id="177721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2j5oZF/a0UBY" TargetMode="External"/><Relationship Id="rId117" Type="http://schemas.openxmlformats.org/officeDocument/2006/relationships/theme" Target="theme/theme1.xml"/><Relationship Id="rId21" Type="http://schemas.openxmlformats.org/officeDocument/2006/relationships/hyperlink" Target="https://phenotypes.mpog.org/Starting%20Provider" TargetMode="External"/><Relationship Id="rId42" Type="http://schemas.openxmlformats.org/officeDocument/2006/relationships/hyperlink" Target="http://paperpile.com/b/2j5oZF/xMi4" TargetMode="External"/><Relationship Id="rId47" Type="http://schemas.openxmlformats.org/officeDocument/2006/relationships/hyperlink" Target="http://paperpile.com/b/2j5oZF/MXvm" TargetMode="External"/><Relationship Id="rId63" Type="http://schemas.openxmlformats.org/officeDocument/2006/relationships/hyperlink" Target="http://paperpile.com/b/2j5oZF/U06d" TargetMode="External"/><Relationship Id="rId68" Type="http://schemas.openxmlformats.org/officeDocument/2006/relationships/hyperlink" Target="http://paperpile.com/b/2j5oZF/WzyR" TargetMode="External"/><Relationship Id="rId84" Type="http://schemas.openxmlformats.org/officeDocument/2006/relationships/hyperlink" Target="http://paperpile.com/b/2j5oZF/gjSQ" TargetMode="External"/><Relationship Id="rId89" Type="http://schemas.openxmlformats.org/officeDocument/2006/relationships/hyperlink" Target="http://paperpile.com/b/2j5oZF/7h3i" TargetMode="External"/><Relationship Id="rId112" Type="http://schemas.openxmlformats.org/officeDocument/2006/relationships/hyperlink" Target="http://paperpile.com/b/2j5oZF/2tY4" TargetMode="External"/><Relationship Id="rId16" Type="http://schemas.openxmlformats.org/officeDocument/2006/relationships/hyperlink" Target="https://phenotypes.mpog.org/Body%20Region" TargetMode="External"/><Relationship Id="rId107" Type="http://schemas.openxmlformats.org/officeDocument/2006/relationships/hyperlink" Target="http://paperpile.com/b/2j5oZF/a0UBY" TargetMode="External"/><Relationship Id="rId11" Type="http://schemas.openxmlformats.org/officeDocument/2006/relationships/hyperlink" Target="https://paperpile.com/c/2j5oZF/k5EJ" TargetMode="External"/><Relationship Id="rId32" Type="http://schemas.openxmlformats.org/officeDocument/2006/relationships/hyperlink" Target="http://paperpile.com/b/2j5oZF/ijfg" TargetMode="External"/><Relationship Id="rId37" Type="http://schemas.openxmlformats.org/officeDocument/2006/relationships/hyperlink" Target="http://paperpile.com/b/2j5oZF/wsJy" TargetMode="External"/><Relationship Id="rId53" Type="http://schemas.openxmlformats.org/officeDocument/2006/relationships/hyperlink" Target="http://paperpile.com/b/2j5oZF/qie4" TargetMode="External"/><Relationship Id="rId58" Type="http://schemas.openxmlformats.org/officeDocument/2006/relationships/hyperlink" Target="http://paperpile.com/b/2j5oZF/Jfjo" TargetMode="External"/><Relationship Id="rId74" Type="http://schemas.openxmlformats.org/officeDocument/2006/relationships/hyperlink" Target="http://paperpile.com/b/2j5oZF/pGUP" TargetMode="External"/><Relationship Id="rId79" Type="http://schemas.openxmlformats.org/officeDocument/2006/relationships/hyperlink" Target="http://paperpile.com/b/2j5oZF/1Ufs" TargetMode="External"/><Relationship Id="rId102" Type="http://schemas.openxmlformats.org/officeDocument/2006/relationships/hyperlink" Target="http://paperpile.com/b/2j5oZF/yGQ8" TargetMode="External"/><Relationship Id="rId5" Type="http://schemas.openxmlformats.org/officeDocument/2006/relationships/webSettings" Target="webSettings.xml"/><Relationship Id="rId90" Type="http://schemas.openxmlformats.org/officeDocument/2006/relationships/hyperlink" Target="http://paperpile.com/b/2j5oZF/7h3i" TargetMode="External"/><Relationship Id="rId95" Type="http://schemas.openxmlformats.org/officeDocument/2006/relationships/hyperlink" Target="http://paperpile.com/b/2j5oZF/K9nm" TargetMode="External"/><Relationship Id="rId22" Type="http://schemas.openxmlformats.org/officeDocument/2006/relationships/hyperlink" Target="https://phenotypes.mpog.org/Patient%20In%20Room%20Date!Time" TargetMode="External"/><Relationship Id="rId27" Type="http://schemas.openxmlformats.org/officeDocument/2006/relationships/hyperlink" Target="https://paperpile.com/c/2j5oZF/x8doy" TargetMode="External"/><Relationship Id="rId43" Type="http://schemas.openxmlformats.org/officeDocument/2006/relationships/hyperlink" Target="http://paperpile.com/b/2j5oZF/xMi4" TargetMode="External"/><Relationship Id="rId48" Type="http://schemas.openxmlformats.org/officeDocument/2006/relationships/hyperlink" Target="http://paperpile.com/b/2j5oZF/MXvm" TargetMode="External"/><Relationship Id="rId64" Type="http://schemas.openxmlformats.org/officeDocument/2006/relationships/hyperlink" Target="http://paperpile.com/b/2j5oZF/WzyR" TargetMode="External"/><Relationship Id="rId69" Type="http://schemas.openxmlformats.org/officeDocument/2006/relationships/hyperlink" Target="http://paperpile.com/b/2j5oZF/k5EJ" TargetMode="External"/><Relationship Id="rId113" Type="http://schemas.openxmlformats.org/officeDocument/2006/relationships/hyperlink" Target="http://paperpile.com/b/2j5oZF/2tY4" TargetMode="External"/><Relationship Id="rId80" Type="http://schemas.openxmlformats.org/officeDocument/2006/relationships/hyperlink" Target="http://paperpile.com/b/2j5oZF/1Ufs" TargetMode="External"/><Relationship Id="rId85" Type="http://schemas.openxmlformats.org/officeDocument/2006/relationships/hyperlink" Target="http://paperpile.com/b/2j5oZF/gjSQ" TargetMode="External"/><Relationship Id="rId12" Type="http://schemas.openxmlformats.org/officeDocument/2006/relationships/hyperlink" Target="https://paperpile.com/c/2j5oZF/pGUP" TargetMode="External"/><Relationship Id="rId17" Type="http://schemas.openxmlformats.org/officeDocument/2006/relationships/hyperlink" Target="https://phenotypes.mpog.org/propofol%20infusion" TargetMode="External"/><Relationship Id="rId33" Type="http://schemas.openxmlformats.org/officeDocument/2006/relationships/hyperlink" Target="http://paperpile.com/b/2j5oZF/ijfg" TargetMode="External"/><Relationship Id="rId38" Type="http://schemas.openxmlformats.org/officeDocument/2006/relationships/hyperlink" Target="http://paperpile.com/b/2j5oZF/wsJy" TargetMode="External"/><Relationship Id="rId59" Type="http://schemas.openxmlformats.org/officeDocument/2006/relationships/hyperlink" Target="http://paperpile.com/b/2j5oZF/U06d" TargetMode="External"/><Relationship Id="rId103" Type="http://schemas.openxmlformats.org/officeDocument/2006/relationships/hyperlink" Target="http://paperpile.com/b/2j5oZF/a0UBY" TargetMode="External"/><Relationship Id="rId108" Type="http://schemas.openxmlformats.org/officeDocument/2006/relationships/hyperlink" Target="http://paperpile.com/b/2j5oZF/x8doy" TargetMode="External"/><Relationship Id="rId54" Type="http://schemas.openxmlformats.org/officeDocument/2006/relationships/hyperlink" Target="http://paperpile.com/b/2j5oZF/qie4" TargetMode="External"/><Relationship Id="rId70" Type="http://schemas.openxmlformats.org/officeDocument/2006/relationships/hyperlink" Target="http://paperpile.com/b/2j5oZF/k5EJ" TargetMode="External"/><Relationship Id="rId75" Type="http://schemas.openxmlformats.org/officeDocument/2006/relationships/hyperlink" Target="http://paperpile.com/b/2j5oZF/pGUP" TargetMode="External"/><Relationship Id="rId91" Type="http://schemas.openxmlformats.org/officeDocument/2006/relationships/hyperlink" Target="http://paperpile.com/b/2j5oZF/7h3i" TargetMode="External"/><Relationship Id="rId96" Type="http://schemas.openxmlformats.org/officeDocument/2006/relationships/hyperlink" Target="http://paperpile.com/b/2j5oZF/K9n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henotypes.mpog.org/Case%20Start" TargetMode="External"/><Relationship Id="rId28" Type="http://schemas.openxmlformats.org/officeDocument/2006/relationships/hyperlink" Target="https://paperpile.com/c/2j5oZF/2tY4" TargetMode="External"/><Relationship Id="rId49" Type="http://schemas.openxmlformats.org/officeDocument/2006/relationships/hyperlink" Target="http://paperpile.com/b/2j5oZF/MXvm" TargetMode="External"/><Relationship Id="rId114" Type="http://schemas.openxmlformats.org/officeDocument/2006/relationships/hyperlink" Target="http://paperpile.com/b/2j5oZF/2tY4" TargetMode="External"/><Relationship Id="rId10" Type="http://schemas.openxmlformats.org/officeDocument/2006/relationships/hyperlink" Target="https://paperpile.com/c/2j5oZF/WzyR" TargetMode="External"/><Relationship Id="rId31" Type="http://schemas.openxmlformats.org/officeDocument/2006/relationships/hyperlink" Target="http://paperpile.com/b/2j5oZF/ijfg" TargetMode="External"/><Relationship Id="rId44" Type="http://schemas.openxmlformats.org/officeDocument/2006/relationships/hyperlink" Target="http://paperpile.com/b/2j5oZF/xMi4" TargetMode="External"/><Relationship Id="rId52" Type="http://schemas.openxmlformats.org/officeDocument/2006/relationships/hyperlink" Target="http://paperpile.com/b/2j5oZF/qie4" TargetMode="External"/><Relationship Id="rId60" Type="http://schemas.openxmlformats.org/officeDocument/2006/relationships/hyperlink" Target="http://paperpile.com/b/2j5oZF/U06d" TargetMode="External"/><Relationship Id="rId65" Type="http://schemas.openxmlformats.org/officeDocument/2006/relationships/hyperlink" Target="http://paperpile.com/b/2j5oZF/WzyR" TargetMode="External"/><Relationship Id="rId73" Type="http://schemas.openxmlformats.org/officeDocument/2006/relationships/hyperlink" Target="http://paperpile.com/b/2j5oZF/pGUP" TargetMode="External"/><Relationship Id="rId78" Type="http://schemas.openxmlformats.org/officeDocument/2006/relationships/hyperlink" Target="http://paperpile.com/b/2j5oZF/1Ufs" TargetMode="External"/><Relationship Id="rId81" Type="http://schemas.openxmlformats.org/officeDocument/2006/relationships/hyperlink" Target="http://paperpile.com/b/2j5oZF/1Ufs" TargetMode="External"/><Relationship Id="rId86" Type="http://schemas.openxmlformats.org/officeDocument/2006/relationships/hyperlink" Target="http://paperpile.com/b/2j5oZF/gjSQ" TargetMode="External"/><Relationship Id="rId94" Type="http://schemas.openxmlformats.org/officeDocument/2006/relationships/hyperlink" Target="http://paperpile.com/b/2j5oZF/K9nm" TargetMode="External"/><Relationship Id="rId99" Type="http://schemas.openxmlformats.org/officeDocument/2006/relationships/hyperlink" Target="http://paperpile.com/b/2j5oZF/yGQ8" TargetMode="External"/><Relationship Id="rId101" Type="http://schemas.openxmlformats.org/officeDocument/2006/relationships/hyperlink" Target="http://paperpile.com/b/2j5oZF/yGQ8" TargetMode="External"/><Relationship Id="rId4" Type="http://schemas.openxmlformats.org/officeDocument/2006/relationships/settings" Target="settings.xml"/><Relationship Id="rId9" Type="http://schemas.openxmlformats.org/officeDocument/2006/relationships/hyperlink" Target="https://paperpile.com/c/2j5oZF/U06d" TargetMode="External"/><Relationship Id="rId13" Type="http://schemas.openxmlformats.org/officeDocument/2006/relationships/hyperlink" Target="https://paperpile.com/c/2j5oZF/1Ufs%2BgjSQ" TargetMode="External"/><Relationship Id="rId18" Type="http://schemas.openxmlformats.org/officeDocument/2006/relationships/hyperlink" Target="https://phenotypes.mpog.org/Patient%20In%20Room%20Date!Time" TargetMode="External"/><Relationship Id="rId39" Type="http://schemas.openxmlformats.org/officeDocument/2006/relationships/hyperlink" Target="http://paperpile.com/b/2j5oZF/wsJy" TargetMode="External"/><Relationship Id="rId109" Type="http://schemas.openxmlformats.org/officeDocument/2006/relationships/hyperlink" Target="http://paperpile.com/b/2j5oZF/x8doy" TargetMode="External"/><Relationship Id="rId34" Type="http://schemas.openxmlformats.org/officeDocument/2006/relationships/hyperlink" Target="http://paperpile.com/b/2j5oZF/ijfg" TargetMode="External"/><Relationship Id="rId50" Type="http://schemas.openxmlformats.org/officeDocument/2006/relationships/hyperlink" Target="http://paperpile.com/b/2j5oZF/qie4" TargetMode="External"/><Relationship Id="rId55" Type="http://schemas.openxmlformats.org/officeDocument/2006/relationships/hyperlink" Target="http://paperpile.com/b/2j5oZF/Jfjo" TargetMode="External"/><Relationship Id="rId76" Type="http://schemas.openxmlformats.org/officeDocument/2006/relationships/hyperlink" Target="http://paperpile.com/b/2j5oZF/pGUP" TargetMode="External"/><Relationship Id="rId97" Type="http://schemas.openxmlformats.org/officeDocument/2006/relationships/hyperlink" Target="http://paperpile.com/b/2j5oZF/K9nm" TargetMode="External"/><Relationship Id="rId104" Type="http://schemas.openxmlformats.org/officeDocument/2006/relationships/hyperlink" Target="http://paperpile.com/b/2j5oZF/a0UBY" TargetMode="External"/><Relationship Id="rId7" Type="http://schemas.openxmlformats.org/officeDocument/2006/relationships/endnotes" Target="endnotes.xml"/><Relationship Id="rId71" Type="http://schemas.openxmlformats.org/officeDocument/2006/relationships/hyperlink" Target="http://paperpile.com/b/2j5oZF/k5EJ" TargetMode="External"/><Relationship Id="rId92" Type="http://schemas.openxmlformats.org/officeDocument/2006/relationships/hyperlink" Target="http://paperpile.com/b/2j5oZF/7h3i" TargetMode="External"/><Relationship Id="rId2" Type="http://schemas.openxmlformats.org/officeDocument/2006/relationships/numbering" Target="numbering.xml"/><Relationship Id="rId29" Type="http://schemas.openxmlformats.org/officeDocument/2006/relationships/hyperlink" Target="https://paperpile.com/c/2j5oZF/x8doy" TargetMode="External"/><Relationship Id="rId24" Type="http://schemas.openxmlformats.org/officeDocument/2006/relationships/hyperlink" Target="https://phenotypes.mpog.org/Case%20Start" TargetMode="External"/><Relationship Id="rId40" Type="http://schemas.openxmlformats.org/officeDocument/2006/relationships/hyperlink" Target="http://paperpile.com/b/2j5oZF/xMi4" TargetMode="External"/><Relationship Id="rId45" Type="http://schemas.openxmlformats.org/officeDocument/2006/relationships/hyperlink" Target="http://paperpile.com/b/2j5oZF/MXvm" TargetMode="External"/><Relationship Id="rId66" Type="http://schemas.openxmlformats.org/officeDocument/2006/relationships/hyperlink" Target="http://paperpile.com/b/2j5oZF/WzyR" TargetMode="External"/><Relationship Id="rId87" Type="http://schemas.openxmlformats.org/officeDocument/2006/relationships/hyperlink" Target="http://paperpile.com/b/2j5oZF/gjSQ" TargetMode="External"/><Relationship Id="rId110" Type="http://schemas.openxmlformats.org/officeDocument/2006/relationships/hyperlink" Target="http://paperpile.com/b/2j5oZF/x8doy" TargetMode="External"/><Relationship Id="rId115" Type="http://schemas.openxmlformats.org/officeDocument/2006/relationships/hyperlink" Target="http://paperpile.com/b/2j5oZF/2tY4" TargetMode="External"/><Relationship Id="rId61" Type="http://schemas.openxmlformats.org/officeDocument/2006/relationships/hyperlink" Target="http://paperpile.com/b/2j5oZF/U06d" TargetMode="External"/><Relationship Id="rId82" Type="http://schemas.openxmlformats.org/officeDocument/2006/relationships/hyperlink" Target="http://paperpile.com/b/2j5oZF/1Ufs" TargetMode="External"/><Relationship Id="rId19" Type="http://schemas.openxmlformats.org/officeDocument/2006/relationships/hyperlink" Target="https://paperpile.com/c/2j5oZF/K9nm%2ByGQ8" TargetMode="External"/><Relationship Id="rId14" Type="http://schemas.openxmlformats.org/officeDocument/2006/relationships/hyperlink" Target="https://paperpile.com/c/2j5oZF/7h3i" TargetMode="External"/><Relationship Id="rId30" Type="http://schemas.openxmlformats.org/officeDocument/2006/relationships/hyperlink" Target="http://paperpile.com/b/2j5oZF/ijfg" TargetMode="External"/><Relationship Id="rId35" Type="http://schemas.openxmlformats.org/officeDocument/2006/relationships/hyperlink" Target="http://paperpile.com/b/2j5oZF/wsJy" TargetMode="External"/><Relationship Id="rId56" Type="http://schemas.openxmlformats.org/officeDocument/2006/relationships/hyperlink" Target="http://paperpile.com/b/2j5oZF/Jfjo" TargetMode="External"/><Relationship Id="rId77" Type="http://schemas.openxmlformats.org/officeDocument/2006/relationships/hyperlink" Target="http://paperpile.com/b/2j5oZF/pGUP" TargetMode="External"/><Relationship Id="rId100" Type="http://schemas.openxmlformats.org/officeDocument/2006/relationships/hyperlink" Target="http://paperpile.com/b/2j5oZF/yGQ8" TargetMode="External"/><Relationship Id="rId105" Type="http://schemas.openxmlformats.org/officeDocument/2006/relationships/hyperlink" Target="http://paperpile.com/b/2j5oZF/a0UBY" TargetMode="External"/><Relationship Id="rId8" Type="http://schemas.openxmlformats.org/officeDocument/2006/relationships/hyperlink" Target="https://paperpile.com/c/2j5oZF/ijfg%2BwsJy%2BxMi4%2BMXvm%2Bqie4%2BJfjo" TargetMode="External"/><Relationship Id="rId51" Type="http://schemas.openxmlformats.org/officeDocument/2006/relationships/hyperlink" Target="http://paperpile.com/b/2j5oZF/qie4" TargetMode="External"/><Relationship Id="rId72" Type="http://schemas.openxmlformats.org/officeDocument/2006/relationships/hyperlink" Target="http://paperpile.com/b/2j5oZF/k5EJ" TargetMode="External"/><Relationship Id="rId93" Type="http://schemas.openxmlformats.org/officeDocument/2006/relationships/hyperlink" Target="http://paperpile.com/b/2j5oZF/K9nm" TargetMode="External"/><Relationship Id="rId98" Type="http://schemas.openxmlformats.org/officeDocument/2006/relationships/hyperlink" Target="http://paperpile.com/b/2j5oZF/yGQ8" TargetMode="External"/><Relationship Id="rId3" Type="http://schemas.openxmlformats.org/officeDocument/2006/relationships/styles" Target="styles.xml"/><Relationship Id="rId25" Type="http://schemas.openxmlformats.org/officeDocument/2006/relationships/hyperlink" Target="https://paperpile.com/c/2j5oZF/a0UBY" TargetMode="External"/><Relationship Id="rId46" Type="http://schemas.openxmlformats.org/officeDocument/2006/relationships/hyperlink" Target="http://paperpile.com/b/2j5oZF/MXvm" TargetMode="External"/><Relationship Id="rId67" Type="http://schemas.openxmlformats.org/officeDocument/2006/relationships/hyperlink" Target="http://paperpile.com/b/2j5oZF/WzyR" TargetMode="External"/><Relationship Id="rId11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paperpile.com/b/2j5oZF/xMi4" TargetMode="External"/><Relationship Id="rId62" Type="http://schemas.openxmlformats.org/officeDocument/2006/relationships/hyperlink" Target="http://paperpile.com/b/2j5oZF/U06d" TargetMode="External"/><Relationship Id="rId83" Type="http://schemas.openxmlformats.org/officeDocument/2006/relationships/hyperlink" Target="http://dx.doi.org/10.1093/bja/aeu312" TargetMode="External"/><Relationship Id="rId88" Type="http://schemas.openxmlformats.org/officeDocument/2006/relationships/hyperlink" Target="http://paperpile.com/b/2j5oZF/7h3i" TargetMode="External"/><Relationship Id="rId111" Type="http://schemas.openxmlformats.org/officeDocument/2006/relationships/hyperlink" Target="http://paperpile.com/b/2j5oZF/x8doy" TargetMode="External"/><Relationship Id="rId15" Type="http://schemas.openxmlformats.org/officeDocument/2006/relationships/hyperlink" Target="https://phenotypes.mpog.org/Location%20Tags" TargetMode="External"/><Relationship Id="rId36" Type="http://schemas.openxmlformats.org/officeDocument/2006/relationships/hyperlink" Target="http://paperpile.com/b/2j5oZF/wsJy" TargetMode="External"/><Relationship Id="rId57" Type="http://schemas.openxmlformats.org/officeDocument/2006/relationships/hyperlink" Target="http://paperpile.com/b/2j5oZF/Jfjo" TargetMode="External"/><Relationship Id="rId106" Type="http://schemas.openxmlformats.org/officeDocument/2006/relationships/hyperlink" Target="http://paperpile.com/b/2j5oZF/a0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7261-7985-49A8-B9D6-FD534B8C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6088</Words>
  <Characters>36473</Characters>
  <Application>Microsoft Office Word</Application>
  <DocSecurity>4</DocSecurity>
  <Lines>729</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Hurwitz, Rachel</cp:lastModifiedBy>
  <cp:revision>2</cp:revision>
  <dcterms:created xsi:type="dcterms:W3CDTF">2022-09-07T16:54:00Z</dcterms:created>
  <dcterms:modified xsi:type="dcterms:W3CDTF">2022-09-07T16:54:00Z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21 for Word</vt:lpwstr>
  </property>
  <property fmtid="{D5CDD505-2E9C-101B-9397-08002B2CF9AE}" pid="4" name="LastSaved">
    <vt:filetime>2022-09-06T00:00:00Z</vt:filetime>
  </property>
  <property fmtid="{D5CDD505-2E9C-101B-9397-08002B2CF9AE}" pid="5" name="Producer">
    <vt:lpwstr>Adobe PDF Library 21.11.71</vt:lpwstr>
  </property>
  <property fmtid="{D5CDD505-2E9C-101B-9397-08002B2CF9AE}" pid="6" name="SourceModified">
    <vt:lpwstr>D:20220309171502</vt:lpwstr>
  </property>
</Properties>
</file>