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37"/>
        <w:tblW w:w="10278" w:type="dxa"/>
        <w:tblLook w:val="04A0" w:firstRow="1" w:lastRow="0" w:firstColumn="1" w:lastColumn="0" w:noHBand="0" w:noVBand="1"/>
      </w:tblPr>
      <w:tblGrid>
        <w:gridCol w:w="2462"/>
        <w:gridCol w:w="7816"/>
      </w:tblGrid>
      <w:tr w:rsidR="00F60EA1" w:rsidRPr="00B3086C" w14:paraId="0BF4476D" w14:textId="77777777" w:rsidTr="00B3086C">
        <w:tc>
          <w:tcPr>
            <w:tcW w:w="2462" w:type="dxa"/>
          </w:tcPr>
          <w:p w14:paraId="3AC62FB7" w14:textId="77777777" w:rsidR="00F60EA1" w:rsidRPr="00B3086C" w:rsidRDefault="00F60EA1" w:rsidP="00F60EA1">
            <w:pPr>
              <w:pStyle w:val="Heading3"/>
              <w:spacing w:before="120" w:after="120"/>
              <w:rPr>
                <w:rFonts w:ascii="Arial" w:hAnsi="Arial" w:cs="Arial"/>
                <w:b/>
                <w:sz w:val="20"/>
                <w:szCs w:val="20"/>
              </w:rPr>
            </w:pPr>
            <w:bookmarkStart w:id="0" w:name="_Hlk97496599"/>
            <w:bookmarkEnd w:id="0"/>
            <w:r w:rsidRPr="00514742">
              <w:rPr>
                <w:rFonts w:ascii="Arial" w:hAnsi="Arial" w:cs="Arial"/>
                <w:sz w:val="20"/>
                <w:szCs w:val="20"/>
              </w:rPr>
              <w:t>Title of Study or Project:</w:t>
            </w:r>
          </w:p>
        </w:tc>
        <w:tc>
          <w:tcPr>
            <w:tcW w:w="7816" w:type="dxa"/>
          </w:tcPr>
          <w:p w14:paraId="60214D8E" w14:textId="54B65F54" w:rsidR="00F60EA1" w:rsidRPr="00844181" w:rsidRDefault="00A43500" w:rsidP="00F60EA1">
            <w:pPr>
              <w:spacing w:before="120" w:after="120"/>
              <w:rPr>
                <w:rFonts w:ascii="Arial" w:hAnsi="Arial" w:cs="Arial"/>
                <w:i/>
                <w:color w:val="808080" w:themeColor="background1" w:themeShade="80"/>
                <w:sz w:val="20"/>
                <w:szCs w:val="20"/>
              </w:rPr>
            </w:pPr>
            <w:r w:rsidRPr="00844181">
              <w:rPr>
                <w:rFonts w:ascii="Arial" w:hAnsi="Arial" w:cs="Arial"/>
                <w:i/>
                <w:color w:val="808080" w:themeColor="background1" w:themeShade="80"/>
                <w:sz w:val="20"/>
                <w:szCs w:val="20"/>
              </w:rPr>
              <w:t>Please limit Cover Sheet to one page.</w:t>
            </w:r>
          </w:p>
          <w:p w14:paraId="78A924C3" w14:textId="77777777" w:rsidR="00F60EA1" w:rsidRPr="00514742" w:rsidRDefault="00F60EA1" w:rsidP="00F60EA1">
            <w:pPr>
              <w:spacing w:before="120" w:after="120"/>
              <w:rPr>
                <w:rFonts w:ascii="Arial" w:hAnsi="Arial" w:cs="Arial"/>
                <w:sz w:val="20"/>
                <w:szCs w:val="20"/>
              </w:rPr>
            </w:pPr>
          </w:p>
        </w:tc>
      </w:tr>
      <w:tr w:rsidR="00F60EA1" w:rsidRPr="00B3086C" w14:paraId="7AD8D59B" w14:textId="77777777" w:rsidTr="00B3086C">
        <w:tc>
          <w:tcPr>
            <w:tcW w:w="2462" w:type="dxa"/>
          </w:tcPr>
          <w:p w14:paraId="3564DA5E" w14:textId="77777777" w:rsidR="00F60EA1" w:rsidRPr="00514742" w:rsidRDefault="00F60EA1" w:rsidP="00F60EA1">
            <w:pPr>
              <w:pStyle w:val="Heading3"/>
              <w:spacing w:before="120" w:after="120"/>
              <w:rPr>
                <w:rFonts w:ascii="Arial" w:hAnsi="Arial" w:cs="Arial"/>
                <w:sz w:val="20"/>
                <w:szCs w:val="20"/>
              </w:rPr>
            </w:pPr>
            <w:r w:rsidRPr="00514742">
              <w:rPr>
                <w:rFonts w:ascii="Arial" w:hAnsi="Arial" w:cs="Arial"/>
                <w:sz w:val="20"/>
                <w:szCs w:val="20"/>
              </w:rPr>
              <w:t>Primary Institution:</w:t>
            </w:r>
          </w:p>
        </w:tc>
        <w:tc>
          <w:tcPr>
            <w:tcW w:w="7816" w:type="dxa"/>
          </w:tcPr>
          <w:p w14:paraId="791A23B5" w14:textId="0B82F925" w:rsidR="00F60EA1" w:rsidRPr="00514742" w:rsidRDefault="00F60EA1" w:rsidP="00F60EA1">
            <w:pPr>
              <w:spacing w:before="120" w:after="120"/>
              <w:rPr>
                <w:rFonts w:ascii="Arial" w:hAnsi="Arial" w:cs="Arial"/>
                <w:sz w:val="20"/>
                <w:szCs w:val="20"/>
              </w:rPr>
            </w:pPr>
          </w:p>
        </w:tc>
      </w:tr>
      <w:tr w:rsidR="00F60EA1" w:rsidRPr="00B3086C" w14:paraId="7F337C91" w14:textId="77777777" w:rsidTr="00B3086C">
        <w:tc>
          <w:tcPr>
            <w:tcW w:w="2462" w:type="dxa"/>
          </w:tcPr>
          <w:p w14:paraId="6B878914" w14:textId="5621DD41" w:rsidR="00F60EA1" w:rsidRPr="00514742" w:rsidRDefault="002F212F" w:rsidP="00F60EA1">
            <w:pPr>
              <w:pStyle w:val="Heading3"/>
              <w:spacing w:before="120" w:after="120"/>
              <w:rPr>
                <w:rFonts w:ascii="Arial" w:hAnsi="Arial" w:cs="Arial"/>
                <w:sz w:val="20"/>
                <w:szCs w:val="20"/>
              </w:rPr>
            </w:pPr>
            <w:r w:rsidRPr="00514742">
              <w:rPr>
                <w:rFonts w:ascii="Arial" w:hAnsi="Arial" w:cs="Arial"/>
                <w:sz w:val="20"/>
                <w:szCs w:val="20"/>
              </w:rPr>
              <w:t>Primary Author</w:t>
            </w:r>
            <w:r w:rsidR="00F60EA1" w:rsidRPr="00514742">
              <w:rPr>
                <w:rFonts w:ascii="Arial" w:hAnsi="Arial" w:cs="Arial"/>
                <w:sz w:val="20"/>
                <w:szCs w:val="20"/>
              </w:rPr>
              <w:t>:</w:t>
            </w:r>
          </w:p>
        </w:tc>
        <w:tc>
          <w:tcPr>
            <w:tcW w:w="7816" w:type="dxa"/>
          </w:tcPr>
          <w:p w14:paraId="49A2A227" w14:textId="77777777" w:rsidR="00F60EA1" w:rsidRPr="00514742" w:rsidRDefault="00F60EA1" w:rsidP="00F60EA1">
            <w:pPr>
              <w:spacing w:before="120" w:after="120"/>
              <w:rPr>
                <w:rFonts w:ascii="Arial" w:hAnsi="Arial" w:cs="Arial"/>
                <w:sz w:val="20"/>
                <w:szCs w:val="20"/>
              </w:rPr>
            </w:pPr>
          </w:p>
        </w:tc>
      </w:tr>
      <w:tr w:rsidR="00F60EA1" w:rsidRPr="00B3086C" w14:paraId="523E9E2B" w14:textId="77777777" w:rsidTr="00B3086C">
        <w:tc>
          <w:tcPr>
            <w:tcW w:w="2462" w:type="dxa"/>
          </w:tcPr>
          <w:p w14:paraId="753ED509" w14:textId="126AA200" w:rsidR="00F60EA1" w:rsidRPr="00514742" w:rsidRDefault="00F60EA1" w:rsidP="002F212F">
            <w:pPr>
              <w:pStyle w:val="Heading3"/>
              <w:spacing w:before="120" w:after="120"/>
              <w:rPr>
                <w:rFonts w:ascii="Arial" w:hAnsi="Arial" w:cs="Arial"/>
                <w:sz w:val="20"/>
                <w:szCs w:val="20"/>
              </w:rPr>
            </w:pPr>
            <w:r w:rsidRPr="00514742">
              <w:rPr>
                <w:rFonts w:ascii="Arial" w:hAnsi="Arial" w:cs="Arial"/>
                <w:sz w:val="20"/>
                <w:szCs w:val="20"/>
              </w:rPr>
              <w:t>Co</w:t>
            </w:r>
            <w:r w:rsidR="002F212F" w:rsidRPr="00514742">
              <w:rPr>
                <w:rFonts w:ascii="Arial" w:hAnsi="Arial" w:cs="Arial"/>
                <w:sz w:val="20"/>
                <w:szCs w:val="20"/>
              </w:rPr>
              <w:t>-Authors</w:t>
            </w:r>
            <w:r w:rsidRPr="00514742">
              <w:rPr>
                <w:rFonts w:ascii="Arial" w:hAnsi="Arial" w:cs="Arial"/>
                <w:sz w:val="20"/>
                <w:szCs w:val="20"/>
              </w:rPr>
              <w:t>:</w:t>
            </w:r>
          </w:p>
        </w:tc>
        <w:tc>
          <w:tcPr>
            <w:tcW w:w="7816" w:type="dxa"/>
          </w:tcPr>
          <w:p w14:paraId="35407ACD" w14:textId="01D3BB29" w:rsidR="008E3448" w:rsidRPr="00514742" w:rsidRDefault="0095096C" w:rsidP="0095096C">
            <w:pPr>
              <w:spacing w:before="120" w:after="120"/>
              <w:rPr>
                <w:rFonts w:ascii="Arial" w:hAnsi="Arial" w:cs="Arial"/>
                <w:i/>
                <w:color w:val="808080" w:themeColor="background1" w:themeShade="80"/>
                <w:sz w:val="20"/>
                <w:szCs w:val="20"/>
              </w:rPr>
            </w:pPr>
            <w:r w:rsidRPr="00514742">
              <w:rPr>
                <w:rFonts w:ascii="Arial" w:hAnsi="Arial" w:cs="Arial"/>
                <w:i/>
                <w:color w:val="808080" w:themeColor="background1" w:themeShade="80"/>
                <w:sz w:val="20"/>
                <w:szCs w:val="20"/>
              </w:rPr>
              <w:t xml:space="preserve">Please consider </w:t>
            </w:r>
            <w:r w:rsidR="008E3448" w:rsidRPr="00514742">
              <w:rPr>
                <w:rFonts w:ascii="Arial" w:hAnsi="Arial" w:cs="Arial"/>
                <w:i/>
                <w:color w:val="808080" w:themeColor="background1" w:themeShade="80"/>
                <w:sz w:val="20"/>
                <w:szCs w:val="20"/>
              </w:rPr>
              <w:t xml:space="preserve">defining </w:t>
            </w:r>
            <w:r w:rsidRPr="00514742">
              <w:rPr>
                <w:rFonts w:ascii="Arial" w:hAnsi="Arial" w:cs="Arial"/>
                <w:i/>
                <w:color w:val="808080" w:themeColor="background1" w:themeShade="80"/>
                <w:sz w:val="20"/>
                <w:szCs w:val="20"/>
              </w:rPr>
              <w:t xml:space="preserve">co-authors </w:t>
            </w:r>
            <w:r w:rsidR="008E3448" w:rsidRPr="00514742">
              <w:rPr>
                <w:rFonts w:ascii="Arial" w:hAnsi="Arial" w:cs="Arial"/>
                <w:i/>
                <w:color w:val="808080" w:themeColor="background1" w:themeShade="80"/>
                <w:sz w:val="20"/>
                <w:szCs w:val="20"/>
              </w:rPr>
              <w:t xml:space="preserve">at </w:t>
            </w:r>
            <w:bookmarkStart w:id="1" w:name="_Int_YXQ2XpTD"/>
            <w:r w:rsidR="008E3448" w:rsidRPr="00514742">
              <w:rPr>
                <w:rFonts w:ascii="Arial" w:hAnsi="Arial" w:cs="Arial"/>
                <w:i/>
                <w:color w:val="808080" w:themeColor="background1" w:themeShade="80"/>
                <w:sz w:val="20"/>
                <w:szCs w:val="20"/>
              </w:rPr>
              <w:t>time</w:t>
            </w:r>
            <w:bookmarkEnd w:id="1"/>
            <w:r w:rsidR="008E3448" w:rsidRPr="00514742">
              <w:rPr>
                <w:rFonts w:ascii="Arial" w:hAnsi="Arial" w:cs="Arial"/>
                <w:i/>
                <w:color w:val="808080" w:themeColor="background1" w:themeShade="80"/>
                <w:sz w:val="20"/>
                <w:szCs w:val="20"/>
              </w:rPr>
              <w:t xml:space="preserve"> of </w:t>
            </w:r>
            <w:bookmarkStart w:id="2" w:name="_Int_5X4Eodih"/>
            <w:r w:rsidR="008E3448" w:rsidRPr="00514742">
              <w:rPr>
                <w:rFonts w:ascii="Arial" w:hAnsi="Arial" w:cs="Arial"/>
                <w:i/>
                <w:color w:val="808080" w:themeColor="background1" w:themeShade="80"/>
                <w:sz w:val="20"/>
                <w:szCs w:val="20"/>
              </w:rPr>
              <w:t>presentation</w:t>
            </w:r>
            <w:bookmarkEnd w:id="2"/>
            <w:r w:rsidR="00514742">
              <w:rPr>
                <w:rFonts w:ascii="Arial" w:hAnsi="Arial" w:cs="Arial"/>
                <w:i/>
                <w:color w:val="808080" w:themeColor="background1" w:themeShade="80"/>
                <w:sz w:val="20"/>
                <w:szCs w:val="20"/>
              </w:rPr>
              <w:t>.</w:t>
            </w:r>
          </w:p>
          <w:p w14:paraId="3D60C612" w14:textId="77777777" w:rsidR="0095096C" w:rsidRPr="00514742" w:rsidRDefault="001B54F0" w:rsidP="001B54F0">
            <w:pPr>
              <w:spacing w:before="120" w:after="120"/>
              <w:ind w:left="720"/>
              <w:rPr>
                <w:rFonts w:ascii="Arial" w:hAnsi="Arial" w:cs="Arial"/>
                <w:i/>
                <w:color w:val="808080" w:themeColor="background1" w:themeShade="80"/>
                <w:sz w:val="20"/>
                <w:szCs w:val="20"/>
              </w:rPr>
            </w:pPr>
            <w:r w:rsidRPr="00514742">
              <w:rPr>
                <w:rFonts w:ascii="Arial" w:hAnsi="Arial" w:cs="Arial"/>
                <w:i/>
                <w:iCs/>
                <w:color w:val="808080" w:themeColor="background1" w:themeShade="80"/>
                <w:sz w:val="20"/>
                <w:szCs w:val="20"/>
              </w:rPr>
              <w:t xml:space="preserve">Further info: </w:t>
            </w:r>
            <w:hyperlink r:id="rId11">
              <w:r w:rsidR="0095096C" w:rsidRPr="00514742">
                <w:rPr>
                  <w:rStyle w:val="Hyperlink"/>
                  <w:rFonts w:ascii="Arial" w:hAnsi="Arial" w:cs="Arial"/>
                  <w:i/>
                  <w:iCs/>
                  <w:sz w:val="20"/>
                  <w:szCs w:val="20"/>
                </w:rPr>
                <w:t>Preparing Your MPOG Manuscript</w:t>
              </w:r>
              <w:r w:rsidRPr="00514742">
                <w:rPr>
                  <w:rFonts w:ascii="Arial" w:hAnsi="Arial" w:cs="Arial"/>
                  <w:sz w:val="20"/>
                  <w:szCs w:val="20"/>
                </w:rPr>
                <w:br/>
              </w:r>
            </w:hyperlink>
            <w:r w:rsidRPr="00514742">
              <w:rPr>
                <w:rFonts w:ascii="Arial" w:hAnsi="Arial" w:cs="Arial"/>
                <w:i/>
                <w:iCs/>
                <w:color w:val="808080" w:themeColor="background1" w:themeShade="80"/>
                <w:sz w:val="20"/>
                <w:szCs w:val="20"/>
              </w:rPr>
              <w:t>Requirements</w:t>
            </w:r>
            <w:r w:rsidRPr="00514742">
              <w:rPr>
                <w:rFonts w:ascii="Arial" w:hAnsi="Arial" w:cs="Arial"/>
                <w:color w:val="808080" w:themeColor="background1" w:themeShade="80"/>
                <w:sz w:val="20"/>
                <w:szCs w:val="20"/>
              </w:rPr>
              <w:t xml:space="preserve">: </w:t>
            </w:r>
            <w:hyperlink r:id="rId12">
              <w:r w:rsidR="0095096C" w:rsidRPr="00514742">
                <w:rPr>
                  <w:rStyle w:val="Hyperlink"/>
                  <w:rFonts w:ascii="Arial" w:hAnsi="Arial" w:cs="Arial"/>
                  <w:i/>
                  <w:iCs/>
                  <w:sz w:val="20"/>
                  <w:szCs w:val="20"/>
                </w:rPr>
                <w:t>ICMJE requirements for co-authorship</w:t>
              </w:r>
            </w:hyperlink>
          </w:p>
          <w:p w14:paraId="1293FC31" w14:textId="449B798E" w:rsidR="00F60EA1" w:rsidRPr="008F1A64" w:rsidRDefault="00F60EA1" w:rsidP="008F1A64">
            <w:pPr>
              <w:spacing w:before="120" w:after="120"/>
              <w:rPr>
                <w:rFonts w:ascii="Arial" w:hAnsi="Arial"/>
                <w:sz w:val="20"/>
              </w:rPr>
            </w:pPr>
          </w:p>
        </w:tc>
      </w:tr>
      <w:tr w:rsidR="00D72C23" w:rsidRPr="00B3086C" w14:paraId="04A3B242" w14:textId="77777777" w:rsidTr="00B3086C">
        <w:tc>
          <w:tcPr>
            <w:tcW w:w="2462" w:type="dxa"/>
          </w:tcPr>
          <w:p w14:paraId="3F1ADDDB" w14:textId="3D12554D" w:rsidR="00D72C23" w:rsidRPr="00514742" w:rsidRDefault="00D72C23" w:rsidP="00F60EA1">
            <w:pPr>
              <w:pStyle w:val="Heading3"/>
              <w:spacing w:before="120" w:after="120"/>
              <w:rPr>
                <w:rFonts w:ascii="Arial" w:hAnsi="Arial" w:cs="Arial"/>
                <w:sz w:val="20"/>
                <w:szCs w:val="20"/>
              </w:rPr>
            </w:pPr>
            <w:r w:rsidRPr="00514742">
              <w:rPr>
                <w:rFonts w:ascii="Arial" w:hAnsi="Arial" w:cs="Arial"/>
                <w:sz w:val="20"/>
                <w:szCs w:val="20"/>
              </w:rPr>
              <w:t>Statistician(s):</w:t>
            </w:r>
          </w:p>
        </w:tc>
        <w:tc>
          <w:tcPr>
            <w:tcW w:w="7816" w:type="dxa"/>
          </w:tcPr>
          <w:p w14:paraId="04BDE916" w14:textId="670204F6" w:rsidR="00D72C23" w:rsidRPr="00637008" w:rsidRDefault="001C0B11" w:rsidP="00F60EA1">
            <w:pPr>
              <w:spacing w:before="120" w:after="120"/>
              <w:rPr>
                <w:rFonts w:ascii="Arial" w:hAnsi="Arial" w:cs="Arial"/>
                <w:i/>
                <w:iCs/>
                <w:sz w:val="20"/>
                <w:szCs w:val="20"/>
              </w:rPr>
            </w:pPr>
            <w:r w:rsidRPr="00637008">
              <w:rPr>
                <w:rStyle w:val="ui-provider"/>
                <w:rFonts w:ascii="Arial" w:hAnsi="Arial" w:cs="Arial"/>
                <w:i/>
                <w:iCs/>
                <w:color w:val="808080" w:themeColor="background1" w:themeShade="80"/>
              </w:rPr>
              <w:t>Please note, if statisticians are seeking access to case-level data to execute the proposed analysis, they must have a primary appointment (i.e. non-adjunct/affiliate faculty appointment) at the active MPOG site for which the IRB is obtained</w:t>
            </w:r>
            <w:r w:rsidRPr="00637008">
              <w:rPr>
                <w:rFonts w:ascii="Arial" w:hAnsi="Arial" w:cs="Arial"/>
                <w:i/>
                <w:iCs/>
                <w:color w:val="808080" w:themeColor="background1" w:themeShade="80"/>
                <w:sz w:val="20"/>
                <w:szCs w:val="20"/>
              </w:rPr>
              <w:t>.</w:t>
            </w:r>
          </w:p>
        </w:tc>
      </w:tr>
      <w:tr w:rsidR="00F60EA1" w:rsidRPr="00B3086C" w14:paraId="2360ECB0" w14:textId="77777777" w:rsidTr="00B3086C">
        <w:tc>
          <w:tcPr>
            <w:tcW w:w="2462" w:type="dxa"/>
          </w:tcPr>
          <w:p w14:paraId="00EFCC91" w14:textId="7EDD79F9" w:rsidR="00F60EA1" w:rsidRPr="00514742" w:rsidRDefault="00F60EA1" w:rsidP="00F60EA1">
            <w:pPr>
              <w:pStyle w:val="Heading3"/>
              <w:spacing w:before="120" w:after="120"/>
              <w:rPr>
                <w:rFonts w:ascii="Arial" w:hAnsi="Arial" w:cs="Arial"/>
                <w:sz w:val="20"/>
                <w:szCs w:val="20"/>
              </w:rPr>
            </w:pPr>
            <w:r w:rsidRPr="00514742">
              <w:rPr>
                <w:rFonts w:ascii="Arial" w:hAnsi="Arial" w:cs="Arial"/>
                <w:sz w:val="20"/>
                <w:szCs w:val="20"/>
              </w:rPr>
              <w:t>Type of Study:</w:t>
            </w:r>
          </w:p>
        </w:tc>
        <w:tc>
          <w:tcPr>
            <w:tcW w:w="7816" w:type="dxa"/>
          </w:tcPr>
          <w:p w14:paraId="051C226A" w14:textId="119D4FDA" w:rsidR="00F60EA1" w:rsidRPr="00514742" w:rsidRDefault="00DA729C" w:rsidP="00F60EA1">
            <w:pPr>
              <w:spacing w:before="120" w:after="120"/>
              <w:rPr>
                <w:rFonts w:ascii="Arial" w:hAnsi="Arial" w:cs="Arial"/>
                <w:sz w:val="20"/>
                <w:szCs w:val="20"/>
              </w:rPr>
            </w:pPr>
            <w:r w:rsidRPr="00514742">
              <w:rPr>
                <w:rFonts w:ascii="Arial" w:hAnsi="Arial" w:cs="Arial"/>
                <w:sz w:val="20"/>
                <w:szCs w:val="20"/>
              </w:rPr>
              <w:t>&lt;&lt; Exploratory / Retrospective Observational / Prospective Trial &gt;&gt;</w:t>
            </w:r>
          </w:p>
        </w:tc>
      </w:tr>
      <w:tr w:rsidR="0095096C" w:rsidRPr="00B3086C" w14:paraId="06694C2C" w14:textId="77777777" w:rsidTr="00B3086C">
        <w:tc>
          <w:tcPr>
            <w:tcW w:w="2462" w:type="dxa"/>
          </w:tcPr>
          <w:p w14:paraId="008D3916" w14:textId="002DAF2A" w:rsidR="0095096C" w:rsidRPr="00514742" w:rsidRDefault="0095096C" w:rsidP="0095096C">
            <w:pPr>
              <w:pStyle w:val="Heading3"/>
              <w:spacing w:before="120" w:after="120"/>
              <w:rPr>
                <w:rFonts w:ascii="Arial" w:hAnsi="Arial" w:cs="Arial"/>
                <w:sz w:val="20"/>
                <w:szCs w:val="20"/>
              </w:rPr>
            </w:pPr>
            <w:r w:rsidRPr="00514742">
              <w:rPr>
                <w:rFonts w:ascii="Arial" w:hAnsi="Arial" w:cs="Arial"/>
                <w:sz w:val="20"/>
                <w:szCs w:val="20"/>
              </w:rPr>
              <w:t>Data Source(s):</w:t>
            </w:r>
          </w:p>
        </w:tc>
        <w:tc>
          <w:tcPr>
            <w:tcW w:w="7816" w:type="dxa"/>
          </w:tcPr>
          <w:p w14:paraId="44D3A4E2" w14:textId="7642F9E2" w:rsidR="0095096C" w:rsidRPr="00514742" w:rsidRDefault="0095096C" w:rsidP="0095096C">
            <w:pPr>
              <w:spacing w:before="120" w:after="120"/>
              <w:rPr>
                <w:rFonts w:ascii="Arial" w:hAnsi="Arial" w:cs="Arial"/>
                <w:sz w:val="20"/>
                <w:szCs w:val="20"/>
              </w:rPr>
            </w:pPr>
            <w:r w:rsidRPr="00514742">
              <w:rPr>
                <w:rFonts w:ascii="Arial" w:hAnsi="Arial" w:cs="Arial"/>
                <w:sz w:val="20"/>
                <w:szCs w:val="20"/>
              </w:rPr>
              <w:t>&lt;&lt; MPOG Database / Surgical Registry (e.g. STS, NSQIP) / Other (describe) &gt;&gt;</w:t>
            </w:r>
          </w:p>
        </w:tc>
      </w:tr>
      <w:tr w:rsidR="0095096C" w:rsidRPr="00B3086C" w14:paraId="4E25029A" w14:textId="77777777" w:rsidTr="00B3086C">
        <w:tc>
          <w:tcPr>
            <w:tcW w:w="2462" w:type="dxa"/>
          </w:tcPr>
          <w:p w14:paraId="5864EDE8" w14:textId="77777777" w:rsidR="0095096C" w:rsidRPr="00514742" w:rsidRDefault="0095096C" w:rsidP="0095096C">
            <w:pPr>
              <w:pStyle w:val="Heading3"/>
              <w:spacing w:before="120" w:after="120"/>
              <w:rPr>
                <w:rFonts w:ascii="Arial" w:hAnsi="Arial" w:cs="Arial"/>
                <w:sz w:val="20"/>
                <w:szCs w:val="20"/>
              </w:rPr>
            </w:pPr>
            <w:r w:rsidRPr="00514742">
              <w:rPr>
                <w:rFonts w:ascii="Arial" w:hAnsi="Arial" w:cs="Arial"/>
                <w:sz w:val="20"/>
                <w:szCs w:val="20"/>
              </w:rPr>
              <w:t>IRB Number/Status:</w:t>
            </w:r>
          </w:p>
        </w:tc>
        <w:tc>
          <w:tcPr>
            <w:tcW w:w="7816" w:type="dxa"/>
          </w:tcPr>
          <w:p w14:paraId="5420BADF" w14:textId="000E2BAF" w:rsidR="0095096C" w:rsidRPr="00514742" w:rsidRDefault="0095096C" w:rsidP="0095096C">
            <w:pPr>
              <w:spacing w:before="120" w:after="120"/>
              <w:rPr>
                <w:rFonts w:ascii="Arial" w:hAnsi="Arial" w:cs="Arial"/>
                <w:sz w:val="20"/>
                <w:szCs w:val="20"/>
              </w:rPr>
            </w:pPr>
            <w:r w:rsidRPr="00514742">
              <w:rPr>
                <w:rFonts w:ascii="Arial" w:hAnsi="Arial" w:cs="Arial"/>
                <w:sz w:val="20"/>
                <w:szCs w:val="20"/>
              </w:rPr>
              <w:t>&lt;&lt;IRB Number&gt;&gt; / &lt;&lt;Approved / Pending&gt;&gt;</w:t>
            </w:r>
          </w:p>
          <w:p w14:paraId="487744A9" w14:textId="77777777" w:rsidR="00082232" w:rsidRDefault="00082232" w:rsidP="00082232">
            <w:pPr>
              <w:rPr>
                <w:rFonts w:ascii="Segoe UI Symbol" w:hAnsi="Segoe UI Symbol" w:cs="Segoe UI Symbol"/>
                <w:sz w:val="20"/>
                <w:szCs w:val="20"/>
              </w:rPr>
            </w:pPr>
            <w:r w:rsidRPr="00D732EE">
              <w:rPr>
                <w:rFonts w:ascii="Segoe UI Symbol" w:hAnsi="Segoe UI Symbol" w:cs="Segoe UI Symbol"/>
                <w:sz w:val="20"/>
                <w:szCs w:val="20"/>
              </w:rPr>
              <w:t>☐</w:t>
            </w:r>
            <w:r>
              <w:rPr>
                <w:rFonts w:ascii="Segoe UI Symbol" w:hAnsi="Segoe UI Symbol" w:cs="Segoe UI Symbol"/>
                <w:sz w:val="20"/>
                <w:szCs w:val="20"/>
              </w:rPr>
              <w:t xml:space="preserve"> </w:t>
            </w:r>
            <w:r w:rsidRPr="00075DBD">
              <w:rPr>
                <w:rFonts w:ascii="Arial" w:hAnsi="Arial" w:cs="Arial"/>
                <w:sz w:val="20"/>
                <w:szCs w:val="20"/>
              </w:rPr>
              <w:t xml:space="preserve">IRB is specific to this </w:t>
            </w:r>
            <w:r>
              <w:rPr>
                <w:rFonts w:ascii="Arial" w:hAnsi="Arial" w:cs="Arial"/>
                <w:sz w:val="20"/>
                <w:szCs w:val="20"/>
              </w:rPr>
              <w:t xml:space="preserve">project </w:t>
            </w:r>
            <w:r>
              <w:rPr>
                <w:rFonts w:ascii="Segoe UI Symbol" w:hAnsi="Segoe UI Symbol" w:cs="Segoe UI Symbol"/>
                <w:sz w:val="20"/>
                <w:szCs w:val="20"/>
              </w:rPr>
              <w:t xml:space="preserve"> </w:t>
            </w:r>
          </w:p>
          <w:p w14:paraId="4E48E563" w14:textId="77777777" w:rsidR="00082232" w:rsidRDefault="00082232" w:rsidP="00082232">
            <w:pPr>
              <w:rPr>
                <w:rFonts w:ascii="Arial" w:hAnsi="Arial" w:cs="Arial"/>
                <w:sz w:val="20"/>
                <w:szCs w:val="20"/>
              </w:rPr>
            </w:pPr>
            <w:r w:rsidRPr="00514742">
              <w:rPr>
                <w:rFonts w:ascii="Segoe UI Symbol" w:hAnsi="Segoe UI Symbol" w:cs="Segoe UI Symbol"/>
                <w:sz w:val="20"/>
                <w:szCs w:val="20"/>
              </w:rPr>
              <w:t>☐</w:t>
            </w:r>
            <w:r w:rsidRPr="00514742">
              <w:rPr>
                <w:rFonts w:ascii="Arial" w:hAnsi="Arial" w:cs="Arial"/>
                <w:sz w:val="20"/>
                <w:szCs w:val="20"/>
              </w:rPr>
              <w:t xml:space="preserve"> IRB specif</w:t>
            </w:r>
            <w:r>
              <w:rPr>
                <w:rFonts w:ascii="Arial" w:hAnsi="Arial" w:cs="Arial"/>
                <w:sz w:val="20"/>
                <w:szCs w:val="20"/>
              </w:rPr>
              <w:t>ies</w:t>
            </w:r>
            <w:r w:rsidRPr="00514742">
              <w:rPr>
                <w:rFonts w:ascii="Arial" w:hAnsi="Arial" w:cs="Arial"/>
                <w:sz w:val="20"/>
                <w:szCs w:val="20"/>
              </w:rPr>
              <w:t xml:space="preserve"> that dataset is a </w:t>
            </w:r>
            <w:r w:rsidRPr="00514742">
              <w:rPr>
                <w:rFonts w:ascii="Arial" w:hAnsi="Arial" w:cs="Arial"/>
                <w:i/>
                <w:sz w:val="20"/>
                <w:szCs w:val="20"/>
              </w:rPr>
              <w:t xml:space="preserve">limited </w:t>
            </w:r>
            <w:r w:rsidRPr="00514742">
              <w:rPr>
                <w:rFonts w:ascii="Arial" w:hAnsi="Arial" w:cs="Arial"/>
                <w:i/>
                <w:iCs/>
                <w:sz w:val="20"/>
                <w:szCs w:val="20"/>
              </w:rPr>
              <w:t>dataset</w:t>
            </w:r>
            <w:r w:rsidRPr="00514742">
              <w:rPr>
                <w:rFonts w:ascii="Arial" w:hAnsi="Arial" w:cs="Arial"/>
                <w:sz w:val="20"/>
                <w:szCs w:val="20"/>
              </w:rPr>
              <w:t xml:space="preserve"> (i.e., not de-identified)</w:t>
            </w:r>
          </w:p>
          <w:p w14:paraId="3307D28C" w14:textId="220FAC12" w:rsidR="009A0502" w:rsidRPr="00D732EE" w:rsidRDefault="00082232" w:rsidP="00082232">
            <w:pPr>
              <w:rPr>
                <w:rFonts w:ascii="Arial" w:hAnsi="Arial" w:cs="Arial"/>
                <w:sz w:val="20"/>
                <w:szCs w:val="20"/>
              </w:rPr>
            </w:pPr>
            <w:r w:rsidRPr="00D732EE">
              <w:rPr>
                <w:rFonts w:ascii="Segoe UI Symbol" w:hAnsi="Segoe UI Symbol" w:cs="Segoe UI Symbol"/>
                <w:sz w:val="20"/>
                <w:szCs w:val="20"/>
              </w:rPr>
              <w:t>☐</w:t>
            </w:r>
            <w:r w:rsidRPr="00D732EE">
              <w:rPr>
                <w:rFonts w:ascii="Arial" w:hAnsi="Arial" w:cs="Arial"/>
                <w:sz w:val="20"/>
                <w:szCs w:val="20"/>
              </w:rPr>
              <w:t xml:space="preserve"> PI is listed on the </w:t>
            </w:r>
            <w:r>
              <w:rPr>
                <w:rFonts w:ascii="Arial" w:hAnsi="Arial" w:cs="Arial"/>
                <w:sz w:val="20"/>
                <w:szCs w:val="20"/>
              </w:rPr>
              <w:t>study</w:t>
            </w:r>
            <w:r w:rsidRPr="00D732EE">
              <w:rPr>
                <w:rFonts w:ascii="Arial" w:hAnsi="Arial" w:cs="Arial"/>
                <w:sz w:val="20"/>
                <w:szCs w:val="20"/>
              </w:rPr>
              <w:t xml:space="preserve"> IRB</w:t>
            </w:r>
          </w:p>
        </w:tc>
      </w:tr>
      <w:tr w:rsidR="0095096C" w:rsidRPr="00B3086C" w14:paraId="36DD081A" w14:textId="77777777" w:rsidTr="00B3086C">
        <w:tc>
          <w:tcPr>
            <w:tcW w:w="2462" w:type="dxa"/>
          </w:tcPr>
          <w:p w14:paraId="7CE19B31" w14:textId="4291F45D" w:rsidR="0095096C" w:rsidRPr="00514742" w:rsidRDefault="0095096C" w:rsidP="0095096C">
            <w:pPr>
              <w:pStyle w:val="Heading3"/>
              <w:spacing w:before="120" w:after="120"/>
              <w:rPr>
                <w:rFonts w:ascii="Arial" w:hAnsi="Arial" w:cs="Arial"/>
                <w:sz w:val="20"/>
                <w:szCs w:val="20"/>
              </w:rPr>
            </w:pPr>
            <w:r w:rsidRPr="00514742">
              <w:rPr>
                <w:rFonts w:ascii="Arial" w:hAnsi="Arial" w:cs="Arial"/>
                <w:sz w:val="20"/>
                <w:szCs w:val="20"/>
              </w:rPr>
              <w:t>Hypotheses / Aims:</w:t>
            </w:r>
          </w:p>
        </w:tc>
        <w:tc>
          <w:tcPr>
            <w:tcW w:w="7816" w:type="dxa"/>
          </w:tcPr>
          <w:p w14:paraId="60DA63CD" w14:textId="7A87EF3C" w:rsidR="00BE347F" w:rsidRDefault="00BE347F" w:rsidP="0095096C">
            <w:pPr>
              <w:spacing w:before="120" w:after="120"/>
              <w:rPr>
                <w:rFonts w:ascii="Arial" w:hAnsi="Arial" w:cs="Arial"/>
                <w:i/>
                <w:iCs/>
                <w:color w:val="808080" w:themeColor="background1" w:themeShade="80"/>
                <w:sz w:val="20"/>
                <w:szCs w:val="20"/>
                <w:u w:val="single"/>
              </w:rPr>
            </w:pPr>
            <w:r>
              <w:rPr>
                <w:rFonts w:ascii="Arial" w:hAnsi="Arial" w:cs="Arial"/>
                <w:i/>
                <w:iCs/>
                <w:color w:val="808080" w:themeColor="background1" w:themeShade="80"/>
                <w:sz w:val="20"/>
                <w:szCs w:val="20"/>
                <w:u w:val="single"/>
              </w:rPr>
              <w:t>*P</w:t>
            </w:r>
            <w:r w:rsidRPr="00BE347F">
              <w:rPr>
                <w:rFonts w:ascii="Arial" w:hAnsi="Arial" w:cs="Arial"/>
                <w:i/>
                <w:iCs/>
                <w:color w:val="808080" w:themeColor="background1" w:themeShade="80"/>
                <w:sz w:val="20"/>
                <w:szCs w:val="20"/>
                <w:u w:val="single"/>
              </w:rPr>
              <w:t xml:space="preserve">lease be sure to describe how you plan to define your cohort, exposure, </w:t>
            </w:r>
            <w:r>
              <w:rPr>
                <w:rFonts w:ascii="Arial" w:hAnsi="Arial" w:cs="Arial"/>
                <w:i/>
                <w:iCs/>
                <w:color w:val="808080" w:themeColor="background1" w:themeShade="80"/>
                <w:sz w:val="20"/>
                <w:szCs w:val="20"/>
                <w:u w:val="single"/>
              </w:rPr>
              <w:t xml:space="preserve">and </w:t>
            </w:r>
            <w:r w:rsidRPr="00BE347F">
              <w:rPr>
                <w:rFonts w:ascii="Arial" w:hAnsi="Arial" w:cs="Arial"/>
                <w:i/>
                <w:iCs/>
                <w:color w:val="808080" w:themeColor="background1" w:themeShade="80"/>
                <w:sz w:val="20"/>
                <w:szCs w:val="20"/>
                <w:u w:val="single"/>
              </w:rPr>
              <w:t>outcome</w:t>
            </w:r>
            <w:r>
              <w:rPr>
                <w:rFonts w:ascii="Arial" w:hAnsi="Arial" w:cs="Arial"/>
                <w:i/>
                <w:iCs/>
                <w:color w:val="808080" w:themeColor="background1" w:themeShade="80"/>
                <w:sz w:val="20"/>
                <w:szCs w:val="20"/>
                <w:u w:val="single"/>
              </w:rPr>
              <w:t>*</w:t>
            </w:r>
          </w:p>
          <w:p w14:paraId="158C2F36" w14:textId="77777777" w:rsidR="00BE347F" w:rsidRDefault="00BE347F" w:rsidP="0095096C">
            <w:pPr>
              <w:spacing w:before="120" w:after="120"/>
              <w:rPr>
                <w:rFonts w:ascii="Arial" w:hAnsi="Arial" w:cs="Arial"/>
                <w:i/>
                <w:iCs/>
                <w:color w:val="808080" w:themeColor="background1" w:themeShade="80"/>
                <w:sz w:val="20"/>
                <w:szCs w:val="20"/>
                <w:u w:val="single"/>
              </w:rPr>
            </w:pPr>
          </w:p>
          <w:p w14:paraId="31477F08" w14:textId="35338BEF" w:rsidR="0095096C" w:rsidRPr="00514742" w:rsidRDefault="00686E7E" w:rsidP="0095096C">
            <w:pPr>
              <w:spacing w:before="120" w:after="120"/>
              <w:rPr>
                <w:rFonts w:ascii="Arial" w:hAnsi="Arial" w:cs="Arial"/>
                <w:i/>
                <w:color w:val="808080" w:themeColor="background1" w:themeShade="80"/>
                <w:sz w:val="20"/>
                <w:szCs w:val="20"/>
              </w:rPr>
            </w:pPr>
            <w:r w:rsidRPr="00514742">
              <w:rPr>
                <w:rFonts w:ascii="Arial" w:hAnsi="Arial" w:cs="Arial"/>
                <w:i/>
                <w:iCs/>
                <w:color w:val="808080" w:themeColor="background1" w:themeShade="80"/>
                <w:sz w:val="20"/>
                <w:szCs w:val="20"/>
                <w:u w:val="single"/>
              </w:rPr>
              <w:t>Tip</w:t>
            </w:r>
            <w:r w:rsidR="0095096C" w:rsidRPr="00514742">
              <w:rPr>
                <w:rFonts w:ascii="Arial" w:hAnsi="Arial" w:cs="Arial"/>
                <w:color w:val="808080" w:themeColor="background1" w:themeShade="80"/>
                <w:sz w:val="20"/>
                <w:szCs w:val="20"/>
              </w:rPr>
              <w:t xml:space="preserve">: </w:t>
            </w:r>
            <w:r w:rsidR="00570513" w:rsidRPr="00514742">
              <w:rPr>
                <w:rFonts w:ascii="Arial" w:hAnsi="Arial" w:cs="Arial"/>
                <w:i/>
                <w:color w:val="808080" w:themeColor="background1" w:themeShade="80"/>
                <w:sz w:val="20"/>
                <w:szCs w:val="20"/>
              </w:rPr>
              <w:t>review</w:t>
            </w:r>
            <w:r w:rsidR="0095096C" w:rsidRPr="00514742">
              <w:rPr>
                <w:rFonts w:ascii="Arial" w:hAnsi="Arial" w:cs="Arial"/>
                <w:i/>
                <w:color w:val="808080" w:themeColor="background1" w:themeShade="80"/>
                <w:sz w:val="20"/>
                <w:szCs w:val="20"/>
              </w:rPr>
              <w:t xml:space="preserve"> </w:t>
            </w:r>
            <w:hyperlink r:id="rId13">
              <w:r w:rsidR="0095096C" w:rsidRPr="00514742">
                <w:rPr>
                  <w:rStyle w:val="Hyperlink"/>
                  <w:rFonts w:ascii="Arial" w:hAnsi="Arial" w:cs="Arial"/>
                  <w:i/>
                  <w:iCs/>
                  <w:sz w:val="20"/>
                  <w:szCs w:val="20"/>
                </w:rPr>
                <w:t>Tips &amp; Tricks Modules</w:t>
              </w:r>
            </w:hyperlink>
            <w:r w:rsidR="0095096C" w:rsidRPr="00514742">
              <w:rPr>
                <w:rFonts w:ascii="Arial" w:hAnsi="Arial" w:cs="Arial"/>
                <w:i/>
                <w:iCs/>
                <w:color w:val="808080" w:themeColor="background1" w:themeShade="80"/>
                <w:sz w:val="20"/>
                <w:szCs w:val="20"/>
              </w:rPr>
              <w:t xml:space="preserve"> </w:t>
            </w:r>
            <w:r w:rsidRPr="00514742">
              <w:rPr>
                <w:rFonts w:ascii="Arial" w:hAnsi="Arial" w:cs="Arial"/>
                <w:i/>
                <w:color w:val="808080" w:themeColor="background1" w:themeShade="80"/>
                <w:sz w:val="20"/>
                <w:szCs w:val="20"/>
              </w:rPr>
              <w:t>on the MPOG website</w:t>
            </w:r>
            <w:r w:rsidR="0095096C" w:rsidRPr="00514742">
              <w:rPr>
                <w:rFonts w:ascii="Arial" w:hAnsi="Arial" w:cs="Arial"/>
                <w:i/>
                <w:color w:val="808080" w:themeColor="background1" w:themeShade="80"/>
                <w:sz w:val="20"/>
                <w:szCs w:val="20"/>
              </w:rPr>
              <w:t xml:space="preserve">: </w:t>
            </w:r>
          </w:p>
          <w:p w14:paraId="559ED819" w14:textId="77777777" w:rsidR="0095096C" w:rsidRPr="00514742" w:rsidRDefault="0095096C" w:rsidP="0095096C">
            <w:pPr>
              <w:pStyle w:val="ListParagraph"/>
              <w:numPr>
                <w:ilvl w:val="0"/>
                <w:numId w:val="11"/>
              </w:numPr>
              <w:spacing w:before="120" w:after="120"/>
              <w:rPr>
                <w:rFonts w:ascii="Arial" w:hAnsi="Arial" w:cs="Arial"/>
                <w:i/>
                <w:color w:val="808080" w:themeColor="background1" w:themeShade="80"/>
                <w:sz w:val="20"/>
                <w:szCs w:val="20"/>
              </w:rPr>
            </w:pPr>
            <w:r w:rsidRPr="00514742">
              <w:rPr>
                <w:rFonts w:ascii="Arial" w:hAnsi="Arial" w:cs="Arial"/>
                <w:i/>
                <w:color w:val="808080" w:themeColor="background1" w:themeShade="80"/>
                <w:sz w:val="20"/>
                <w:szCs w:val="20"/>
              </w:rPr>
              <w:t>“</w:t>
            </w:r>
            <w:r w:rsidRPr="00514742">
              <w:rPr>
                <w:rFonts w:ascii="Arial" w:hAnsi="Arial" w:cs="Arial"/>
                <w:b/>
                <w:i/>
                <w:color w:val="808080" w:themeColor="background1" w:themeShade="80"/>
                <w:sz w:val="20"/>
                <w:szCs w:val="20"/>
              </w:rPr>
              <w:t>MPOG Research Process Overview</w:t>
            </w:r>
            <w:r w:rsidRPr="00514742">
              <w:rPr>
                <w:rFonts w:ascii="Arial" w:hAnsi="Arial" w:cs="Arial"/>
                <w:i/>
                <w:color w:val="808080" w:themeColor="background1" w:themeShade="80"/>
                <w:sz w:val="20"/>
                <w:szCs w:val="20"/>
              </w:rPr>
              <w:t xml:space="preserve">” </w:t>
            </w:r>
          </w:p>
          <w:p w14:paraId="066164DC" w14:textId="77777777" w:rsidR="0095096C" w:rsidRPr="00514742" w:rsidRDefault="0095096C" w:rsidP="0095096C">
            <w:pPr>
              <w:pStyle w:val="ListParagraph"/>
              <w:numPr>
                <w:ilvl w:val="0"/>
                <w:numId w:val="11"/>
              </w:numPr>
              <w:spacing w:before="120" w:after="120"/>
              <w:rPr>
                <w:rFonts w:ascii="Arial" w:hAnsi="Arial" w:cs="Arial"/>
                <w:i/>
                <w:color w:val="808080" w:themeColor="background1" w:themeShade="80"/>
                <w:sz w:val="20"/>
                <w:szCs w:val="20"/>
              </w:rPr>
            </w:pPr>
            <w:r w:rsidRPr="00514742">
              <w:rPr>
                <w:rFonts w:ascii="Arial" w:hAnsi="Arial" w:cs="Arial"/>
                <w:i/>
                <w:color w:val="808080" w:themeColor="background1" w:themeShade="80"/>
                <w:sz w:val="20"/>
                <w:szCs w:val="20"/>
              </w:rPr>
              <w:t>“</w:t>
            </w:r>
            <w:r w:rsidRPr="00514742">
              <w:rPr>
                <w:rFonts w:ascii="Arial" w:hAnsi="Arial" w:cs="Arial"/>
                <w:b/>
                <w:i/>
                <w:color w:val="808080" w:themeColor="background1" w:themeShade="80"/>
                <w:sz w:val="20"/>
                <w:szCs w:val="20"/>
              </w:rPr>
              <w:t>Developing a Research Proposal</w:t>
            </w:r>
            <w:r w:rsidRPr="00514742">
              <w:rPr>
                <w:rFonts w:ascii="Arial" w:hAnsi="Arial" w:cs="Arial"/>
                <w:i/>
                <w:color w:val="808080" w:themeColor="background1" w:themeShade="80"/>
                <w:sz w:val="20"/>
                <w:szCs w:val="20"/>
              </w:rPr>
              <w:t xml:space="preserve">” </w:t>
            </w:r>
          </w:p>
          <w:p w14:paraId="17B28676" w14:textId="7E46F5BD" w:rsidR="0095096C" w:rsidRPr="00514742" w:rsidRDefault="008011A1" w:rsidP="589894EC">
            <w:pPr>
              <w:spacing w:before="120" w:after="120"/>
              <w:rPr>
                <w:rFonts w:ascii="Arial" w:hAnsi="Arial" w:cs="Arial"/>
                <w:i/>
                <w:color w:val="808080" w:themeColor="background1" w:themeShade="80"/>
                <w:sz w:val="20"/>
                <w:szCs w:val="20"/>
              </w:rPr>
            </w:pPr>
            <w:r w:rsidRPr="009D3E25">
              <w:rPr>
                <w:rFonts w:ascii="Arial" w:hAnsi="Arial" w:cs="Arial"/>
                <w:i/>
                <w:iCs/>
                <w:color w:val="808080" w:themeColor="background1" w:themeShade="80"/>
                <w:sz w:val="20"/>
                <w:szCs w:val="20"/>
              </w:rPr>
              <w:t>Please be sure to describe</w:t>
            </w:r>
            <w:r>
              <w:rPr>
                <w:rFonts w:ascii="Arial" w:hAnsi="Arial" w:cs="Arial"/>
                <w:i/>
                <w:iCs/>
                <w:color w:val="808080" w:themeColor="background1" w:themeShade="80"/>
                <w:sz w:val="20"/>
                <w:szCs w:val="20"/>
              </w:rPr>
              <w:t xml:space="preserve"> </w:t>
            </w:r>
            <w:r w:rsidRPr="009D3E25">
              <w:rPr>
                <w:rFonts w:ascii="Arial" w:hAnsi="Arial" w:cs="Arial"/>
                <w:i/>
                <w:iCs/>
                <w:color w:val="808080" w:themeColor="background1" w:themeShade="80"/>
                <w:sz w:val="20"/>
                <w:szCs w:val="20"/>
              </w:rPr>
              <w:t xml:space="preserve">your </w:t>
            </w:r>
            <w:r w:rsidRPr="009D3E25">
              <w:rPr>
                <w:rFonts w:ascii="Arial" w:hAnsi="Arial" w:cs="Arial"/>
                <w:b/>
                <w:bCs/>
                <w:i/>
                <w:iCs/>
                <w:color w:val="808080" w:themeColor="background1" w:themeShade="80"/>
                <w:sz w:val="20"/>
                <w:szCs w:val="20"/>
              </w:rPr>
              <w:t>cohort, exposure</w:t>
            </w:r>
            <w:r>
              <w:rPr>
                <w:rFonts w:ascii="Arial" w:hAnsi="Arial" w:cs="Arial"/>
                <w:b/>
                <w:bCs/>
                <w:i/>
                <w:iCs/>
                <w:color w:val="808080" w:themeColor="background1" w:themeShade="80"/>
                <w:sz w:val="20"/>
                <w:szCs w:val="20"/>
              </w:rPr>
              <w:t xml:space="preserve"> (if applicable)</w:t>
            </w:r>
            <w:r w:rsidRPr="009D3E25">
              <w:rPr>
                <w:rFonts w:ascii="Arial" w:hAnsi="Arial" w:cs="Arial"/>
                <w:b/>
                <w:bCs/>
                <w:i/>
                <w:iCs/>
                <w:color w:val="808080" w:themeColor="background1" w:themeShade="80"/>
                <w:sz w:val="20"/>
                <w:szCs w:val="20"/>
              </w:rPr>
              <w:t>, and outcome</w:t>
            </w:r>
            <w:r>
              <w:rPr>
                <w:rFonts w:ascii="Arial" w:hAnsi="Arial" w:cs="Arial"/>
                <w:b/>
                <w:bCs/>
                <w:i/>
                <w:iCs/>
                <w:color w:val="808080" w:themeColor="background1" w:themeShade="80"/>
                <w:sz w:val="20"/>
                <w:szCs w:val="20"/>
              </w:rPr>
              <w:t>.</w:t>
            </w:r>
          </w:p>
        </w:tc>
      </w:tr>
      <w:tr w:rsidR="0095096C" w:rsidRPr="00B3086C" w14:paraId="7A4583F3" w14:textId="77777777" w:rsidTr="00B3086C">
        <w:tc>
          <w:tcPr>
            <w:tcW w:w="2462" w:type="dxa"/>
          </w:tcPr>
          <w:p w14:paraId="588C9FDE" w14:textId="77777777" w:rsidR="0095096C" w:rsidRPr="00514742" w:rsidRDefault="0095096C" w:rsidP="0095096C">
            <w:pPr>
              <w:pStyle w:val="Heading3"/>
              <w:spacing w:before="120" w:after="120"/>
              <w:rPr>
                <w:rFonts w:ascii="Arial" w:hAnsi="Arial" w:cs="Arial"/>
                <w:sz w:val="20"/>
                <w:szCs w:val="20"/>
              </w:rPr>
            </w:pPr>
            <w:r w:rsidRPr="00514742">
              <w:rPr>
                <w:rFonts w:ascii="Arial" w:hAnsi="Arial" w:cs="Arial"/>
                <w:sz w:val="20"/>
                <w:szCs w:val="20"/>
              </w:rPr>
              <w:t>Number of Patients/Participants:</w:t>
            </w:r>
          </w:p>
        </w:tc>
        <w:tc>
          <w:tcPr>
            <w:tcW w:w="7816" w:type="dxa"/>
          </w:tcPr>
          <w:p w14:paraId="18D15EB6" w14:textId="77777777" w:rsidR="0095096C" w:rsidRPr="00514742" w:rsidRDefault="0095096C" w:rsidP="0095096C">
            <w:pPr>
              <w:spacing w:before="120" w:after="120"/>
              <w:rPr>
                <w:rFonts w:ascii="Arial" w:hAnsi="Arial" w:cs="Arial"/>
                <w:sz w:val="20"/>
                <w:szCs w:val="20"/>
              </w:rPr>
            </w:pPr>
          </w:p>
          <w:p w14:paraId="4B00D704" w14:textId="71BA72C2" w:rsidR="0095096C" w:rsidRPr="00514742" w:rsidRDefault="0095096C" w:rsidP="0095096C">
            <w:pPr>
              <w:spacing w:before="120" w:after="120"/>
              <w:rPr>
                <w:rFonts w:ascii="Arial" w:hAnsi="Arial" w:cs="Arial"/>
                <w:sz w:val="20"/>
                <w:szCs w:val="20"/>
              </w:rPr>
            </w:pPr>
          </w:p>
        </w:tc>
      </w:tr>
      <w:tr w:rsidR="0095096C" w:rsidRPr="00B3086C" w14:paraId="53898E02" w14:textId="77777777" w:rsidTr="00B3086C">
        <w:tc>
          <w:tcPr>
            <w:tcW w:w="2462" w:type="dxa"/>
          </w:tcPr>
          <w:p w14:paraId="57E3F6C4" w14:textId="77777777" w:rsidR="0095096C" w:rsidRPr="00514742" w:rsidRDefault="0095096C" w:rsidP="0095096C">
            <w:pPr>
              <w:pStyle w:val="Heading3"/>
              <w:spacing w:before="120" w:after="120"/>
              <w:rPr>
                <w:rFonts w:ascii="Arial" w:hAnsi="Arial" w:cs="Arial"/>
                <w:sz w:val="20"/>
                <w:szCs w:val="20"/>
              </w:rPr>
            </w:pPr>
            <w:r w:rsidRPr="00514742">
              <w:rPr>
                <w:rFonts w:ascii="Arial" w:hAnsi="Arial" w:cs="Arial"/>
                <w:sz w:val="20"/>
                <w:szCs w:val="20"/>
              </w:rPr>
              <w:t>Power Analysis:</w:t>
            </w:r>
          </w:p>
        </w:tc>
        <w:tc>
          <w:tcPr>
            <w:tcW w:w="7816" w:type="dxa"/>
          </w:tcPr>
          <w:p w14:paraId="192B5319" w14:textId="77777777" w:rsidR="0095096C" w:rsidRPr="00514742" w:rsidRDefault="0095096C" w:rsidP="0095096C">
            <w:pPr>
              <w:spacing w:before="120" w:after="120"/>
              <w:rPr>
                <w:rFonts w:ascii="Arial" w:hAnsi="Arial" w:cs="Arial"/>
                <w:sz w:val="20"/>
                <w:szCs w:val="20"/>
              </w:rPr>
            </w:pPr>
          </w:p>
          <w:p w14:paraId="15615F16" w14:textId="77777777" w:rsidR="0095096C" w:rsidRPr="00514742" w:rsidRDefault="0095096C" w:rsidP="0095096C">
            <w:pPr>
              <w:spacing w:before="120" w:after="120"/>
              <w:rPr>
                <w:rFonts w:ascii="Arial" w:hAnsi="Arial" w:cs="Arial"/>
                <w:sz w:val="20"/>
                <w:szCs w:val="20"/>
              </w:rPr>
            </w:pPr>
          </w:p>
        </w:tc>
      </w:tr>
      <w:tr w:rsidR="0095096C" w:rsidRPr="00B3086C" w14:paraId="6ED7A9A4" w14:textId="77777777" w:rsidTr="00B3086C">
        <w:tc>
          <w:tcPr>
            <w:tcW w:w="2462" w:type="dxa"/>
          </w:tcPr>
          <w:p w14:paraId="5F19B359" w14:textId="7CBF9253" w:rsidR="0095096C" w:rsidRPr="00514742" w:rsidRDefault="0095096C" w:rsidP="0095096C">
            <w:pPr>
              <w:pStyle w:val="Heading3"/>
              <w:spacing w:before="120" w:after="120"/>
              <w:rPr>
                <w:rFonts w:ascii="Arial" w:hAnsi="Arial" w:cs="Arial"/>
                <w:sz w:val="20"/>
                <w:szCs w:val="20"/>
              </w:rPr>
            </w:pPr>
            <w:r w:rsidRPr="00514742">
              <w:rPr>
                <w:rFonts w:ascii="Arial" w:hAnsi="Arial" w:cs="Arial"/>
                <w:sz w:val="20"/>
                <w:szCs w:val="20"/>
              </w:rPr>
              <w:t>Proposed statistical tests/analyses:</w:t>
            </w:r>
          </w:p>
        </w:tc>
        <w:tc>
          <w:tcPr>
            <w:tcW w:w="7816" w:type="dxa"/>
          </w:tcPr>
          <w:p w14:paraId="1140E75C" w14:textId="5C5D7735" w:rsidR="0095096C" w:rsidRPr="00514742" w:rsidRDefault="0095096C" w:rsidP="0095096C">
            <w:pPr>
              <w:spacing w:before="120" w:after="120"/>
              <w:rPr>
                <w:rFonts w:ascii="Arial" w:hAnsi="Arial" w:cs="Arial"/>
                <w:sz w:val="20"/>
                <w:szCs w:val="20"/>
              </w:rPr>
            </w:pPr>
          </w:p>
          <w:p w14:paraId="08B30C3E" w14:textId="57E94DC9" w:rsidR="0095096C" w:rsidRPr="00514742" w:rsidRDefault="0095096C" w:rsidP="0095096C">
            <w:pPr>
              <w:spacing w:before="120" w:after="120"/>
              <w:rPr>
                <w:rFonts w:ascii="Arial" w:hAnsi="Arial" w:cs="Arial"/>
                <w:sz w:val="20"/>
                <w:szCs w:val="20"/>
              </w:rPr>
            </w:pPr>
          </w:p>
          <w:p w14:paraId="0A9AC72C" w14:textId="702FA898" w:rsidR="0095096C" w:rsidRPr="00514742" w:rsidRDefault="0095096C" w:rsidP="0095096C">
            <w:pPr>
              <w:spacing w:before="120" w:after="120"/>
              <w:rPr>
                <w:rFonts w:ascii="Arial" w:hAnsi="Arial" w:cs="Arial"/>
                <w:sz w:val="20"/>
                <w:szCs w:val="20"/>
              </w:rPr>
            </w:pPr>
          </w:p>
        </w:tc>
      </w:tr>
      <w:tr w:rsidR="0095096C" w:rsidRPr="00B3086C" w14:paraId="45874F8E" w14:textId="77777777" w:rsidTr="00B3086C">
        <w:tc>
          <w:tcPr>
            <w:tcW w:w="2462" w:type="dxa"/>
          </w:tcPr>
          <w:p w14:paraId="6293DD6E" w14:textId="77777777" w:rsidR="0095096C" w:rsidRPr="00514742" w:rsidRDefault="0095096C" w:rsidP="0095096C">
            <w:pPr>
              <w:pStyle w:val="Heading3"/>
              <w:spacing w:before="120" w:after="120"/>
              <w:rPr>
                <w:rFonts w:ascii="Arial" w:hAnsi="Arial" w:cs="Arial"/>
                <w:sz w:val="20"/>
                <w:szCs w:val="20"/>
              </w:rPr>
            </w:pPr>
            <w:r w:rsidRPr="00514742">
              <w:rPr>
                <w:rFonts w:ascii="Arial" w:hAnsi="Arial" w:cs="Arial"/>
                <w:sz w:val="20"/>
                <w:szCs w:val="20"/>
              </w:rPr>
              <w:t>Resources (Brief summary of resources for data collection, personnel, financial):</w:t>
            </w:r>
          </w:p>
        </w:tc>
        <w:tc>
          <w:tcPr>
            <w:tcW w:w="7816" w:type="dxa"/>
          </w:tcPr>
          <w:p w14:paraId="6F4D2E99" w14:textId="77777777" w:rsidR="0095096C" w:rsidRPr="00514742" w:rsidRDefault="0095096C" w:rsidP="0095096C">
            <w:pPr>
              <w:spacing w:before="120" w:after="120"/>
              <w:rPr>
                <w:rFonts w:ascii="Arial" w:hAnsi="Arial" w:cs="Arial"/>
                <w:sz w:val="20"/>
                <w:szCs w:val="20"/>
              </w:rPr>
            </w:pPr>
          </w:p>
          <w:p w14:paraId="7D14C66A" w14:textId="77777777" w:rsidR="0095096C" w:rsidRPr="00514742" w:rsidRDefault="0095096C" w:rsidP="0095096C">
            <w:pPr>
              <w:spacing w:before="120" w:after="120"/>
              <w:rPr>
                <w:rFonts w:ascii="Arial" w:hAnsi="Arial" w:cs="Arial"/>
                <w:sz w:val="20"/>
                <w:szCs w:val="20"/>
              </w:rPr>
            </w:pPr>
          </w:p>
          <w:p w14:paraId="5DA2B1AE" w14:textId="210CD74E" w:rsidR="0095096C" w:rsidRPr="00514742" w:rsidRDefault="0095096C" w:rsidP="0095096C">
            <w:pPr>
              <w:spacing w:before="120" w:after="120"/>
              <w:rPr>
                <w:rFonts w:ascii="Arial" w:hAnsi="Arial" w:cs="Arial"/>
                <w:sz w:val="20"/>
                <w:szCs w:val="20"/>
              </w:rPr>
            </w:pPr>
          </w:p>
        </w:tc>
      </w:tr>
    </w:tbl>
    <w:p w14:paraId="44F2DB62" w14:textId="60502C80" w:rsidR="004E3C4C" w:rsidRDefault="00586099" w:rsidP="004E3C4C">
      <w:pPr>
        <w:jc w:val="center"/>
        <w:rPr>
          <w:rFonts w:ascii="Arial" w:eastAsiaTheme="majorEastAsia" w:hAnsi="Arial" w:cs="Arial"/>
          <w:b/>
          <w:bCs/>
          <w:color w:val="FF0000"/>
        </w:rPr>
      </w:pPr>
      <w:r w:rsidRPr="00586099">
        <w:rPr>
          <w:rFonts w:ascii="Arial" w:eastAsiaTheme="majorEastAsia" w:hAnsi="Arial" w:cs="Arial"/>
          <w:b/>
          <w:bCs/>
          <w:color w:val="FF0000"/>
        </w:rPr>
        <w:lastRenderedPageBreak/>
        <w:t>**STOP **</w:t>
      </w:r>
    </w:p>
    <w:p w14:paraId="0A186FA9" w14:textId="25801CDB" w:rsidR="00586099" w:rsidRDefault="721D30A5" w:rsidP="17B9B041">
      <w:pPr>
        <w:rPr>
          <w:rFonts w:ascii="Arial" w:eastAsiaTheme="majorEastAsia" w:hAnsi="Arial" w:cs="Arial"/>
          <w:i/>
          <w:iCs/>
        </w:rPr>
      </w:pPr>
      <w:r w:rsidRPr="17B9B041">
        <w:rPr>
          <w:rFonts w:ascii="Arial" w:eastAsiaTheme="majorEastAsia" w:hAnsi="Arial" w:cs="Arial"/>
          <w:i/>
          <w:iCs/>
        </w:rPr>
        <w:t>Before investing the substantial time to develop the rest of this proposal, please submit the Cover Sheet to the MPOG Coordinating Center via the ‘</w:t>
      </w:r>
      <w:r w:rsidRPr="17B9B041">
        <w:rPr>
          <w:rFonts w:ascii="Arial" w:eastAsiaTheme="majorEastAsia" w:hAnsi="Arial" w:cs="Arial"/>
          <w:b/>
          <w:bCs/>
          <w:i/>
          <w:iCs/>
        </w:rPr>
        <w:t>Research Consultation Form</w:t>
      </w:r>
      <w:r w:rsidR="12CB7A77" w:rsidRPr="17B9B041">
        <w:rPr>
          <w:rFonts w:ascii="Arial" w:eastAsiaTheme="majorEastAsia" w:hAnsi="Arial" w:cs="Arial"/>
          <w:b/>
          <w:bCs/>
          <w:i/>
          <w:iCs/>
        </w:rPr>
        <w:t>,</w:t>
      </w:r>
      <w:r w:rsidRPr="17B9B041">
        <w:rPr>
          <w:rFonts w:ascii="Arial" w:eastAsiaTheme="majorEastAsia" w:hAnsi="Arial" w:cs="Arial"/>
          <w:b/>
          <w:bCs/>
          <w:i/>
          <w:iCs/>
        </w:rPr>
        <w:t>’</w:t>
      </w:r>
      <w:r w:rsidRPr="17B9B041">
        <w:rPr>
          <w:rFonts w:ascii="Arial" w:eastAsiaTheme="majorEastAsia" w:hAnsi="Arial" w:cs="Arial"/>
          <w:i/>
          <w:iCs/>
        </w:rPr>
        <w:t xml:space="preserve"> as detailed in </w:t>
      </w:r>
      <w:r w:rsidRPr="17B9B041">
        <w:rPr>
          <w:rFonts w:ascii="Arial" w:eastAsiaTheme="majorEastAsia" w:hAnsi="Arial" w:cs="Arial"/>
          <w:i/>
          <w:iCs/>
          <w:u w:val="single"/>
        </w:rPr>
        <w:t xml:space="preserve">Step </w:t>
      </w:r>
      <w:r w:rsidR="00E8792B">
        <w:rPr>
          <w:rFonts w:ascii="Arial" w:eastAsiaTheme="majorEastAsia" w:hAnsi="Arial" w:cs="Arial"/>
          <w:i/>
          <w:iCs/>
          <w:u w:val="single"/>
        </w:rPr>
        <w:t>3</w:t>
      </w:r>
      <w:r w:rsidRPr="17B9B041">
        <w:rPr>
          <w:rFonts w:ascii="Arial" w:eastAsiaTheme="majorEastAsia" w:hAnsi="Arial" w:cs="Arial"/>
          <w:i/>
          <w:iCs/>
          <w:u w:val="single"/>
        </w:rPr>
        <w:t xml:space="preserve"> of the MPOG website</w:t>
      </w:r>
      <w:r w:rsidRPr="17B9B041">
        <w:rPr>
          <w:rFonts w:ascii="Arial" w:eastAsiaTheme="majorEastAsia" w:hAnsi="Arial" w:cs="Arial"/>
          <w:i/>
          <w:iCs/>
        </w:rPr>
        <w:t xml:space="preserve"> </w:t>
      </w:r>
      <w:r w:rsidR="2BCD870E" w:rsidRPr="17B9B041">
        <w:rPr>
          <w:rFonts w:ascii="Arial" w:eastAsiaTheme="majorEastAsia" w:hAnsi="Arial" w:cs="Arial"/>
          <w:i/>
          <w:iCs/>
        </w:rPr>
        <w:t xml:space="preserve">--&gt; </w:t>
      </w:r>
      <w:r w:rsidRPr="17B9B041">
        <w:rPr>
          <w:rFonts w:ascii="Wingdings" w:eastAsiaTheme="majorEastAsia" w:hAnsi="Wingdings" w:cs="Wingdings"/>
          <w:i/>
          <w:iCs/>
        </w:rPr>
        <w:t xml:space="preserve"> </w:t>
      </w:r>
      <w:r w:rsidRPr="17B9B041">
        <w:rPr>
          <w:rFonts w:ascii="Arial" w:eastAsiaTheme="majorEastAsia" w:hAnsi="Arial" w:cs="Arial"/>
          <w:i/>
          <w:iCs/>
        </w:rPr>
        <w:t xml:space="preserve">Research </w:t>
      </w:r>
      <w:r w:rsidR="6020513E" w:rsidRPr="17B9B041">
        <w:rPr>
          <w:rFonts w:ascii="Arial" w:eastAsiaTheme="majorEastAsia" w:hAnsi="Arial" w:cs="Arial"/>
          <w:i/>
          <w:iCs/>
        </w:rPr>
        <w:t xml:space="preserve">--&gt; </w:t>
      </w:r>
      <w:r w:rsidRPr="17B9B041">
        <w:rPr>
          <w:rFonts w:ascii="Wingdings" w:eastAsiaTheme="majorEastAsia" w:hAnsi="Wingdings" w:cs="Wingdings"/>
          <w:i/>
          <w:iCs/>
        </w:rPr>
        <w:t xml:space="preserve"> </w:t>
      </w:r>
      <w:r w:rsidRPr="17B9B041">
        <w:rPr>
          <w:rFonts w:ascii="Arial" w:eastAsiaTheme="majorEastAsia" w:hAnsi="Arial" w:cs="Arial"/>
          <w:i/>
          <w:iCs/>
        </w:rPr>
        <w:t>“</w:t>
      </w:r>
      <w:hyperlink r:id="rId14">
        <w:r w:rsidR="52A36BC7" w:rsidRPr="17B9B041">
          <w:rPr>
            <w:rStyle w:val="Hyperlink"/>
            <w:rFonts w:ascii="Arial" w:eastAsiaTheme="majorEastAsia" w:hAnsi="Arial" w:cs="Arial"/>
            <w:i/>
            <w:iCs/>
          </w:rPr>
          <w:t>Research Proposal Process</w:t>
        </w:r>
      </w:hyperlink>
      <w:r w:rsidRPr="17B9B041">
        <w:rPr>
          <w:rFonts w:ascii="Arial" w:eastAsiaTheme="majorEastAsia" w:hAnsi="Arial" w:cs="Arial"/>
          <w:i/>
          <w:iCs/>
        </w:rPr>
        <w:t>” .</w:t>
      </w:r>
    </w:p>
    <w:p w14:paraId="17E04D00" w14:textId="4466AD01" w:rsidR="00586099" w:rsidRPr="00414D85" w:rsidRDefault="00586099" w:rsidP="001A5AFC">
      <w:pPr>
        <w:rPr>
          <w:rFonts w:ascii="Arial" w:eastAsiaTheme="majorEastAsia" w:hAnsi="Arial" w:cs="Arial"/>
          <w:color w:val="000000" w:themeColor="text1"/>
        </w:rPr>
      </w:pPr>
      <w:r w:rsidRPr="00414D85">
        <w:rPr>
          <w:rFonts w:ascii="Arial" w:eastAsiaTheme="majorEastAsia" w:hAnsi="Arial" w:cs="Arial"/>
          <w:color w:val="000000" w:themeColor="text1"/>
        </w:rPr>
        <w:t xml:space="preserve">Submission of the Cover Sheet enables the MPOG Central Research Team to provide early feedback on your project idea, in its formative stages, </w:t>
      </w:r>
      <w:proofErr w:type="gramStart"/>
      <w:r w:rsidRPr="00414D85">
        <w:rPr>
          <w:rFonts w:ascii="Arial" w:eastAsiaTheme="majorEastAsia" w:hAnsi="Arial" w:cs="Arial"/>
          <w:color w:val="000000" w:themeColor="text1"/>
        </w:rPr>
        <w:t>in order to</w:t>
      </w:r>
      <w:proofErr w:type="gramEnd"/>
      <w:r w:rsidR="00B7543D" w:rsidRPr="00414D85">
        <w:rPr>
          <w:rFonts w:ascii="Arial" w:eastAsiaTheme="majorEastAsia" w:hAnsi="Arial" w:cs="Arial"/>
          <w:color w:val="000000" w:themeColor="text1"/>
        </w:rPr>
        <w:t>:</w:t>
      </w:r>
    </w:p>
    <w:p w14:paraId="20684646" w14:textId="5B5CAC51" w:rsidR="00586099" w:rsidRPr="00414D85" w:rsidRDefault="00586099" w:rsidP="00586099">
      <w:pPr>
        <w:pStyle w:val="ListParagraph"/>
        <w:numPr>
          <w:ilvl w:val="0"/>
          <w:numId w:val="12"/>
        </w:numPr>
        <w:rPr>
          <w:rFonts w:ascii="Arial" w:eastAsiaTheme="majorEastAsia" w:hAnsi="Arial" w:cs="Arial"/>
          <w:color w:val="000000" w:themeColor="text1"/>
        </w:rPr>
      </w:pPr>
      <w:r w:rsidRPr="00414D85">
        <w:rPr>
          <w:rFonts w:ascii="Arial" w:eastAsiaTheme="majorEastAsia" w:hAnsi="Arial" w:cs="Arial"/>
          <w:color w:val="000000" w:themeColor="text1"/>
        </w:rPr>
        <w:t xml:space="preserve">ensure </w:t>
      </w:r>
      <w:proofErr w:type="gramStart"/>
      <w:r w:rsidRPr="00414D85">
        <w:rPr>
          <w:rFonts w:ascii="Arial" w:eastAsiaTheme="majorEastAsia" w:hAnsi="Arial" w:cs="Arial"/>
          <w:color w:val="000000" w:themeColor="text1"/>
        </w:rPr>
        <w:t>feasibility;</w:t>
      </w:r>
      <w:proofErr w:type="gramEnd"/>
      <w:r w:rsidRPr="00414D85">
        <w:rPr>
          <w:rFonts w:ascii="Arial" w:eastAsiaTheme="majorEastAsia" w:hAnsi="Arial" w:cs="Arial"/>
          <w:color w:val="000000" w:themeColor="text1"/>
        </w:rPr>
        <w:t xml:space="preserve"> </w:t>
      </w:r>
    </w:p>
    <w:p w14:paraId="6597693B" w14:textId="264B8101" w:rsidR="00586099" w:rsidRPr="00414D85" w:rsidRDefault="00586099" w:rsidP="00586099">
      <w:pPr>
        <w:pStyle w:val="ListParagraph"/>
        <w:numPr>
          <w:ilvl w:val="0"/>
          <w:numId w:val="12"/>
        </w:numPr>
        <w:rPr>
          <w:rFonts w:ascii="Arial" w:eastAsiaTheme="majorEastAsia" w:hAnsi="Arial" w:cs="Arial"/>
          <w:color w:val="000000" w:themeColor="text1"/>
        </w:rPr>
      </w:pPr>
      <w:r w:rsidRPr="00414D85">
        <w:rPr>
          <w:rFonts w:ascii="Arial" w:eastAsiaTheme="majorEastAsia" w:hAnsi="Arial" w:cs="Arial"/>
          <w:color w:val="000000" w:themeColor="text1"/>
        </w:rPr>
        <w:t xml:space="preserve">identify potential collaborators across MPOG who are developing similar </w:t>
      </w:r>
      <w:proofErr w:type="gramStart"/>
      <w:r w:rsidRPr="00414D85">
        <w:rPr>
          <w:rFonts w:ascii="Arial" w:eastAsiaTheme="majorEastAsia" w:hAnsi="Arial" w:cs="Arial"/>
          <w:color w:val="000000" w:themeColor="text1"/>
        </w:rPr>
        <w:t>projects;</w:t>
      </w:r>
      <w:proofErr w:type="gramEnd"/>
    </w:p>
    <w:p w14:paraId="5201E5F7" w14:textId="6D5E7011" w:rsidR="00586099" w:rsidRPr="00414D85" w:rsidRDefault="00586099" w:rsidP="001A5AFC">
      <w:pPr>
        <w:pStyle w:val="ListParagraph"/>
        <w:numPr>
          <w:ilvl w:val="0"/>
          <w:numId w:val="12"/>
        </w:numPr>
        <w:rPr>
          <w:rFonts w:ascii="Arial" w:eastAsiaTheme="majorEastAsia" w:hAnsi="Arial" w:cs="Arial"/>
          <w:color w:val="000000" w:themeColor="text1"/>
        </w:rPr>
      </w:pPr>
      <w:r w:rsidRPr="00414D85">
        <w:rPr>
          <w:rFonts w:ascii="Arial" w:eastAsiaTheme="majorEastAsia" w:hAnsi="Arial" w:cs="Arial"/>
          <w:color w:val="000000" w:themeColor="text1"/>
        </w:rPr>
        <w:t>position your project for maximal chance of successful publication in a high-impact journal.</w:t>
      </w:r>
    </w:p>
    <w:p w14:paraId="4AA79EF7" w14:textId="77777777" w:rsidR="004422B8" w:rsidRDefault="004422B8" w:rsidP="002543AE">
      <w:pPr>
        <w:pStyle w:val="NormalWeb"/>
        <w:spacing w:before="0" w:beforeAutospacing="0" w:after="120" w:afterAutospacing="0"/>
        <w:rPr>
          <w:rFonts w:ascii="Arial" w:hAnsi="Arial" w:cs="Arial"/>
          <w:color w:val="000000"/>
          <w:sz w:val="21"/>
          <w:szCs w:val="21"/>
        </w:rPr>
      </w:pPr>
    </w:p>
    <w:p w14:paraId="0CC527A9" w14:textId="158C83C3" w:rsidR="002543AE" w:rsidRDefault="002543AE" w:rsidP="002543AE">
      <w:pPr>
        <w:pStyle w:val="NormalWeb"/>
        <w:spacing w:before="0" w:beforeAutospacing="0" w:after="120" w:afterAutospacing="0"/>
      </w:pPr>
      <w:r>
        <w:rPr>
          <w:rFonts w:ascii="Arial" w:hAnsi="Arial" w:cs="Arial"/>
          <w:color w:val="000000"/>
          <w:sz w:val="21"/>
          <w:szCs w:val="21"/>
        </w:rPr>
        <w:t>Please note, successful completion of an MPOG project typically requires an integrated team-based scientific approach with:</w:t>
      </w:r>
    </w:p>
    <w:p w14:paraId="028F45A8" w14:textId="77777777" w:rsidR="002543AE" w:rsidRDefault="002543AE" w:rsidP="002543AE">
      <w:pPr>
        <w:pStyle w:val="NormalWeb"/>
        <w:numPr>
          <w:ilvl w:val="0"/>
          <w:numId w:val="19"/>
        </w:numPr>
        <w:spacing w:before="0" w:beforeAutospacing="0" w:after="0" w:afterAutospacing="0"/>
        <w:textAlignment w:val="baseline"/>
        <w:rPr>
          <w:rFonts w:ascii="Arial" w:hAnsi="Arial" w:cs="Arial"/>
          <w:color w:val="000000"/>
          <w:sz w:val="21"/>
          <w:szCs w:val="21"/>
        </w:rPr>
      </w:pPr>
      <w:r>
        <w:rPr>
          <w:rFonts w:ascii="Arial" w:hAnsi="Arial" w:cs="Arial"/>
          <w:b/>
          <w:bCs/>
          <w:i/>
          <w:iCs/>
          <w:color w:val="000000"/>
          <w:sz w:val="21"/>
          <w:szCs w:val="21"/>
          <w:u w:val="single"/>
        </w:rPr>
        <w:t>Clinical subject matter expertise</w:t>
      </w:r>
      <w:r>
        <w:rPr>
          <w:rFonts w:ascii="Arial" w:hAnsi="Arial" w:cs="Arial"/>
          <w:color w:val="000000"/>
          <w:sz w:val="21"/>
          <w:szCs w:val="21"/>
        </w:rPr>
        <w:t xml:space="preserve"> (usually with a primary medical qualification and perioperative clinical practice insight), and</w:t>
      </w:r>
    </w:p>
    <w:p w14:paraId="4D6FE78B" w14:textId="77777777" w:rsidR="002543AE" w:rsidRDefault="002543AE" w:rsidP="002543AE">
      <w:pPr>
        <w:pStyle w:val="NormalWeb"/>
        <w:numPr>
          <w:ilvl w:val="0"/>
          <w:numId w:val="19"/>
        </w:numPr>
        <w:spacing w:before="0" w:beforeAutospacing="0" w:after="120" w:afterAutospacing="0"/>
        <w:textAlignment w:val="baseline"/>
        <w:rPr>
          <w:rFonts w:ascii="Arial" w:hAnsi="Arial" w:cs="Arial"/>
          <w:color w:val="000000"/>
          <w:sz w:val="21"/>
          <w:szCs w:val="21"/>
        </w:rPr>
      </w:pPr>
      <w:r>
        <w:rPr>
          <w:rFonts w:ascii="Arial" w:hAnsi="Arial" w:cs="Arial"/>
          <w:b/>
          <w:bCs/>
          <w:i/>
          <w:iCs/>
          <w:color w:val="000000"/>
          <w:sz w:val="21"/>
          <w:szCs w:val="21"/>
          <w:u w:val="single"/>
        </w:rPr>
        <w:t>Statistical methods expertise</w:t>
      </w:r>
      <w:r>
        <w:rPr>
          <w:rFonts w:ascii="Arial" w:hAnsi="Arial" w:cs="Arial"/>
          <w:color w:val="000000"/>
          <w:sz w:val="21"/>
          <w:szCs w:val="21"/>
        </w:rPr>
        <w:t xml:space="preserve"> (usually with doctoral level training and experience in public health science, e.g. biostatistics, epidemiology)</w:t>
      </w:r>
    </w:p>
    <w:p w14:paraId="59128B1A" w14:textId="77777777" w:rsidR="002543AE" w:rsidRDefault="002543AE" w:rsidP="553D6B8D">
      <w:pPr>
        <w:pStyle w:val="NormalWeb"/>
        <w:spacing w:before="0" w:beforeAutospacing="0" w:after="120" w:afterAutospacing="0"/>
      </w:pPr>
      <w:r w:rsidRPr="553D6B8D">
        <w:rPr>
          <w:rFonts w:ascii="Arial" w:hAnsi="Arial" w:cs="Arial"/>
          <w:color w:val="000000" w:themeColor="text1"/>
          <w:sz w:val="21"/>
          <w:szCs w:val="21"/>
        </w:rPr>
        <w:t>Please consider seeking collaboration from those with complementary expertise to ensure these skills are reflected in your study team.</w:t>
      </w:r>
    </w:p>
    <w:p w14:paraId="4C33B0F5" w14:textId="6DDFEC0A" w:rsidR="002543AE" w:rsidRDefault="09D3D701" w:rsidP="553D6B8D">
      <w:r w:rsidRPr="553D6B8D">
        <w:rPr>
          <w:rFonts w:ascii="Arial" w:eastAsia="Arial" w:hAnsi="Arial" w:cs="Arial"/>
        </w:rPr>
        <w:t>The remainder of this template includes all the sections necessary to complete your PCRC proposal. Please include all the following sections as applicable to your project.</w:t>
      </w:r>
    </w:p>
    <w:p w14:paraId="4DEC49C7" w14:textId="7F5A5C93" w:rsidR="002543AE" w:rsidRDefault="002543AE" w:rsidP="553D6B8D">
      <w:pPr>
        <w:rPr>
          <w:rFonts w:ascii="Arial" w:hAnsi="Arial" w:cs="Arial"/>
          <w:color w:val="000000" w:themeColor="text1"/>
        </w:rPr>
      </w:pPr>
    </w:p>
    <w:p w14:paraId="22319AA9" w14:textId="50865EB6" w:rsidR="00586099" w:rsidRPr="00414D85" w:rsidRDefault="00586099" w:rsidP="001A5AFC">
      <w:pPr>
        <w:rPr>
          <w:rFonts w:ascii="Arial" w:eastAsiaTheme="majorEastAsia" w:hAnsi="Arial" w:cs="Arial"/>
          <w:color w:val="000000" w:themeColor="text1"/>
        </w:rPr>
      </w:pPr>
      <w:r w:rsidRPr="00414D85">
        <w:rPr>
          <w:rFonts w:ascii="Arial" w:eastAsiaTheme="majorEastAsia" w:hAnsi="Arial" w:cs="Arial"/>
          <w:color w:val="000000" w:themeColor="text1"/>
        </w:rPr>
        <w:t>The MPOG Central Research team is committed to your success!</w:t>
      </w:r>
    </w:p>
    <w:p w14:paraId="74209E5C" w14:textId="77777777" w:rsidR="00586099" w:rsidRPr="00586099" w:rsidRDefault="00586099" w:rsidP="001A5AFC">
      <w:pPr>
        <w:rPr>
          <w:rFonts w:ascii="Arial" w:eastAsiaTheme="majorEastAsia" w:hAnsi="Arial" w:cs="Arial"/>
        </w:rPr>
      </w:pPr>
    </w:p>
    <w:p w14:paraId="6F388281" w14:textId="77777777" w:rsidR="00586099" w:rsidRDefault="00586099">
      <w:pPr>
        <w:rPr>
          <w:rFonts w:ascii="Arial" w:hAnsi="Arial" w:cs="Arial"/>
          <w:b/>
        </w:rPr>
      </w:pPr>
      <w:r>
        <w:rPr>
          <w:rFonts w:ascii="Arial" w:hAnsi="Arial" w:cs="Arial"/>
          <w:b/>
        </w:rPr>
        <w:br w:type="page"/>
      </w:r>
    </w:p>
    <w:p w14:paraId="72A7A225" w14:textId="0B0F90F3" w:rsidR="005155E4" w:rsidRPr="00A01064" w:rsidRDefault="005155E4" w:rsidP="0081589A">
      <w:pPr>
        <w:pStyle w:val="Heading1"/>
        <w:rPr>
          <w:b/>
          <w:sz w:val="28"/>
          <w:szCs w:val="28"/>
        </w:rPr>
      </w:pPr>
      <w:r w:rsidRPr="0081589A">
        <w:lastRenderedPageBreak/>
        <w:t>Introduction</w:t>
      </w:r>
      <w:r w:rsidR="001A5AFC" w:rsidRPr="00A01064">
        <w:rPr>
          <w:b/>
          <w:sz w:val="28"/>
          <w:szCs w:val="28"/>
        </w:rPr>
        <w:t xml:space="preserve"> </w:t>
      </w:r>
      <w:r w:rsidR="001A5AFC" w:rsidRPr="00A01064">
        <w:t>(</w:t>
      </w:r>
      <w:r w:rsidR="00480DDD" w:rsidRPr="00A01064">
        <w:t xml:space="preserve">target 300-500 words; </w:t>
      </w:r>
      <w:r w:rsidR="00D72C23" w:rsidRPr="00A01064">
        <w:t>limit 750</w:t>
      </w:r>
      <w:r w:rsidR="001A5AFC" w:rsidRPr="00A01064">
        <w:t xml:space="preserve"> words)</w:t>
      </w:r>
    </w:p>
    <w:p w14:paraId="532ED7A6" w14:textId="77777777" w:rsidR="00BB1D14" w:rsidRPr="004E3C4C" w:rsidRDefault="00BB1D14" w:rsidP="00393E18">
      <w:pPr>
        <w:spacing w:after="0"/>
        <w:rPr>
          <w:rFonts w:ascii="Arial" w:hAnsi="Arial" w:cs="Arial"/>
          <w:i/>
          <w:iCs/>
          <w:color w:val="808080" w:themeColor="background1" w:themeShade="80"/>
          <w:sz w:val="22"/>
          <w:szCs w:val="22"/>
          <w:u w:val="single"/>
        </w:rPr>
      </w:pPr>
    </w:p>
    <w:p w14:paraId="7FF373A8" w14:textId="77777777" w:rsidR="00CE37CD" w:rsidRPr="004E3C4C" w:rsidRDefault="010DF26F" w:rsidP="00393E18">
      <w:pPr>
        <w:spacing w:after="0"/>
        <w:rPr>
          <w:rFonts w:ascii="Arial" w:eastAsia="Arial" w:hAnsi="Arial" w:cs="Arial"/>
          <w:i/>
          <w:color w:val="808080" w:themeColor="background1" w:themeShade="80"/>
          <w:sz w:val="22"/>
          <w:szCs w:val="22"/>
        </w:rPr>
      </w:pPr>
      <w:r w:rsidRPr="004E3C4C">
        <w:rPr>
          <w:rFonts w:ascii="Arial" w:hAnsi="Arial" w:cs="Arial"/>
          <w:i/>
          <w:iCs/>
          <w:color w:val="808080" w:themeColor="background1" w:themeShade="80"/>
          <w:sz w:val="22"/>
          <w:szCs w:val="22"/>
          <w:u w:val="single"/>
        </w:rPr>
        <w:t>Tip</w:t>
      </w:r>
      <w:r w:rsidR="42738AC5" w:rsidRPr="004E3C4C">
        <w:rPr>
          <w:rFonts w:ascii="Arial" w:hAnsi="Arial" w:cs="Arial"/>
          <w:i/>
          <w:iCs/>
          <w:color w:val="808080" w:themeColor="background1" w:themeShade="80"/>
          <w:sz w:val="22"/>
          <w:szCs w:val="22"/>
        </w:rPr>
        <w:t>: con</w:t>
      </w:r>
      <w:r w:rsidR="42738AC5" w:rsidRPr="004E3C4C">
        <w:rPr>
          <w:rFonts w:ascii="Arial" w:eastAsia="Arial" w:hAnsi="Arial" w:cs="Arial"/>
          <w:i/>
          <w:color w:val="808080" w:themeColor="background1" w:themeShade="80"/>
          <w:sz w:val="22"/>
          <w:szCs w:val="22"/>
        </w:rPr>
        <w:t xml:space="preserve">sider writing the </w:t>
      </w:r>
      <w:r w:rsidR="4AD4B63B" w:rsidRPr="004E3C4C">
        <w:rPr>
          <w:rFonts w:ascii="Arial" w:eastAsia="Arial" w:hAnsi="Arial" w:cs="Arial"/>
          <w:i/>
          <w:color w:val="808080" w:themeColor="background1" w:themeShade="80"/>
          <w:sz w:val="22"/>
          <w:szCs w:val="22"/>
        </w:rPr>
        <w:t>I</w:t>
      </w:r>
      <w:r w:rsidR="42738AC5" w:rsidRPr="004E3C4C">
        <w:rPr>
          <w:rFonts w:ascii="Arial" w:eastAsia="Arial" w:hAnsi="Arial" w:cs="Arial"/>
          <w:i/>
          <w:color w:val="808080" w:themeColor="background1" w:themeShade="80"/>
          <w:sz w:val="22"/>
          <w:szCs w:val="22"/>
        </w:rPr>
        <w:t>ntroduction</w:t>
      </w:r>
      <w:r w:rsidR="4AD4B63B" w:rsidRPr="004E3C4C">
        <w:rPr>
          <w:rFonts w:ascii="Arial" w:eastAsia="Arial" w:hAnsi="Arial" w:cs="Arial"/>
          <w:i/>
          <w:color w:val="808080" w:themeColor="background1" w:themeShade="80"/>
          <w:sz w:val="22"/>
          <w:szCs w:val="22"/>
        </w:rPr>
        <w:t xml:space="preserve"> and Methods</w:t>
      </w:r>
      <w:r w:rsidR="42738AC5" w:rsidRPr="004E3C4C">
        <w:rPr>
          <w:rFonts w:ascii="Arial" w:eastAsia="Arial" w:hAnsi="Arial" w:cs="Arial"/>
          <w:i/>
          <w:color w:val="808080" w:themeColor="background1" w:themeShade="80"/>
          <w:sz w:val="22"/>
          <w:szCs w:val="22"/>
        </w:rPr>
        <w:t>, exactly as intended for submission to target journal</w:t>
      </w:r>
      <w:r w:rsidR="733E626C" w:rsidRPr="004E3C4C">
        <w:rPr>
          <w:rFonts w:ascii="Arial" w:eastAsia="Arial" w:hAnsi="Arial" w:cs="Arial"/>
          <w:i/>
          <w:color w:val="808080" w:themeColor="background1" w:themeShade="80"/>
          <w:sz w:val="22"/>
          <w:szCs w:val="22"/>
        </w:rPr>
        <w:t xml:space="preserve"> (links to Instructions for Authors can be found here: </w:t>
      </w:r>
      <w:hyperlink r:id="rId15">
        <w:r w:rsidR="733E626C" w:rsidRPr="004E3C4C">
          <w:rPr>
            <w:rStyle w:val="Hyperlink"/>
            <w:rFonts w:ascii="Arial" w:eastAsia="Arial" w:hAnsi="Arial" w:cs="Arial"/>
            <w:i/>
            <w:sz w:val="22"/>
            <w:szCs w:val="22"/>
          </w:rPr>
          <w:t>Anesthesiology</w:t>
        </w:r>
      </w:hyperlink>
      <w:r w:rsidR="733E626C" w:rsidRPr="004E3C4C">
        <w:rPr>
          <w:rFonts w:ascii="Arial" w:eastAsia="Arial" w:hAnsi="Arial" w:cs="Arial"/>
          <w:i/>
          <w:sz w:val="22"/>
          <w:szCs w:val="22"/>
        </w:rPr>
        <w:t xml:space="preserve">, </w:t>
      </w:r>
      <w:hyperlink r:id="rId16">
        <w:r w:rsidR="733E626C" w:rsidRPr="004E3C4C">
          <w:rPr>
            <w:rStyle w:val="Hyperlink"/>
            <w:rFonts w:ascii="Arial" w:eastAsia="Arial" w:hAnsi="Arial" w:cs="Arial"/>
            <w:i/>
            <w:sz w:val="22"/>
            <w:szCs w:val="22"/>
          </w:rPr>
          <w:t>BJA</w:t>
        </w:r>
      </w:hyperlink>
      <w:r w:rsidR="733E626C" w:rsidRPr="004E3C4C">
        <w:rPr>
          <w:rFonts w:ascii="Arial" w:eastAsia="Arial" w:hAnsi="Arial" w:cs="Arial"/>
          <w:i/>
          <w:sz w:val="22"/>
          <w:szCs w:val="22"/>
        </w:rPr>
        <w:t xml:space="preserve">, </w:t>
      </w:r>
      <w:hyperlink r:id="rId17">
        <w:r w:rsidR="733E626C" w:rsidRPr="004E3C4C">
          <w:rPr>
            <w:rStyle w:val="Hyperlink"/>
            <w:rFonts w:ascii="Arial" w:eastAsia="Arial" w:hAnsi="Arial" w:cs="Arial"/>
            <w:i/>
            <w:sz w:val="22"/>
            <w:szCs w:val="22"/>
          </w:rPr>
          <w:t>JAMA</w:t>
        </w:r>
      </w:hyperlink>
      <w:r w:rsidR="733E626C" w:rsidRPr="004E3C4C">
        <w:rPr>
          <w:rFonts w:ascii="Arial" w:eastAsia="Arial" w:hAnsi="Arial" w:cs="Arial"/>
          <w:i/>
          <w:sz w:val="22"/>
          <w:szCs w:val="22"/>
        </w:rPr>
        <w:t xml:space="preserve">, </w:t>
      </w:r>
      <w:hyperlink r:id="rId18">
        <w:r w:rsidR="733E626C" w:rsidRPr="004E3C4C">
          <w:rPr>
            <w:rStyle w:val="Hyperlink"/>
            <w:rFonts w:ascii="Arial" w:eastAsia="Arial" w:hAnsi="Arial" w:cs="Arial"/>
            <w:i/>
            <w:sz w:val="22"/>
            <w:szCs w:val="22"/>
          </w:rPr>
          <w:t>A&amp;A</w:t>
        </w:r>
      </w:hyperlink>
      <w:r w:rsidR="733E626C" w:rsidRPr="004E3C4C">
        <w:rPr>
          <w:rFonts w:ascii="Arial" w:eastAsia="Arial" w:hAnsi="Arial" w:cs="Arial"/>
          <w:i/>
          <w:color w:val="808080" w:themeColor="background1" w:themeShade="80"/>
          <w:sz w:val="22"/>
          <w:szCs w:val="22"/>
        </w:rPr>
        <w:t>)</w:t>
      </w:r>
      <w:r w:rsidR="7F46C41D" w:rsidRPr="004E3C4C">
        <w:rPr>
          <w:rFonts w:ascii="Arial" w:eastAsia="Arial" w:hAnsi="Arial" w:cs="Arial"/>
          <w:i/>
          <w:color w:val="808080" w:themeColor="background1" w:themeShade="80"/>
          <w:sz w:val="22"/>
          <w:szCs w:val="22"/>
        </w:rPr>
        <w:t>.</w:t>
      </w:r>
    </w:p>
    <w:p w14:paraId="3A811F42" w14:textId="5B86E8A8" w:rsidR="006572DA" w:rsidRPr="004E3C4C" w:rsidRDefault="0088054F" w:rsidP="0088054F">
      <w:pPr>
        <w:rPr>
          <w:rFonts w:ascii="Arial" w:hAnsi="Arial" w:cs="Arial"/>
          <w:sz w:val="22"/>
          <w:szCs w:val="22"/>
        </w:rPr>
      </w:pPr>
      <w:r w:rsidRPr="004E3C4C">
        <w:rPr>
          <w:rFonts w:ascii="Arial" w:hAnsi="Arial" w:cs="Arial"/>
          <w:sz w:val="22"/>
          <w:szCs w:val="22"/>
        </w:rPr>
        <w:br/>
      </w:r>
      <w:r w:rsidRPr="004E3C4C">
        <w:rPr>
          <w:rFonts w:ascii="Arial" w:eastAsia="Arial" w:hAnsi="Arial" w:cs="Arial"/>
          <w:i/>
          <w:sz w:val="22"/>
          <w:szCs w:val="22"/>
        </w:rPr>
        <w:t>The introduction should cover:</w:t>
      </w:r>
    </w:p>
    <w:p w14:paraId="0BFEF93F" w14:textId="77777777" w:rsidR="006572DA" w:rsidRPr="004E3C4C" w:rsidRDefault="005155E4" w:rsidP="0088054F">
      <w:pPr>
        <w:pStyle w:val="ListParagraph"/>
        <w:numPr>
          <w:ilvl w:val="0"/>
          <w:numId w:val="17"/>
        </w:numPr>
        <w:rPr>
          <w:rFonts w:ascii="Arial" w:eastAsia="Arial" w:hAnsi="Arial" w:cs="Arial"/>
          <w:sz w:val="22"/>
          <w:szCs w:val="22"/>
        </w:rPr>
      </w:pPr>
      <w:r w:rsidRPr="004E3C4C">
        <w:rPr>
          <w:rFonts w:ascii="Arial" w:eastAsia="Arial" w:hAnsi="Arial" w:cs="Arial"/>
          <w:sz w:val="22"/>
          <w:szCs w:val="22"/>
        </w:rPr>
        <w:t xml:space="preserve">What is the </w:t>
      </w:r>
      <w:r w:rsidRPr="004E3C4C">
        <w:rPr>
          <w:rFonts w:ascii="Arial" w:eastAsia="Arial" w:hAnsi="Arial" w:cs="Arial"/>
          <w:b/>
          <w:bCs/>
          <w:sz w:val="22"/>
          <w:szCs w:val="22"/>
        </w:rPr>
        <w:t>significance</w:t>
      </w:r>
      <w:r w:rsidRPr="004E3C4C">
        <w:rPr>
          <w:rFonts w:ascii="Arial" w:eastAsia="Arial" w:hAnsi="Arial" w:cs="Arial"/>
          <w:sz w:val="22"/>
          <w:szCs w:val="22"/>
        </w:rPr>
        <w:t xml:space="preserve"> of the clinical problem being addressed?</w:t>
      </w:r>
    </w:p>
    <w:p w14:paraId="338EDD6E" w14:textId="3396D67E" w:rsidR="006572DA" w:rsidRPr="004E3C4C" w:rsidRDefault="005155E4" w:rsidP="0088054F">
      <w:pPr>
        <w:pStyle w:val="ListParagraph"/>
        <w:numPr>
          <w:ilvl w:val="0"/>
          <w:numId w:val="17"/>
        </w:numPr>
        <w:rPr>
          <w:rFonts w:ascii="Arial" w:eastAsia="Arial" w:hAnsi="Arial" w:cs="Arial"/>
          <w:sz w:val="22"/>
          <w:szCs w:val="22"/>
        </w:rPr>
      </w:pPr>
      <w:r w:rsidRPr="004E3C4C">
        <w:rPr>
          <w:rFonts w:ascii="Arial" w:eastAsia="Arial" w:hAnsi="Arial" w:cs="Arial"/>
          <w:sz w:val="22"/>
          <w:szCs w:val="22"/>
        </w:rPr>
        <w:t xml:space="preserve">What </w:t>
      </w:r>
      <w:r w:rsidRPr="004E3C4C">
        <w:rPr>
          <w:rFonts w:ascii="Arial" w:eastAsia="Arial" w:hAnsi="Arial" w:cs="Arial"/>
          <w:b/>
          <w:bCs/>
          <w:sz w:val="22"/>
          <w:szCs w:val="22"/>
        </w:rPr>
        <w:t>current gaps</w:t>
      </w:r>
      <w:r w:rsidRPr="004E3C4C">
        <w:rPr>
          <w:rFonts w:ascii="Arial" w:eastAsia="Arial" w:hAnsi="Arial" w:cs="Arial"/>
          <w:sz w:val="22"/>
          <w:szCs w:val="22"/>
        </w:rPr>
        <w:t xml:space="preserve"> exist in </w:t>
      </w:r>
      <w:r w:rsidR="00E32514" w:rsidRPr="004E3C4C">
        <w:rPr>
          <w:rFonts w:ascii="Arial" w:eastAsia="Arial" w:hAnsi="Arial" w:cs="Arial"/>
          <w:sz w:val="22"/>
          <w:szCs w:val="22"/>
        </w:rPr>
        <w:t>understanding</w:t>
      </w:r>
      <w:r w:rsidRPr="004E3C4C">
        <w:rPr>
          <w:rFonts w:ascii="Arial" w:eastAsia="Arial" w:hAnsi="Arial" w:cs="Arial"/>
          <w:sz w:val="22"/>
          <w:szCs w:val="22"/>
        </w:rPr>
        <w:t xml:space="preserve"> this problem</w:t>
      </w:r>
      <w:r w:rsidR="006572DA" w:rsidRPr="004E3C4C">
        <w:rPr>
          <w:rFonts w:ascii="Arial" w:eastAsia="Arial" w:hAnsi="Arial" w:cs="Arial"/>
          <w:sz w:val="22"/>
          <w:szCs w:val="22"/>
        </w:rPr>
        <w:t>?</w:t>
      </w:r>
    </w:p>
    <w:p w14:paraId="03C83CC4" w14:textId="77777777" w:rsidR="006572DA" w:rsidRPr="004E3C4C" w:rsidRDefault="005155E4" w:rsidP="0088054F">
      <w:pPr>
        <w:pStyle w:val="ListParagraph"/>
        <w:numPr>
          <w:ilvl w:val="0"/>
          <w:numId w:val="17"/>
        </w:numPr>
        <w:rPr>
          <w:rFonts w:ascii="Arial" w:eastAsia="Arial" w:hAnsi="Arial" w:cs="Arial"/>
          <w:sz w:val="22"/>
          <w:szCs w:val="22"/>
        </w:rPr>
      </w:pPr>
      <w:r w:rsidRPr="004E3C4C">
        <w:rPr>
          <w:rFonts w:ascii="Arial" w:eastAsia="Arial" w:hAnsi="Arial" w:cs="Arial"/>
          <w:sz w:val="22"/>
          <w:szCs w:val="22"/>
        </w:rPr>
        <w:t xml:space="preserve">How will this project </w:t>
      </w:r>
      <w:r w:rsidRPr="004E3C4C">
        <w:rPr>
          <w:rFonts w:ascii="Arial" w:eastAsia="Arial" w:hAnsi="Arial" w:cs="Arial"/>
          <w:b/>
          <w:bCs/>
          <w:sz w:val="22"/>
          <w:szCs w:val="22"/>
        </w:rPr>
        <w:t>address this gap</w:t>
      </w:r>
      <w:r w:rsidRPr="004E3C4C">
        <w:rPr>
          <w:rFonts w:ascii="Arial" w:eastAsia="Arial" w:hAnsi="Arial" w:cs="Arial"/>
          <w:sz w:val="22"/>
          <w:szCs w:val="22"/>
        </w:rPr>
        <w:t xml:space="preserve"> and advance clinical care and/or research knowledge?</w:t>
      </w:r>
    </w:p>
    <w:p w14:paraId="7AC72691" w14:textId="13061A4E" w:rsidR="001A5AFC" w:rsidRPr="004E3C4C" w:rsidRDefault="7C08B8BC" w:rsidP="0088054F">
      <w:pPr>
        <w:pStyle w:val="ListParagraph"/>
        <w:numPr>
          <w:ilvl w:val="0"/>
          <w:numId w:val="17"/>
        </w:numPr>
        <w:rPr>
          <w:rFonts w:ascii="Arial" w:eastAsia="Arial" w:hAnsi="Arial" w:cs="Arial"/>
          <w:sz w:val="22"/>
          <w:szCs w:val="22"/>
        </w:rPr>
      </w:pPr>
      <w:r w:rsidRPr="19BE76C3">
        <w:rPr>
          <w:rFonts w:ascii="Arial" w:eastAsia="Arial" w:hAnsi="Arial" w:cs="Arial"/>
          <w:sz w:val="22"/>
          <w:szCs w:val="22"/>
        </w:rPr>
        <w:t xml:space="preserve">What </w:t>
      </w:r>
      <w:r w:rsidR="00613776" w:rsidRPr="19BE76C3">
        <w:rPr>
          <w:rFonts w:ascii="Arial" w:eastAsia="Arial" w:hAnsi="Arial" w:cs="Arial"/>
          <w:sz w:val="22"/>
          <w:szCs w:val="22"/>
        </w:rPr>
        <w:t>is</w:t>
      </w:r>
      <w:r w:rsidRPr="19BE76C3">
        <w:rPr>
          <w:rFonts w:ascii="Arial" w:eastAsia="Arial" w:hAnsi="Arial" w:cs="Arial"/>
          <w:sz w:val="22"/>
          <w:szCs w:val="22"/>
        </w:rPr>
        <w:t xml:space="preserve"> the primary (and secondary if applicable) </w:t>
      </w:r>
      <w:r w:rsidRPr="19BE76C3">
        <w:rPr>
          <w:rFonts w:ascii="Arial" w:eastAsia="Arial" w:hAnsi="Arial" w:cs="Arial"/>
          <w:b/>
          <w:bCs/>
          <w:sz w:val="22"/>
          <w:szCs w:val="22"/>
        </w:rPr>
        <w:t xml:space="preserve">aim(s) / </w:t>
      </w:r>
      <w:proofErr w:type="spellStart"/>
      <w:r w:rsidRPr="19BE76C3">
        <w:rPr>
          <w:rFonts w:ascii="Arial" w:eastAsia="Arial" w:hAnsi="Arial" w:cs="Arial"/>
          <w:b/>
          <w:bCs/>
          <w:sz w:val="22"/>
          <w:szCs w:val="22"/>
        </w:rPr>
        <w:t>hypothes</w:t>
      </w:r>
      <w:proofErr w:type="spellEnd"/>
      <w:r w:rsidRPr="19BE76C3">
        <w:rPr>
          <w:rFonts w:ascii="Arial" w:eastAsia="Arial" w:hAnsi="Arial" w:cs="Arial"/>
          <w:b/>
          <w:bCs/>
          <w:sz w:val="22"/>
          <w:szCs w:val="22"/>
        </w:rPr>
        <w:t>(es)</w:t>
      </w:r>
      <w:r w:rsidRPr="19BE76C3">
        <w:rPr>
          <w:rFonts w:ascii="Arial" w:eastAsia="Arial" w:hAnsi="Arial" w:cs="Arial"/>
          <w:sz w:val="22"/>
          <w:szCs w:val="22"/>
        </w:rPr>
        <w:t>?</w:t>
      </w:r>
      <w:r w:rsidR="0B4F9678" w:rsidRPr="19BE76C3">
        <w:rPr>
          <w:rFonts w:ascii="Arial" w:eastAsia="Arial" w:hAnsi="Arial" w:cs="Arial"/>
          <w:sz w:val="22"/>
          <w:szCs w:val="22"/>
        </w:rPr>
        <w:t xml:space="preserve"> [hypotheses should be predictive]</w:t>
      </w:r>
    </w:p>
    <w:p w14:paraId="62E8D6B9" w14:textId="0377EDDE" w:rsidR="19BE76C3" w:rsidRDefault="19BE76C3" w:rsidP="19BE76C3">
      <w:pPr>
        <w:pStyle w:val="Subtitle"/>
        <w:spacing w:beforeAutospacing="1" w:afterAutospacing="1"/>
        <w:ind w:left="720"/>
        <w:rPr>
          <w:rFonts w:ascii="Arial" w:hAnsi="Arial" w:cs="Arial"/>
          <w:sz w:val="22"/>
          <w:szCs w:val="22"/>
        </w:rPr>
      </w:pPr>
      <w:r w:rsidRPr="19BE76C3">
        <w:rPr>
          <w:rFonts w:ascii="Arial" w:hAnsi="Arial" w:cs="Arial"/>
          <w:color w:val="808080" w:themeColor="background1" w:themeShade="80"/>
          <w:sz w:val="22"/>
          <w:szCs w:val="22"/>
        </w:rPr>
        <w:t xml:space="preserve">Note: Occasionally, PCRC proposals may have 2-3 aims, although each proposal is intended to correspond to one manuscript. For proposals with 2-3 aims, please clearly identify which outcomes / exposures / covariates / statistical analyses / power analyses correspond to each aim. For proposals exceeding the scope of 2-3 aims, please consider developing separate PCRC proposals, or discussing with the MPOG Coordinating Center. </w:t>
      </w:r>
    </w:p>
    <w:p w14:paraId="654617E5" w14:textId="77777777" w:rsidR="001A5AFC" w:rsidRPr="004E3C4C" w:rsidRDefault="001A5AFC" w:rsidP="001A5AFC">
      <w:pPr>
        <w:spacing w:before="100" w:beforeAutospacing="1" w:after="100" w:afterAutospacing="1"/>
        <w:rPr>
          <w:rFonts w:ascii="Arial" w:eastAsia="Arial" w:hAnsi="Arial" w:cs="Arial"/>
          <w:sz w:val="22"/>
          <w:szCs w:val="22"/>
        </w:rPr>
      </w:pPr>
    </w:p>
    <w:p w14:paraId="124C08F4" w14:textId="77777777" w:rsidR="001A5AFC" w:rsidRPr="004E3C4C" w:rsidRDefault="001A5AFC">
      <w:pPr>
        <w:rPr>
          <w:rFonts w:ascii="Arial" w:eastAsiaTheme="majorEastAsia" w:hAnsi="Arial" w:cs="Arial"/>
          <w:b/>
          <w:bCs/>
          <w:sz w:val="22"/>
          <w:szCs w:val="22"/>
        </w:rPr>
      </w:pPr>
      <w:r w:rsidRPr="004E3C4C">
        <w:rPr>
          <w:rFonts w:ascii="Arial" w:hAnsi="Arial" w:cs="Arial"/>
          <w:sz w:val="22"/>
          <w:szCs w:val="22"/>
        </w:rPr>
        <w:br w:type="page"/>
      </w:r>
    </w:p>
    <w:p w14:paraId="3F2E8DDA" w14:textId="6AA22012" w:rsidR="005155E4" w:rsidRPr="009E23D8" w:rsidRDefault="005155E4" w:rsidP="00D60626">
      <w:pPr>
        <w:pStyle w:val="Heading1"/>
        <w:rPr>
          <w:rFonts w:ascii="Arial" w:hAnsi="Arial" w:cs="Arial"/>
          <w:sz w:val="28"/>
          <w:szCs w:val="28"/>
        </w:rPr>
      </w:pPr>
      <w:r w:rsidRPr="009E23D8">
        <w:rPr>
          <w:rFonts w:ascii="Arial" w:hAnsi="Arial" w:cs="Arial"/>
          <w:sz w:val="28"/>
          <w:szCs w:val="28"/>
        </w:rPr>
        <w:lastRenderedPageBreak/>
        <w:t>Methods</w:t>
      </w:r>
    </w:p>
    <w:p w14:paraId="24499857" w14:textId="6FEE31A3" w:rsidR="00E05853" w:rsidRPr="00A53434" w:rsidRDefault="00340FB8" w:rsidP="00E05853">
      <w:pPr>
        <w:spacing w:before="120"/>
        <w:rPr>
          <w:rFonts w:ascii="Arial" w:hAnsi="Arial" w:cs="Arial"/>
          <w:i/>
          <w:color w:val="808080" w:themeColor="background1" w:themeShade="80"/>
          <w:sz w:val="22"/>
          <w:szCs w:val="22"/>
        </w:rPr>
      </w:pPr>
      <w:r w:rsidRPr="00A53434">
        <w:rPr>
          <w:rFonts w:ascii="Arial" w:hAnsi="Arial" w:cs="Arial"/>
          <w:i/>
          <w:color w:val="808080" w:themeColor="background1" w:themeShade="80"/>
          <w:sz w:val="22"/>
          <w:szCs w:val="22"/>
          <w:u w:val="single"/>
        </w:rPr>
        <w:t>Tip:</w:t>
      </w:r>
      <w:r w:rsidR="00346BA1" w:rsidRPr="00A53434">
        <w:rPr>
          <w:rFonts w:ascii="Arial" w:hAnsi="Arial" w:cs="Arial"/>
          <w:i/>
          <w:color w:val="808080" w:themeColor="background1" w:themeShade="80"/>
          <w:sz w:val="22"/>
          <w:szCs w:val="22"/>
        </w:rPr>
        <w:t xml:space="preserve"> </w:t>
      </w:r>
      <w:r w:rsidR="005614C8" w:rsidRPr="00A53434">
        <w:rPr>
          <w:rFonts w:ascii="Arial" w:hAnsi="Arial" w:cs="Arial"/>
          <w:i/>
          <w:color w:val="808080" w:themeColor="background1" w:themeShade="80"/>
          <w:sz w:val="22"/>
          <w:szCs w:val="22"/>
        </w:rPr>
        <w:t xml:space="preserve">review </w:t>
      </w:r>
      <w:hyperlink r:id="rId19" w:history="1">
        <w:r w:rsidR="00333165">
          <w:rPr>
            <w:rStyle w:val="Hyperlink"/>
            <w:rFonts w:ascii="Arial" w:hAnsi="Arial" w:cs="Arial"/>
            <w:i/>
            <w:sz w:val="22"/>
            <w:szCs w:val="22"/>
          </w:rPr>
          <w:t>Tips &amp; Tricks Module</w:t>
        </w:r>
      </w:hyperlink>
      <w:r w:rsidR="005614C8" w:rsidRPr="00A53434">
        <w:rPr>
          <w:rFonts w:ascii="Arial" w:hAnsi="Arial" w:cs="Arial"/>
          <w:i/>
          <w:color w:val="808080" w:themeColor="background1" w:themeShade="80"/>
          <w:sz w:val="22"/>
          <w:szCs w:val="22"/>
        </w:rPr>
        <w:t xml:space="preserve"> on the MPOG website: </w:t>
      </w:r>
      <w:r w:rsidR="00346BA1" w:rsidRPr="00A53434">
        <w:rPr>
          <w:rFonts w:ascii="Arial" w:hAnsi="Arial" w:cs="Arial"/>
          <w:i/>
          <w:color w:val="808080" w:themeColor="background1" w:themeShade="80"/>
          <w:sz w:val="22"/>
          <w:szCs w:val="22"/>
        </w:rPr>
        <w:t>“</w:t>
      </w:r>
      <w:r w:rsidR="00346BA1" w:rsidRPr="00A53434">
        <w:rPr>
          <w:rFonts w:ascii="Arial" w:hAnsi="Arial" w:cs="Arial"/>
          <w:b/>
          <w:i/>
          <w:color w:val="808080" w:themeColor="background1" w:themeShade="80"/>
          <w:sz w:val="22"/>
          <w:szCs w:val="22"/>
        </w:rPr>
        <w:t>Developing a Research Question Answerable with MPOG Data</w:t>
      </w:r>
      <w:r w:rsidR="00346BA1" w:rsidRPr="00A53434">
        <w:rPr>
          <w:rFonts w:ascii="Arial" w:hAnsi="Arial" w:cs="Arial"/>
          <w:i/>
          <w:color w:val="808080" w:themeColor="background1" w:themeShade="80"/>
          <w:sz w:val="22"/>
          <w:szCs w:val="22"/>
        </w:rPr>
        <w:t>”</w:t>
      </w:r>
    </w:p>
    <w:p w14:paraId="0B3B7162" w14:textId="148DF055" w:rsidR="001A5AFC" w:rsidRPr="00A53434" w:rsidRDefault="001A5AFC" w:rsidP="00613776">
      <w:pPr>
        <w:pStyle w:val="Heading2"/>
      </w:pPr>
      <w:r w:rsidRPr="00A53434">
        <w:t>Study Design</w:t>
      </w:r>
    </w:p>
    <w:p w14:paraId="2238035E" w14:textId="0C069EC3" w:rsidR="001A5AFC" w:rsidRPr="00A53434" w:rsidRDefault="00C40096" w:rsidP="005C7F12">
      <w:pPr>
        <w:spacing w:after="0"/>
        <w:rPr>
          <w:rFonts w:ascii="Arial" w:hAnsi="Arial" w:cs="Arial"/>
          <w:sz w:val="22"/>
          <w:szCs w:val="22"/>
        </w:rPr>
      </w:pPr>
      <w:r w:rsidRPr="00A53434">
        <w:rPr>
          <w:rFonts w:ascii="Arial" w:hAnsi="Arial" w:cs="Arial"/>
          <w:sz w:val="22"/>
          <w:szCs w:val="22"/>
        </w:rPr>
        <w:t>Please i</w:t>
      </w:r>
      <w:r w:rsidR="001A5AFC" w:rsidRPr="00A53434">
        <w:rPr>
          <w:rFonts w:ascii="Arial" w:hAnsi="Arial" w:cs="Arial"/>
          <w:sz w:val="22"/>
          <w:szCs w:val="22"/>
        </w:rPr>
        <w:t xml:space="preserve">nclude: </w:t>
      </w:r>
    </w:p>
    <w:p w14:paraId="32004DE3" w14:textId="5E5BC797" w:rsidR="001A5AFC" w:rsidRPr="00A53434" w:rsidRDefault="001A5AFC" w:rsidP="005C7F12">
      <w:pPr>
        <w:pStyle w:val="ListParagraph"/>
        <w:numPr>
          <w:ilvl w:val="0"/>
          <w:numId w:val="9"/>
        </w:numPr>
        <w:spacing w:after="0"/>
        <w:rPr>
          <w:rFonts w:ascii="Arial" w:hAnsi="Arial" w:cs="Arial"/>
          <w:sz w:val="22"/>
          <w:szCs w:val="22"/>
        </w:rPr>
      </w:pPr>
      <w:r w:rsidRPr="00A53434">
        <w:rPr>
          <w:rFonts w:ascii="Arial" w:hAnsi="Arial" w:cs="Arial"/>
          <w:sz w:val="22"/>
          <w:szCs w:val="22"/>
        </w:rPr>
        <w:t>T</w:t>
      </w:r>
      <w:r w:rsidR="005C7F12" w:rsidRPr="00A53434">
        <w:rPr>
          <w:rFonts w:ascii="Arial" w:hAnsi="Arial" w:cs="Arial"/>
          <w:sz w:val="22"/>
          <w:szCs w:val="22"/>
        </w:rPr>
        <w:t>ype of study</w:t>
      </w:r>
      <w:r w:rsidR="00C85DE2" w:rsidRPr="00A53434">
        <w:rPr>
          <w:rFonts w:ascii="Arial" w:hAnsi="Arial" w:cs="Arial"/>
          <w:sz w:val="22"/>
          <w:szCs w:val="22"/>
        </w:rPr>
        <w:t xml:space="preserve"> (e.g. exploratory, retrospective, prospective, etc.)</w:t>
      </w:r>
    </w:p>
    <w:p w14:paraId="0C23523F" w14:textId="0E25B8C4" w:rsidR="001A5AFC" w:rsidRPr="00A53434" w:rsidRDefault="005C7F12" w:rsidP="001A5AFC">
      <w:pPr>
        <w:pStyle w:val="ListParagraph"/>
        <w:numPr>
          <w:ilvl w:val="0"/>
          <w:numId w:val="9"/>
        </w:numPr>
        <w:spacing w:before="100" w:beforeAutospacing="1" w:after="100" w:afterAutospacing="1"/>
        <w:rPr>
          <w:rFonts w:ascii="Arial" w:hAnsi="Arial" w:cs="Arial"/>
          <w:sz w:val="22"/>
          <w:szCs w:val="22"/>
        </w:rPr>
      </w:pPr>
      <w:r w:rsidRPr="00A53434">
        <w:rPr>
          <w:rFonts w:ascii="Arial" w:hAnsi="Arial" w:cs="Arial"/>
          <w:sz w:val="22"/>
          <w:szCs w:val="22"/>
        </w:rPr>
        <w:t xml:space="preserve">IRB </w:t>
      </w:r>
      <w:r w:rsidR="00E233CF" w:rsidRPr="00A53434">
        <w:rPr>
          <w:rFonts w:ascii="Arial" w:hAnsi="Arial" w:cs="Arial"/>
          <w:sz w:val="22"/>
          <w:szCs w:val="22"/>
        </w:rPr>
        <w:t>approval</w:t>
      </w:r>
      <w:r w:rsidR="00253DF3" w:rsidRPr="00A53434">
        <w:rPr>
          <w:rFonts w:ascii="Arial" w:hAnsi="Arial" w:cs="Arial"/>
          <w:sz w:val="22"/>
          <w:szCs w:val="22"/>
        </w:rPr>
        <w:t>/pending approval</w:t>
      </w:r>
      <w:r w:rsidR="00E233CF" w:rsidRPr="00A53434">
        <w:rPr>
          <w:rFonts w:ascii="Arial" w:hAnsi="Arial" w:cs="Arial"/>
          <w:sz w:val="22"/>
          <w:szCs w:val="22"/>
        </w:rPr>
        <w:t xml:space="preserve"> </w:t>
      </w:r>
      <w:r w:rsidRPr="00A53434">
        <w:rPr>
          <w:rFonts w:ascii="Arial" w:hAnsi="Arial" w:cs="Arial"/>
          <w:sz w:val="22"/>
          <w:szCs w:val="22"/>
        </w:rPr>
        <w:t>statement</w:t>
      </w:r>
    </w:p>
    <w:p w14:paraId="2DB4E698" w14:textId="7549C353" w:rsidR="005C7F12" w:rsidRPr="00A53434" w:rsidRDefault="0017654D" w:rsidP="006C47A9">
      <w:pPr>
        <w:pStyle w:val="ListParagraph"/>
        <w:numPr>
          <w:ilvl w:val="0"/>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 xml:space="preserve">Reporting Guidelines: </w:t>
      </w:r>
      <w:r w:rsidR="005C7F12" w:rsidRPr="00A53434">
        <w:rPr>
          <w:rFonts w:ascii="Arial" w:hAnsi="Arial" w:cs="Arial"/>
          <w:sz w:val="22"/>
          <w:szCs w:val="22"/>
        </w:rPr>
        <w:t xml:space="preserve">Please review the </w:t>
      </w:r>
      <w:hyperlink r:id="rId20" w:history="1">
        <w:r w:rsidR="005C7F12" w:rsidRPr="00A53434">
          <w:rPr>
            <w:rStyle w:val="Hyperlink"/>
            <w:rFonts w:ascii="Arial" w:hAnsi="Arial" w:cs="Arial"/>
            <w:sz w:val="22"/>
            <w:szCs w:val="22"/>
          </w:rPr>
          <w:t>EQUATOR Network</w:t>
        </w:r>
      </w:hyperlink>
      <w:r w:rsidR="005C7F12" w:rsidRPr="00A53434">
        <w:rPr>
          <w:rFonts w:ascii="Arial" w:hAnsi="Arial" w:cs="Arial"/>
          <w:sz w:val="22"/>
          <w:szCs w:val="22"/>
        </w:rPr>
        <w:t xml:space="preserve"> and determine the appropriate guidelines for reporting your proposal</w:t>
      </w:r>
      <w:r w:rsidRPr="00A53434">
        <w:rPr>
          <w:rFonts w:ascii="Arial" w:hAnsi="Arial" w:cs="Arial"/>
          <w:sz w:val="22"/>
          <w:szCs w:val="22"/>
        </w:rPr>
        <w:t xml:space="preserve"> and that your proposal is in accordance with the checklist</w:t>
      </w:r>
      <w:r w:rsidR="006C47A9" w:rsidRPr="00A53434">
        <w:rPr>
          <w:rFonts w:ascii="Arial" w:hAnsi="Arial" w:cs="Arial"/>
          <w:sz w:val="22"/>
          <w:szCs w:val="22"/>
        </w:rPr>
        <w:t xml:space="preserve">. </w:t>
      </w:r>
      <w:r w:rsidR="00C40096" w:rsidRPr="00A53434">
        <w:rPr>
          <w:rFonts w:ascii="Arial" w:hAnsi="Arial" w:cs="Arial"/>
          <w:sz w:val="22"/>
          <w:szCs w:val="22"/>
        </w:rPr>
        <w:t>C</w:t>
      </w:r>
      <w:r w:rsidR="005C7F12" w:rsidRPr="00A53434">
        <w:rPr>
          <w:rFonts w:ascii="Arial" w:hAnsi="Arial" w:cs="Arial"/>
          <w:sz w:val="22"/>
          <w:szCs w:val="22"/>
        </w:rPr>
        <w:t>ommon examples include:</w:t>
      </w:r>
    </w:p>
    <w:p w14:paraId="0FFF2EA4" w14:textId="3F7565D1" w:rsidR="005C7F12" w:rsidRPr="00A53434" w:rsidRDefault="0017654D" w:rsidP="005C7F12">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O</w:t>
      </w:r>
      <w:r w:rsidR="005C7F12" w:rsidRPr="00A53434">
        <w:rPr>
          <w:rFonts w:ascii="Arial" w:hAnsi="Arial" w:cs="Arial"/>
          <w:sz w:val="22"/>
          <w:szCs w:val="22"/>
        </w:rPr>
        <w:t>bservational studies</w:t>
      </w:r>
      <w:r w:rsidR="00A77A67" w:rsidRPr="00A53434">
        <w:rPr>
          <w:rFonts w:ascii="Arial" w:hAnsi="Arial" w:cs="Arial"/>
          <w:sz w:val="22"/>
          <w:szCs w:val="22"/>
        </w:rPr>
        <w:t xml:space="preserve"> using routinely collected EHR data (</w:t>
      </w:r>
      <w:r w:rsidR="00F03FC5" w:rsidRPr="00A53434">
        <w:rPr>
          <w:rFonts w:ascii="Arial" w:hAnsi="Arial" w:cs="Arial"/>
          <w:sz w:val="22"/>
          <w:szCs w:val="22"/>
        </w:rPr>
        <w:t>i.e.,</w:t>
      </w:r>
      <w:r w:rsidR="00A77A67" w:rsidRPr="00A53434">
        <w:rPr>
          <w:rFonts w:ascii="Arial" w:hAnsi="Arial" w:cs="Arial"/>
          <w:sz w:val="22"/>
          <w:szCs w:val="22"/>
        </w:rPr>
        <w:t xml:space="preserve"> MPOG data)</w:t>
      </w:r>
      <w:r w:rsidR="005C7F12" w:rsidRPr="00A53434">
        <w:rPr>
          <w:rFonts w:ascii="Arial" w:hAnsi="Arial" w:cs="Arial"/>
          <w:sz w:val="22"/>
          <w:szCs w:val="22"/>
        </w:rPr>
        <w:t xml:space="preserve"> </w:t>
      </w:r>
      <w:r w:rsidRPr="00A53434">
        <w:rPr>
          <w:rFonts w:ascii="Arial" w:hAnsi="Arial" w:cs="Arial"/>
          <w:sz w:val="22"/>
          <w:szCs w:val="22"/>
        </w:rPr>
        <w:t>-</w:t>
      </w:r>
      <w:r w:rsidR="005C7F12" w:rsidRPr="00A53434">
        <w:rPr>
          <w:rFonts w:ascii="Arial" w:hAnsi="Arial" w:cs="Arial"/>
          <w:sz w:val="22"/>
          <w:szCs w:val="22"/>
        </w:rPr>
        <w:t xml:space="preserve"> </w:t>
      </w:r>
      <w:hyperlink w:anchor="RECORD" w:history="1">
        <w:r w:rsidR="00184907" w:rsidRPr="00A53434">
          <w:rPr>
            <w:rStyle w:val="Hyperlink"/>
            <w:rFonts w:ascii="Arial" w:hAnsi="Arial" w:cs="Arial"/>
            <w:sz w:val="22"/>
            <w:szCs w:val="22"/>
          </w:rPr>
          <w:t>RECORD extension</w:t>
        </w:r>
      </w:hyperlink>
      <w:r w:rsidR="005C7F12" w:rsidRPr="00A53434">
        <w:rPr>
          <w:rFonts w:ascii="Arial" w:hAnsi="Arial" w:cs="Arial"/>
          <w:sz w:val="22"/>
          <w:szCs w:val="22"/>
        </w:rPr>
        <w:t xml:space="preserve"> </w:t>
      </w:r>
      <w:r w:rsidR="00C40979" w:rsidRPr="00A53434">
        <w:rPr>
          <w:rFonts w:ascii="Arial" w:hAnsi="Arial" w:cs="Arial"/>
          <w:sz w:val="22"/>
          <w:szCs w:val="22"/>
        </w:rPr>
        <w:t>of</w:t>
      </w:r>
      <w:r w:rsidR="00141689" w:rsidRPr="00A53434">
        <w:rPr>
          <w:rFonts w:ascii="Arial" w:hAnsi="Arial" w:cs="Arial"/>
          <w:sz w:val="22"/>
          <w:szCs w:val="22"/>
        </w:rPr>
        <w:t xml:space="preserve"> the STROBE guidelines</w:t>
      </w:r>
    </w:p>
    <w:p w14:paraId="0DB0967D" w14:textId="146602CB" w:rsidR="0017654D" w:rsidRPr="00A53434" w:rsidRDefault="0017654D" w:rsidP="0017654D">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C</w:t>
      </w:r>
      <w:r w:rsidR="005C7F12" w:rsidRPr="00A53434">
        <w:rPr>
          <w:rFonts w:ascii="Arial" w:hAnsi="Arial" w:cs="Arial"/>
          <w:sz w:val="22"/>
          <w:szCs w:val="22"/>
        </w:rPr>
        <w:t>linical prediction</w:t>
      </w:r>
      <w:r w:rsidR="001A6171" w:rsidRPr="00A53434">
        <w:rPr>
          <w:rFonts w:ascii="Arial" w:hAnsi="Arial" w:cs="Arial"/>
          <w:sz w:val="22"/>
          <w:szCs w:val="22"/>
        </w:rPr>
        <w:t xml:space="preserve"> or diagnostic</w:t>
      </w:r>
      <w:r w:rsidR="005C7F12" w:rsidRPr="00A53434">
        <w:rPr>
          <w:rFonts w:ascii="Arial" w:hAnsi="Arial" w:cs="Arial"/>
          <w:sz w:val="22"/>
          <w:szCs w:val="22"/>
        </w:rPr>
        <w:t xml:space="preserve"> models</w:t>
      </w:r>
      <w:r w:rsidRPr="00A53434">
        <w:rPr>
          <w:rFonts w:ascii="Arial" w:hAnsi="Arial" w:cs="Arial"/>
          <w:sz w:val="22"/>
          <w:szCs w:val="22"/>
        </w:rPr>
        <w:t xml:space="preserve"> - </w:t>
      </w:r>
      <w:hyperlink w:anchor="TRIPOD" w:history="1">
        <w:r w:rsidR="005C7F12" w:rsidRPr="00A53434">
          <w:rPr>
            <w:rStyle w:val="Hyperlink"/>
            <w:rFonts w:ascii="Arial" w:hAnsi="Arial" w:cs="Arial"/>
            <w:sz w:val="22"/>
            <w:szCs w:val="22"/>
          </w:rPr>
          <w:t>TRIPOD guidelines</w:t>
        </w:r>
      </w:hyperlink>
      <w:r w:rsidR="005C7F12" w:rsidRPr="00A53434">
        <w:rPr>
          <w:rFonts w:ascii="Arial" w:hAnsi="Arial" w:cs="Arial"/>
          <w:sz w:val="22"/>
          <w:szCs w:val="22"/>
        </w:rPr>
        <w:t xml:space="preserve"> </w:t>
      </w:r>
    </w:p>
    <w:p w14:paraId="51798765" w14:textId="0B3DE027" w:rsidR="0017654D" w:rsidRPr="00A53434" w:rsidRDefault="0017654D" w:rsidP="0017654D">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S</w:t>
      </w:r>
      <w:r w:rsidR="005C7F12" w:rsidRPr="00A53434">
        <w:rPr>
          <w:rFonts w:ascii="Arial" w:hAnsi="Arial" w:cs="Arial"/>
          <w:sz w:val="22"/>
          <w:szCs w:val="22"/>
        </w:rPr>
        <w:t>ystematic reviews and meta-analysis</w:t>
      </w:r>
      <w:r w:rsidR="00FD7F93" w:rsidRPr="00A53434">
        <w:rPr>
          <w:rFonts w:ascii="Arial" w:hAnsi="Arial" w:cs="Arial"/>
          <w:sz w:val="22"/>
          <w:szCs w:val="22"/>
        </w:rPr>
        <w:t xml:space="preserve"> </w:t>
      </w:r>
      <w:r w:rsidRPr="00A53434">
        <w:rPr>
          <w:rFonts w:ascii="Arial" w:hAnsi="Arial" w:cs="Arial"/>
          <w:sz w:val="22"/>
          <w:szCs w:val="22"/>
        </w:rPr>
        <w:t xml:space="preserve">- </w:t>
      </w:r>
      <w:r w:rsidR="005C7F12" w:rsidRPr="00A53434">
        <w:rPr>
          <w:rFonts w:ascii="Arial" w:hAnsi="Arial" w:cs="Arial"/>
          <w:sz w:val="22"/>
          <w:szCs w:val="22"/>
        </w:rPr>
        <w:t xml:space="preserve"> </w:t>
      </w:r>
      <w:hyperlink w:anchor="_PRISMA_Checklist" w:history="1">
        <w:r w:rsidR="005C7F12" w:rsidRPr="00A53434">
          <w:rPr>
            <w:rStyle w:val="Hyperlink"/>
            <w:rFonts w:ascii="Arial" w:hAnsi="Arial" w:cs="Arial"/>
            <w:sz w:val="22"/>
            <w:szCs w:val="22"/>
          </w:rPr>
          <w:t>PRISMA guidelines</w:t>
        </w:r>
      </w:hyperlink>
    </w:p>
    <w:p w14:paraId="0386A39C" w14:textId="0A89E0DD" w:rsidR="0017654D" w:rsidRPr="00A53434" w:rsidRDefault="0017654D" w:rsidP="001A6171">
      <w:pPr>
        <w:pStyle w:val="ListParagraph"/>
        <w:numPr>
          <w:ilvl w:val="1"/>
          <w:numId w:val="9"/>
        </w:numPr>
        <w:spacing w:before="100" w:beforeAutospacing="1" w:after="100" w:afterAutospacing="1"/>
        <w:contextualSpacing w:val="0"/>
        <w:rPr>
          <w:rFonts w:ascii="Arial" w:hAnsi="Arial" w:cs="Arial"/>
          <w:sz w:val="22"/>
          <w:szCs w:val="22"/>
        </w:rPr>
      </w:pPr>
      <w:r w:rsidRPr="00A53434">
        <w:rPr>
          <w:rFonts w:ascii="Arial" w:hAnsi="Arial" w:cs="Arial"/>
          <w:sz w:val="22"/>
          <w:szCs w:val="22"/>
        </w:rPr>
        <w:t>Q</w:t>
      </w:r>
      <w:r w:rsidR="00993A20" w:rsidRPr="00A53434">
        <w:rPr>
          <w:rFonts w:ascii="Arial" w:hAnsi="Arial" w:cs="Arial"/>
          <w:sz w:val="22"/>
          <w:szCs w:val="22"/>
        </w:rPr>
        <w:t xml:space="preserve">uality </w:t>
      </w:r>
      <w:r w:rsidRPr="00A53434">
        <w:rPr>
          <w:rFonts w:ascii="Arial" w:hAnsi="Arial" w:cs="Arial"/>
          <w:sz w:val="22"/>
          <w:szCs w:val="22"/>
        </w:rPr>
        <w:t>Improvement Studies</w:t>
      </w:r>
      <w:r w:rsidR="00295563" w:rsidRPr="00A53434">
        <w:rPr>
          <w:rFonts w:ascii="Arial" w:hAnsi="Arial" w:cs="Arial"/>
          <w:sz w:val="22"/>
          <w:szCs w:val="22"/>
        </w:rPr>
        <w:t xml:space="preserve"> </w:t>
      </w:r>
      <w:r w:rsidRPr="00A53434">
        <w:rPr>
          <w:rFonts w:ascii="Arial" w:hAnsi="Arial" w:cs="Arial"/>
          <w:sz w:val="22"/>
          <w:szCs w:val="22"/>
        </w:rPr>
        <w:t>-</w:t>
      </w:r>
      <w:r w:rsidR="00993A20" w:rsidRPr="00A53434">
        <w:rPr>
          <w:rFonts w:ascii="Arial" w:hAnsi="Arial" w:cs="Arial"/>
          <w:sz w:val="22"/>
          <w:szCs w:val="22"/>
        </w:rPr>
        <w:t xml:space="preserve"> </w:t>
      </w:r>
      <w:hyperlink w:anchor="SQUIRE" w:history="1">
        <w:r w:rsidR="00993A20" w:rsidRPr="00A53434">
          <w:rPr>
            <w:rStyle w:val="Hyperlink"/>
            <w:rFonts w:ascii="Arial" w:hAnsi="Arial" w:cs="Arial"/>
            <w:sz w:val="22"/>
            <w:szCs w:val="22"/>
          </w:rPr>
          <w:t>SQUIRE guidelines</w:t>
        </w:r>
      </w:hyperlink>
    </w:p>
    <w:p w14:paraId="0D54EE39" w14:textId="2663A0D3" w:rsidR="005C7F12" w:rsidRPr="00A53434" w:rsidRDefault="005C7F12" w:rsidP="00EC0354">
      <w:pPr>
        <w:pStyle w:val="Heading2"/>
      </w:pPr>
      <w:r w:rsidRPr="00A53434">
        <w:t>Study Population</w:t>
      </w:r>
    </w:p>
    <w:p w14:paraId="5CC0D996" w14:textId="4D23F9F0" w:rsidR="00346BA1" w:rsidRPr="00A53434" w:rsidRDefault="00826C59" w:rsidP="00346BA1">
      <w:pPr>
        <w:spacing w:after="0"/>
        <w:rPr>
          <w:rFonts w:ascii="Arial" w:hAnsi="Arial" w:cs="Arial"/>
          <w:i/>
          <w:color w:val="808080" w:themeColor="background1" w:themeShade="80"/>
          <w:sz w:val="22"/>
          <w:szCs w:val="22"/>
        </w:rPr>
      </w:pPr>
      <w:r w:rsidRPr="00A53434">
        <w:rPr>
          <w:rFonts w:ascii="Arial" w:hAnsi="Arial" w:cs="Arial"/>
          <w:i/>
          <w:color w:val="808080" w:themeColor="background1" w:themeShade="80"/>
          <w:sz w:val="22"/>
          <w:szCs w:val="22"/>
          <w:u w:val="single"/>
        </w:rPr>
        <w:t>Tip:</w:t>
      </w:r>
      <w:r w:rsidRPr="00A53434">
        <w:rPr>
          <w:rFonts w:ascii="Arial" w:hAnsi="Arial" w:cs="Arial"/>
          <w:i/>
          <w:color w:val="808080" w:themeColor="background1" w:themeShade="80"/>
          <w:sz w:val="22"/>
          <w:szCs w:val="22"/>
        </w:rPr>
        <w:t xml:space="preserve"> review </w:t>
      </w:r>
      <w:hyperlink r:id="rId21" w:history="1">
        <w:r w:rsidR="00333165">
          <w:rPr>
            <w:rStyle w:val="Hyperlink"/>
            <w:rFonts w:ascii="Arial" w:hAnsi="Arial" w:cs="Arial"/>
            <w:i/>
            <w:sz w:val="22"/>
            <w:szCs w:val="22"/>
          </w:rPr>
          <w:t>Tips &amp; Tricks Module</w:t>
        </w:r>
      </w:hyperlink>
      <w:r w:rsidR="00586088" w:rsidRPr="00A53434">
        <w:rPr>
          <w:rFonts w:ascii="Arial" w:hAnsi="Arial" w:cs="Arial"/>
          <w:i/>
          <w:color w:val="808080" w:themeColor="background1" w:themeShade="80"/>
          <w:sz w:val="22"/>
          <w:szCs w:val="22"/>
        </w:rPr>
        <w:t xml:space="preserve"> </w:t>
      </w:r>
      <w:r w:rsidRPr="00A53434">
        <w:rPr>
          <w:rFonts w:ascii="Arial" w:hAnsi="Arial" w:cs="Arial"/>
          <w:i/>
          <w:color w:val="808080" w:themeColor="background1" w:themeShade="80"/>
          <w:sz w:val="22"/>
          <w:szCs w:val="22"/>
        </w:rPr>
        <w:t xml:space="preserve">on the MPOG website: </w:t>
      </w:r>
      <w:r w:rsidR="00346BA1" w:rsidRPr="00A53434">
        <w:rPr>
          <w:rFonts w:ascii="Arial" w:hAnsi="Arial" w:cs="Arial"/>
          <w:i/>
          <w:color w:val="808080" w:themeColor="background1" w:themeShade="80"/>
          <w:sz w:val="22"/>
          <w:szCs w:val="22"/>
        </w:rPr>
        <w:t>“</w:t>
      </w:r>
      <w:r w:rsidR="00346BA1" w:rsidRPr="00A53434">
        <w:rPr>
          <w:rFonts w:ascii="Arial" w:hAnsi="Arial" w:cs="Arial"/>
          <w:b/>
          <w:i/>
          <w:color w:val="808080" w:themeColor="background1" w:themeShade="80"/>
          <w:sz w:val="22"/>
          <w:szCs w:val="22"/>
        </w:rPr>
        <w:t xml:space="preserve">Using </w:t>
      </w:r>
      <w:proofErr w:type="spellStart"/>
      <w:r w:rsidR="00346BA1" w:rsidRPr="00A53434">
        <w:rPr>
          <w:rFonts w:ascii="Arial" w:hAnsi="Arial" w:cs="Arial"/>
          <w:b/>
          <w:i/>
          <w:color w:val="808080" w:themeColor="background1" w:themeShade="80"/>
          <w:sz w:val="22"/>
          <w:szCs w:val="22"/>
        </w:rPr>
        <w:t>DataDirect</w:t>
      </w:r>
      <w:proofErr w:type="spellEnd"/>
      <w:r w:rsidR="00346BA1" w:rsidRPr="00A53434">
        <w:rPr>
          <w:rFonts w:ascii="Arial" w:hAnsi="Arial" w:cs="Arial"/>
          <w:b/>
          <w:i/>
          <w:color w:val="808080" w:themeColor="background1" w:themeShade="80"/>
          <w:sz w:val="22"/>
          <w:szCs w:val="22"/>
        </w:rPr>
        <w:t xml:space="preserve"> for Self-Serve Data Access</w:t>
      </w:r>
      <w:r w:rsidR="00346BA1" w:rsidRPr="00A53434">
        <w:rPr>
          <w:rFonts w:ascii="Arial" w:hAnsi="Arial" w:cs="Arial"/>
          <w:i/>
          <w:color w:val="808080" w:themeColor="background1" w:themeShade="80"/>
          <w:sz w:val="22"/>
          <w:szCs w:val="22"/>
        </w:rPr>
        <w:t xml:space="preserve">” </w:t>
      </w:r>
    </w:p>
    <w:p w14:paraId="4E84EE90" w14:textId="6D683013" w:rsidR="00346BA1" w:rsidRPr="00A53434" w:rsidRDefault="00346BA1" w:rsidP="005C7F12">
      <w:pPr>
        <w:spacing w:after="0"/>
        <w:rPr>
          <w:rFonts w:ascii="Arial" w:hAnsi="Arial" w:cs="Arial"/>
          <w:sz w:val="22"/>
          <w:szCs w:val="22"/>
        </w:rPr>
      </w:pPr>
    </w:p>
    <w:p w14:paraId="2F00969D" w14:textId="5966B3E6" w:rsidR="005C7F12" w:rsidRPr="00A53434" w:rsidRDefault="005C7F12" w:rsidP="005C7F12">
      <w:pPr>
        <w:spacing w:after="0"/>
        <w:rPr>
          <w:rFonts w:ascii="Arial" w:hAnsi="Arial" w:cs="Arial"/>
          <w:sz w:val="22"/>
          <w:szCs w:val="22"/>
        </w:rPr>
      </w:pPr>
      <w:r w:rsidRPr="00A53434">
        <w:rPr>
          <w:rFonts w:ascii="Arial" w:hAnsi="Arial" w:cs="Arial"/>
          <w:sz w:val="22"/>
          <w:szCs w:val="22"/>
        </w:rPr>
        <w:t xml:space="preserve">Text to include: </w:t>
      </w:r>
    </w:p>
    <w:p w14:paraId="75BFDC11" w14:textId="0BE946F8" w:rsidR="005C7F12" w:rsidRPr="00A53434" w:rsidRDefault="005C7F12" w:rsidP="005C7F12">
      <w:pPr>
        <w:pStyle w:val="ListParagraph"/>
        <w:numPr>
          <w:ilvl w:val="0"/>
          <w:numId w:val="9"/>
        </w:numPr>
        <w:spacing w:after="0"/>
        <w:rPr>
          <w:rFonts w:ascii="Arial" w:hAnsi="Arial" w:cs="Arial"/>
          <w:sz w:val="22"/>
          <w:szCs w:val="22"/>
        </w:rPr>
      </w:pPr>
      <w:r w:rsidRPr="00A53434">
        <w:rPr>
          <w:rFonts w:ascii="Arial" w:hAnsi="Arial" w:cs="Arial"/>
          <w:sz w:val="22"/>
          <w:szCs w:val="22"/>
        </w:rPr>
        <w:t>Date range</w:t>
      </w:r>
    </w:p>
    <w:p w14:paraId="0F545F81" w14:textId="5205BF82" w:rsidR="005C7F12" w:rsidRDefault="005C7F12" w:rsidP="005C7F12">
      <w:pPr>
        <w:pStyle w:val="ListParagraph"/>
        <w:numPr>
          <w:ilvl w:val="0"/>
          <w:numId w:val="9"/>
        </w:numPr>
        <w:spacing w:after="0"/>
        <w:rPr>
          <w:rFonts w:ascii="Arial" w:hAnsi="Arial" w:cs="Arial"/>
          <w:sz w:val="22"/>
          <w:szCs w:val="22"/>
        </w:rPr>
      </w:pPr>
      <w:r w:rsidRPr="00A53434">
        <w:rPr>
          <w:rFonts w:ascii="Arial" w:hAnsi="Arial" w:cs="Arial"/>
          <w:sz w:val="22"/>
          <w:szCs w:val="22"/>
        </w:rPr>
        <w:t>Participating institutions</w:t>
      </w:r>
      <w:r w:rsidR="009D62C6" w:rsidRPr="00A53434">
        <w:rPr>
          <w:rFonts w:ascii="Arial" w:hAnsi="Arial" w:cs="Arial"/>
          <w:sz w:val="22"/>
          <w:szCs w:val="22"/>
        </w:rPr>
        <w:t xml:space="preserve"> (or selection criteria for institutions</w:t>
      </w:r>
      <w:r w:rsidR="00E071D7" w:rsidRPr="00A53434">
        <w:rPr>
          <w:rFonts w:ascii="Arial" w:hAnsi="Arial" w:cs="Arial"/>
          <w:sz w:val="22"/>
          <w:szCs w:val="22"/>
        </w:rPr>
        <w:t>)</w:t>
      </w:r>
    </w:p>
    <w:p w14:paraId="4190AF99" w14:textId="126D75E6" w:rsidR="006C2992" w:rsidRPr="004B7AAB" w:rsidRDefault="006C2992" w:rsidP="006C2992">
      <w:pPr>
        <w:pStyle w:val="ListParagraph"/>
        <w:numPr>
          <w:ilvl w:val="1"/>
          <w:numId w:val="9"/>
        </w:numPr>
        <w:spacing w:after="0"/>
        <w:rPr>
          <w:rFonts w:ascii="Arial" w:hAnsi="Arial" w:cs="Arial"/>
          <w:sz w:val="22"/>
          <w:szCs w:val="22"/>
          <w:u w:val="single"/>
        </w:rPr>
      </w:pPr>
      <w:r w:rsidRPr="76E7A25B">
        <w:rPr>
          <w:rFonts w:ascii="Arial" w:hAnsi="Arial" w:cs="Arial"/>
          <w:sz w:val="22"/>
          <w:szCs w:val="22"/>
        </w:rPr>
        <w:t>Please state</w:t>
      </w:r>
      <w:r w:rsidR="001152D8" w:rsidRPr="76E7A25B">
        <w:rPr>
          <w:rFonts w:ascii="Arial" w:hAnsi="Arial" w:cs="Arial"/>
          <w:sz w:val="22"/>
          <w:szCs w:val="22"/>
        </w:rPr>
        <w:t xml:space="preserve"> whether </w:t>
      </w:r>
      <w:r w:rsidR="001152D8" w:rsidRPr="76E7A25B">
        <w:rPr>
          <w:rFonts w:ascii="Arial" w:hAnsi="Arial" w:cs="Arial"/>
          <w:sz w:val="22"/>
          <w:szCs w:val="22"/>
          <w:u w:val="single"/>
        </w:rPr>
        <w:t>non-US institutions</w:t>
      </w:r>
      <w:r w:rsidR="001152D8" w:rsidRPr="76E7A25B">
        <w:rPr>
          <w:rFonts w:ascii="Arial" w:hAnsi="Arial" w:cs="Arial"/>
          <w:sz w:val="22"/>
          <w:szCs w:val="22"/>
        </w:rPr>
        <w:t xml:space="preserve"> should be included in study, versus </w:t>
      </w:r>
      <w:r w:rsidR="001152D8" w:rsidRPr="76E7A25B">
        <w:rPr>
          <w:rFonts w:ascii="Arial" w:hAnsi="Arial" w:cs="Arial"/>
          <w:sz w:val="22"/>
          <w:szCs w:val="22"/>
          <w:u w:val="single"/>
        </w:rPr>
        <w:t>US institutions only</w:t>
      </w:r>
    </w:p>
    <w:p w14:paraId="0091257C" w14:textId="590918D8" w:rsidR="5E485B90" w:rsidRDefault="5E485B90" w:rsidP="76E7A25B">
      <w:pPr>
        <w:pStyle w:val="ListParagraph"/>
        <w:numPr>
          <w:ilvl w:val="1"/>
          <w:numId w:val="9"/>
        </w:numPr>
        <w:spacing w:after="0"/>
        <w:rPr>
          <w:rFonts w:ascii="Arial" w:hAnsi="Arial" w:cs="Arial"/>
          <w:sz w:val="22"/>
          <w:szCs w:val="22"/>
          <w:u w:val="single"/>
        </w:rPr>
      </w:pPr>
      <w:r w:rsidRPr="76E7A25B">
        <w:rPr>
          <w:rFonts w:ascii="Arial" w:hAnsi="Arial" w:cs="Arial"/>
          <w:sz w:val="22"/>
          <w:szCs w:val="22"/>
          <w:u w:val="single"/>
        </w:rPr>
        <w:t>NOTE: EHR Data from international sites may be different from US Sites (e.g., CPT Codes may not be available). Including both US and International Sites may add a layer of complexity to the analysis.</w:t>
      </w:r>
    </w:p>
    <w:p w14:paraId="4E4C09EC" w14:textId="19432561" w:rsidR="005C7F12" w:rsidRPr="00A53434" w:rsidRDefault="005C7F12" w:rsidP="005C7F12">
      <w:pPr>
        <w:pStyle w:val="ListParagraph"/>
        <w:numPr>
          <w:ilvl w:val="0"/>
          <w:numId w:val="9"/>
        </w:numPr>
        <w:spacing w:after="0"/>
        <w:rPr>
          <w:rFonts w:ascii="Arial" w:hAnsi="Arial" w:cs="Arial"/>
          <w:sz w:val="22"/>
          <w:szCs w:val="22"/>
        </w:rPr>
      </w:pPr>
      <w:r w:rsidRPr="00A53434">
        <w:rPr>
          <w:rFonts w:ascii="Arial" w:hAnsi="Arial" w:cs="Arial"/>
          <w:sz w:val="22"/>
          <w:szCs w:val="22"/>
        </w:rPr>
        <w:t>Study population</w:t>
      </w:r>
    </w:p>
    <w:p w14:paraId="1F6194D9" w14:textId="4016C20B" w:rsidR="00C7200B" w:rsidRPr="00A53434" w:rsidRDefault="005C7F12" w:rsidP="00775BAA">
      <w:pPr>
        <w:pStyle w:val="ListParagraph"/>
        <w:numPr>
          <w:ilvl w:val="1"/>
          <w:numId w:val="9"/>
        </w:numPr>
        <w:spacing w:after="0"/>
        <w:rPr>
          <w:rFonts w:ascii="Arial" w:hAnsi="Arial" w:cs="Arial"/>
          <w:sz w:val="22"/>
          <w:szCs w:val="22"/>
        </w:rPr>
      </w:pPr>
      <w:r w:rsidRPr="00A53434">
        <w:rPr>
          <w:rFonts w:ascii="Arial" w:hAnsi="Arial" w:cs="Arial"/>
          <w:b/>
          <w:sz w:val="22"/>
          <w:szCs w:val="22"/>
          <w:u w:val="single"/>
        </w:rPr>
        <w:t>Inclusion criteria</w:t>
      </w:r>
      <w:r w:rsidRPr="00A53434">
        <w:rPr>
          <w:rFonts w:ascii="Arial" w:hAnsi="Arial" w:cs="Arial"/>
          <w:sz w:val="22"/>
          <w:szCs w:val="22"/>
        </w:rPr>
        <w:t xml:space="preserve"> – </w:t>
      </w:r>
      <w:r w:rsidR="002C7CD8" w:rsidRPr="00A53434">
        <w:rPr>
          <w:rFonts w:ascii="Arial" w:hAnsi="Arial" w:cs="Arial"/>
          <w:sz w:val="22"/>
          <w:szCs w:val="22"/>
        </w:rPr>
        <w:t>W</w:t>
      </w:r>
      <w:r w:rsidR="00F96414" w:rsidRPr="00A53434">
        <w:rPr>
          <w:rFonts w:ascii="Arial" w:hAnsi="Arial" w:cs="Arial"/>
          <w:sz w:val="22"/>
          <w:szCs w:val="22"/>
        </w:rPr>
        <w:t>hich cases/patients are included in the dataset</w:t>
      </w:r>
      <w:r w:rsidR="00F96414" w:rsidRPr="10E6B4C3">
        <w:rPr>
          <w:rFonts w:ascii="Arial" w:hAnsi="Arial" w:cs="Arial"/>
          <w:sz w:val="22"/>
          <w:szCs w:val="22"/>
        </w:rPr>
        <w:t xml:space="preserve"> that you will receive (e.g., certain timeframes, procedures, ages)</w:t>
      </w:r>
      <w:r w:rsidR="00775BAA" w:rsidRPr="10E6B4C3">
        <w:rPr>
          <w:rFonts w:ascii="Arial" w:hAnsi="Arial" w:cs="Arial"/>
          <w:sz w:val="22"/>
          <w:szCs w:val="22"/>
        </w:rPr>
        <w:t>.</w:t>
      </w:r>
      <w:r w:rsidR="00775BAA" w:rsidRPr="00A53434">
        <w:rPr>
          <w:rFonts w:ascii="Arial" w:hAnsi="Arial" w:cs="Arial"/>
          <w:sz w:val="22"/>
          <w:szCs w:val="22"/>
        </w:rPr>
        <w:t xml:space="preserve"> </w:t>
      </w:r>
      <w:r w:rsidR="00C223DB" w:rsidRPr="00A53434">
        <w:rPr>
          <w:rFonts w:ascii="Arial" w:hAnsi="Arial" w:cs="Arial"/>
          <w:bCs/>
          <w:sz w:val="22"/>
          <w:szCs w:val="22"/>
        </w:rPr>
        <w:t xml:space="preserve">Some </w:t>
      </w:r>
      <w:r w:rsidR="00775BAA" w:rsidRPr="00A53434">
        <w:rPr>
          <w:rFonts w:ascii="Arial" w:hAnsi="Arial" w:cs="Arial"/>
          <w:sz w:val="22"/>
          <w:szCs w:val="22"/>
        </w:rPr>
        <w:t>n</w:t>
      </w:r>
      <w:r w:rsidR="00C223DB" w:rsidRPr="00A53434">
        <w:rPr>
          <w:rFonts w:ascii="Arial" w:hAnsi="Arial" w:cs="Arial"/>
          <w:sz w:val="22"/>
          <w:szCs w:val="22"/>
        </w:rPr>
        <w:t>otes</w:t>
      </w:r>
      <w:r w:rsidR="00C223DB" w:rsidRPr="00A53434">
        <w:rPr>
          <w:rFonts w:ascii="Arial" w:hAnsi="Arial" w:cs="Arial"/>
          <w:i/>
          <w:iCs/>
          <w:sz w:val="22"/>
          <w:szCs w:val="22"/>
        </w:rPr>
        <w:t>:</w:t>
      </w:r>
    </w:p>
    <w:p w14:paraId="3A40029E" w14:textId="62A93DCA" w:rsidR="00C223DB" w:rsidRPr="00A53434" w:rsidRDefault="00C223DB" w:rsidP="00C7200B">
      <w:pPr>
        <w:pStyle w:val="ListParagraph"/>
        <w:numPr>
          <w:ilvl w:val="2"/>
          <w:numId w:val="9"/>
        </w:numPr>
        <w:spacing w:after="0"/>
        <w:rPr>
          <w:rFonts w:ascii="Arial" w:hAnsi="Arial" w:cs="Arial"/>
          <w:sz w:val="22"/>
          <w:szCs w:val="22"/>
        </w:rPr>
      </w:pPr>
      <w:r w:rsidRPr="00A53434">
        <w:rPr>
          <w:rFonts w:ascii="Arial" w:hAnsi="Arial" w:cs="Arial"/>
          <w:sz w:val="22"/>
          <w:szCs w:val="22"/>
        </w:rPr>
        <w:t>S</w:t>
      </w:r>
      <w:r w:rsidR="00C7200B" w:rsidRPr="00A53434">
        <w:rPr>
          <w:rFonts w:ascii="Arial" w:hAnsi="Arial" w:cs="Arial"/>
          <w:sz w:val="22"/>
          <w:szCs w:val="22"/>
        </w:rPr>
        <w:t>tart dates earlier than Jan 1</w:t>
      </w:r>
      <w:r w:rsidR="00C7200B" w:rsidRPr="00A53434">
        <w:rPr>
          <w:rFonts w:ascii="Arial" w:hAnsi="Arial" w:cs="Arial"/>
          <w:sz w:val="22"/>
          <w:szCs w:val="22"/>
          <w:vertAlign w:val="superscript"/>
        </w:rPr>
        <w:t>st</w:t>
      </w:r>
      <w:r w:rsidR="00C7200B" w:rsidRPr="00A53434">
        <w:rPr>
          <w:rFonts w:ascii="Arial" w:hAnsi="Arial" w:cs="Arial"/>
          <w:sz w:val="22"/>
          <w:szCs w:val="22"/>
        </w:rPr>
        <w:t xml:space="preserve">, </w:t>
      </w:r>
      <w:proofErr w:type="gramStart"/>
      <w:r w:rsidR="00C7200B" w:rsidRPr="00A53434">
        <w:rPr>
          <w:rFonts w:ascii="Arial" w:hAnsi="Arial" w:cs="Arial"/>
          <w:sz w:val="22"/>
          <w:szCs w:val="22"/>
        </w:rPr>
        <w:t>201</w:t>
      </w:r>
      <w:r w:rsidR="00851C8C" w:rsidRPr="00A53434">
        <w:rPr>
          <w:rFonts w:ascii="Arial" w:hAnsi="Arial" w:cs="Arial"/>
          <w:sz w:val="22"/>
          <w:szCs w:val="22"/>
        </w:rPr>
        <w:t>5</w:t>
      </w:r>
      <w:proofErr w:type="gramEnd"/>
      <w:r w:rsidR="00C7200B" w:rsidRPr="00A53434">
        <w:rPr>
          <w:rFonts w:ascii="Arial" w:hAnsi="Arial" w:cs="Arial"/>
          <w:sz w:val="22"/>
          <w:szCs w:val="22"/>
        </w:rPr>
        <w:t xml:space="preserve"> have less consistent data quality compared to more recent dates</w:t>
      </w:r>
      <w:r w:rsidR="00DD7FD4" w:rsidRPr="00A53434">
        <w:rPr>
          <w:rFonts w:ascii="Arial" w:hAnsi="Arial" w:cs="Arial"/>
          <w:sz w:val="22"/>
          <w:szCs w:val="22"/>
        </w:rPr>
        <w:t>.</w:t>
      </w:r>
      <w:r w:rsidR="00C7200B" w:rsidRPr="00A53434">
        <w:rPr>
          <w:rFonts w:ascii="Arial" w:hAnsi="Arial" w:cs="Arial"/>
          <w:sz w:val="22"/>
          <w:szCs w:val="22"/>
        </w:rPr>
        <w:t xml:space="preserve"> </w:t>
      </w:r>
    </w:p>
    <w:p w14:paraId="327E1F29" w14:textId="788E65BD" w:rsidR="00C7200B" w:rsidRPr="00A53434" w:rsidRDefault="00C223DB" w:rsidP="00C7200B">
      <w:pPr>
        <w:pStyle w:val="ListParagraph"/>
        <w:numPr>
          <w:ilvl w:val="2"/>
          <w:numId w:val="9"/>
        </w:numPr>
        <w:spacing w:after="0"/>
        <w:rPr>
          <w:rFonts w:ascii="Arial" w:hAnsi="Arial" w:cs="Arial"/>
          <w:sz w:val="22"/>
          <w:szCs w:val="22"/>
        </w:rPr>
      </w:pPr>
      <w:r w:rsidRPr="00A53434">
        <w:rPr>
          <w:rFonts w:ascii="Arial" w:hAnsi="Arial" w:cs="Arial"/>
          <w:sz w:val="22"/>
          <w:szCs w:val="22"/>
        </w:rPr>
        <w:t>E</w:t>
      </w:r>
      <w:r w:rsidR="00C7200B" w:rsidRPr="00A53434">
        <w:rPr>
          <w:rFonts w:ascii="Arial" w:hAnsi="Arial" w:cs="Arial"/>
          <w:sz w:val="22"/>
          <w:szCs w:val="22"/>
        </w:rPr>
        <w:t>nd dates later than 3 months before the current date may have lower rates of data completeness</w:t>
      </w:r>
      <w:r w:rsidR="00DD7FD4" w:rsidRPr="00A53434">
        <w:rPr>
          <w:rFonts w:ascii="Arial" w:hAnsi="Arial" w:cs="Arial"/>
          <w:sz w:val="22"/>
          <w:szCs w:val="22"/>
        </w:rPr>
        <w:t>.</w:t>
      </w:r>
    </w:p>
    <w:p w14:paraId="4B6C4C39" w14:textId="1919297D" w:rsidR="00C7200B" w:rsidRPr="003E40B2" w:rsidRDefault="004E4769" w:rsidP="00664C5B">
      <w:pPr>
        <w:pStyle w:val="ListParagraph"/>
        <w:numPr>
          <w:ilvl w:val="2"/>
          <w:numId w:val="9"/>
        </w:numPr>
        <w:spacing w:after="0"/>
        <w:rPr>
          <w:rFonts w:ascii="Arial" w:hAnsi="Arial" w:cs="Arial"/>
          <w:sz w:val="22"/>
          <w:szCs w:val="22"/>
        </w:rPr>
      </w:pPr>
      <w:r w:rsidRPr="00A53434">
        <w:rPr>
          <w:rFonts w:ascii="Arial" w:hAnsi="Arial" w:cs="Arial"/>
          <w:sz w:val="22"/>
          <w:szCs w:val="22"/>
        </w:rPr>
        <w:t>C</w:t>
      </w:r>
      <w:r w:rsidR="00C7200B" w:rsidRPr="00A53434">
        <w:rPr>
          <w:rFonts w:ascii="Arial" w:hAnsi="Arial" w:cs="Arial"/>
          <w:sz w:val="22"/>
          <w:szCs w:val="22"/>
        </w:rPr>
        <w:t xml:space="preserve">onsider using a </w:t>
      </w:r>
      <w:r w:rsidRPr="00A53434">
        <w:rPr>
          <w:rFonts w:ascii="Arial" w:hAnsi="Arial" w:cs="Arial"/>
          <w:sz w:val="22"/>
          <w:szCs w:val="22"/>
        </w:rPr>
        <w:t xml:space="preserve">pre-defined </w:t>
      </w:r>
      <w:r w:rsidR="00C7200B" w:rsidRPr="00A53434">
        <w:rPr>
          <w:rFonts w:ascii="Arial" w:hAnsi="Arial" w:cs="Arial"/>
          <w:sz w:val="22"/>
          <w:szCs w:val="22"/>
        </w:rPr>
        <w:t>starting population</w:t>
      </w:r>
      <w:r w:rsidR="00664C5B" w:rsidRPr="00A53434">
        <w:rPr>
          <w:rFonts w:ascii="Arial" w:hAnsi="Arial" w:cs="Arial"/>
          <w:sz w:val="22"/>
          <w:szCs w:val="22"/>
        </w:rPr>
        <w:t>,</w:t>
      </w:r>
      <w:r w:rsidR="00775BAA" w:rsidRPr="003E40B2">
        <w:rPr>
          <w:rFonts w:ascii="Arial" w:hAnsi="Arial" w:cs="Arial"/>
          <w:sz w:val="22"/>
          <w:szCs w:val="22"/>
        </w:rPr>
        <w:t xml:space="preserve"> such as</w:t>
      </w:r>
      <w:r w:rsidR="00C7200B" w:rsidRPr="003E40B2">
        <w:rPr>
          <w:rFonts w:ascii="Arial" w:hAnsi="Arial" w:cs="Arial"/>
          <w:sz w:val="22"/>
          <w:szCs w:val="22"/>
        </w:rPr>
        <w:t xml:space="preserve"> “Intraoperative Research Standard” or “Outcome Research Standard”; </w:t>
      </w:r>
      <w:r w:rsidR="00B272FB" w:rsidRPr="003E40B2">
        <w:rPr>
          <w:rFonts w:ascii="Arial" w:hAnsi="Arial" w:cs="Arial"/>
          <w:sz w:val="22"/>
          <w:szCs w:val="22"/>
        </w:rPr>
        <w:t>s</w:t>
      </w:r>
      <w:r w:rsidR="00664C5B" w:rsidRPr="003E40B2">
        <w:rPr>
          <w:rFonts w:ascii="Arial" w:hAnsi="Arial" w:cs="Arial"/>
          <w:sz w:val="22"/>
          <w:szCs w:val="22"/>
        </w:rPr>
        <w:t xml:space="preserve">ee </w:t>
      </w:r>
      <w:hyperlink r:id="rId22" w:history="1">
        <w:r w:rsidR="00FE7044" w:rsidRPr="003E40B2">
          <w:rPr>
            <w:rStyle w:val="Hyperlink"/>
            <w:rFonts w:ascii="Arial" w:hAnsi="Arial" w:cs="Arial"/>
            <w:sz w:val="22"/>
            <w:szCs w:val="22"/>
          </w:rPr>
          <w:t xml:space="preserve">MPOG </w:t>
        </w:r>
        <w:proofErr w:type="spellStart"/>
        <w:r w:rsidR="00FE7044" w:rsidRPr="003E40B2">
          <w:rPr>
            <w:rStyle w:val="Hyperlink"/>
            <w:rFonts w:ascii="Arial" w:hAnsi="Arial" w:cs="Arial"/>
            <w:sz w:val="22"/>
            <w:szCs w:val="22"/>
          </w:rPr>
          <w:t>DataDirect</w:t>
        </w:r>
        <w:proofErr w:type="spellEnd"/>
      </w:hyperlink>
      <w:r w:rsidR="00664C5B" w:rsidRPr="003E40B2">
        <w:rPr>
          <w:rFonts w:ascii="Arial" w:hAnsi="Arial" w:cs="Arial"/>
          <w:sz w:val="22"/>
          <w:szCs w:val="22"/>
        </w:rPr>
        <w:t xml:space="preserve"> for </w:t>
      </w:r>
      <w:r w:rsidR="00C7200B" w:rsidRPr="003E40B2">
        <w:rPr>
          <w:rFonts w:ascii="Arial" w:hAnsi="Arial" w:cs="Arial"/>
          <w:sz w:val="22"/>
          <w:szCs w:val="22"/>
        </w:rPr>
        <w:t>details</w:t>
      </w:r>
      <w:r w:rsidR="00775BAA" w:rsidRPr="003E40B2">
        <w:rPr>
          <w:rFonts w:ascii="Arial" w:hAnsi="Arial" w:cs="Arial"/>
          <w:sz w:val="22"/>
          <w:szCs w:val="22"/>
        </w:rPr>
        <w:t>.</w:t>
      </w:r>
    </w:p>
    <w:p w14:paraId="40F6B058" w14:textId="3DE98D2F" w:rsidR="006E3D53" w:rsidRPr="003E40B2" w:rsidRDefault="005C7F12" w:rsidP="006E3D53">
      <w:pPr>
        <w:pStyle w:val="ListParagraph"/>
        <w:numPr>
          <w:ilvl w:val="1"/>
          <w:numId w:val="9"/>
        </w:numPr>
        <w:spacing w:after="0"/>
        <w:rPr>
          <w:rFonts w:ascii="Arial" w:hAnsi="Arial" w:cs="Arial"/>
          <w:sz w:val="22"/>
          <w:szCs w:val="22"/>
        </w:rPr>
      </w:pPr>
      <w:r w:rsidRPr="003E40B2">
        <w:rPr>
          <w:rFonts w:ascii="Arial" w:hAnsi="Arial" w:cs="Arial"/>
          <w:b/>
          <w:sz w:val="22"/>
          <w:szCs w:val="22"/>
          <w:u w:val="single"/>
        </w:rPr>
        <w:t>Exclusion</w:t>
      </w:r>
      <w:r w:rsidRPr="10E6B4C3">
        <w:rPr>
          <w:rFonts w:ascii="Arial" w:hAnsi="Arial" w:cs="Arial"/>
          <w:b/>
          <w:bCs/>
          <w:sz w:val="22"/>
          <w:szCs w:val="22"/>
          <w:u w:val="single"/>
        </w:rPr>
        <w:t>/Screening</w:t>
      </w:r>
      <w:r w:rsidRPr="003E40B2">
        <w:rPr>
          <w:rFonts w:ascii="Arial" w:hAnsi="Arial" w:cs="Arial"/>
          <w:b/>
          <w:sz w:val="22"/>
          <w:szCs w:val="22"/>
          <w:u w:val="single"/>
        </w:rPr>
        <w:t xml:space="preserve"> criteria</w:t>
      </w:r>
      <w:r w:rsidRPr="003E40B2">
        <w:rPr>
          <w:rFonts w:ascii="Arial" w:hAnsi="Arial" w:cs="Arial"/>
          <w:sz w:val="22"/>
          <w:szCs w:val="22"/>
        </w:rPr>
        <w:t xml:space="preserve"> – </w:t>
      </w:r>
      <w:r w:rsidRPr="10E6B4C3">
        <w:rPr>
          <w:rFonts w:ascii="Arial" w:hAnsi="Arial" w:cs="Arial"/>
          <w:sz w:val="22"/>
          <w:szCs w:val="22"/>
        </w:rPr>
        <w:t xml:space="preserve">Those criteria your team will want to use to exclude/screen cases from the dataset you receive, as part of your analysis processes. For example, if you list “Outpatient Procedures” as an </w:t>
      </w:r>
      <w:r w:rsidRPr="00302FC2">
        <w:rPr>
          <w:rFonts w:ascii="Arial" w:hAnsi="Arial" w:cs="Arial"/>
          <w:i/>
          <w:iCs/>
          <w:sz w:val="22"/>
          <w:szCs w:val="22"/>
        </w:rPr>
        <w:t>exclusion</w:t>
      </w:r>
      <w:r w:rsidRPr="10E6B4C3">
        <w:rPr>
          <w:rFonts w:ascii="Arial" w:hAnsi="Arial" w:cs="Arial"/>
          <w:sz w:val="22"/>
          <w:szCs w:val="22"/>
        </w:rPr>
        <w:t xml:space="preserve"> criterion, your dataset will still include outpatient procedure cases </w:t>
      </w:r>
      <w:r w:rsidRPr="00302FC2">
        <w:rPr>
          <w:rFonts w:ascii="Arial" w:hAnsi="Arial" w:cs="Arial"/>
          <w:i/>
          <w:iCs/>
          <w:sz w:val="22"/>
          <w:szCs w:val="22"/>
        </w:rPr>
        <w:t>and</w:t>
      </w:r>
      <w:r w:rsidRPr="10E6B4C3">
        <w:rPr>
          <w:rFonts w:ascii="Arial" w:hAnsi="Arial" w:cs="Arial"/>
          <w:sz w:val="22"/>
          <w:szCs w:val="22"/>
        </w:rPr>
        <w:t xml:space="preserve"> will include the variable(s) needed for your analyst to remove these cases from analyses when desired.  </w:t>
      </w:r>
    </w:p>
    <w:p w14:paraId="71BB0D87" w14:textId="5A7AF878" w:rsidR="00D72C23" w:rsidRPr="003E40B2" w:rsidRDefault="00D72C23" w:rsidP="00D72C23">
      <w:pPr>
        <w:pStyle w:val="ListParagraph"/>
        <w:numPr>
          <w:ilvl w:val="0"/>
          <w:numId w:val="9"/>
        </w:numPr>
        <w:spacing w:after="0"/>
        <w:rPr>
          <w:rFonts w:ascii="Arial" w:hAnsi="Arial" w:cs="Arial"/>
          <w:sz w:val="22"/>
          <w:szCs w:val="22"/>
        </w:rPr>
      </w:pPr>
      <w:r w:rsidRPr="003E40B2">
        <w:rPr>
          <w:rFonts w:ascii="Arial" w:hAnsi="Arial" w:cs="Arial"/>
          <w:sz w:val="22"/>
          <w:szCs w:val="22"/>
        </w:rPr>
        <w:lastRenderedPageBreak/>
        <w:t xml:space="preserve">Estimated sample size, as determined by </w:t>
      </w:r>
      <w:hyperlink r:id="rId23" w:history="1">
        <w:r w:rsidRPr="003E40B2">
          <w:rPr>
            <w:rStyle w:val="Hyperlink"/>
            <w:rFonts w:ascii="Arial" w:hAnsi="Arial" w:cs="Arial"/>
            <w:sz w:val="22"/>
            <w:szCs w:val="22"/>
          </w:rPr>
          <w:t xml:space="preserve">MPOG </w:t>
        </w:r>
        <w:proofErr w:type="spellStart"/>
        <w:r w:rsidRPr="003E40B2">
          <w:rPr>
            <w:rStyle w:val="Hyperlink"/>
            <w:rFonts w:ascii="Arial" w:hAnsi="Arial" w:cs="Arial"/>
            <w:sz w:val="22"/>
            <w:szCs w:val="22"/>
          </w:rPr>
          <w:t>DataDirect</w:t>
        </w:r>
        <w:proofErr w:type="spellEnd"/>
      </w:hyperlink>
      <w:r w:rsidRPr="003E40B2">
        <w:rPr>
          <w:rFonts w:ascii="Arial" w:hAnsi="Arial" w:cs="Arial"/>
          <w:sz w:val="22"/>
          <w:szCs w:val="22"/>
        </w:rPr>
        <w:t xml:space="preserve"> query using Cohort mode, or preliminary query of any other data source involved.</w:t>
      </w:r>
    </w:p>
    <w:p w14:paraId="47FCA76F" w14:textId="24D5A59A" w:rsidR="00976D6B" w:rsidRPr="003E40B2" w:rsidRDefault="008816D4" w:rsidP="00976D6B">
      <w:pPr>
        <w:spacing w:after="0"/>
        <w:jc w:val="center"/>
        <w:rPr>
          <w:rFonts w:ascii="Arial" w:hAnsi="Arial" w:cs="Arial"/>
          <w:sz w:val="22"/>
          <w:szCs w:val="22"/>
        </w:rPr>
      </w:pPr>
      <w:r w:rsidRPr="008816D4">
        <w:rPr>
          <w:noProof/>
        </w:rPr>
        <w:t xml:space="preserve"> </w:t>
      </w:r>
      <w:r w:rsidR="00A60909">
        <w:rPr>
          <w:rFonts w:ascii="Arial" w:hAnsi="Arial" w:cs="Arial"/>
          <w:noProof/>
          <w:sz w:val="22"/>
          <w:szCs w:val="22"/>
        </w:rPr>
        <w:drawing>
          <wp:inline distT="0" distB="0" distL="0" distR="0" wp14:anchorId="333ED831" wp14:editId="3CF509A9">
            <wp:extent cx="4944165" cy="4601217"/>
            <wp:effectExtent l="0" t="0" r="8890" b="8890"/>
            <wp:docPr id="187534734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47349" name="Picture 1" descr="A screenshot of a computer screen&#10;&#10;AI-generated content may be incorrect."/>
                    <pic:cNvPicPr/>
                  </pic:nvPicPr>
                  <pic:blipFill>
                    <a:blip r:embed="rId24"/>
                    <a:stretch>
                      <a:fillRect/>
                    </a:stretch>
                  </pic:blipFill>
                  <pic:spPr>
                    <a:xfrm>
                      <a:off x="0" y="0"/>
                      <a:ext cx="4944165" cy="4601217"/>
                    </a:xfrm>
                    <a:prstGeom prst="rect">
                      <a:avLst/>
                    </a:prstGeom>
                  </pic:spPr>
                </pic:pic>
              </a:graphicData>
            </a:graphic>
          </wp:inline>
        </w:drawing>
      </w:r>
    </w:p>
    <w:p w14:paraId="62B0C7D7" w14:textId="77777777" w:rsidR="00976D6B" w:rsidRPr="003E40B2" w:rsidRDefault="00976D6B" w:rsidP="00976D6B">
      <w:pPr>
        <w:spacing w:after="0"/>
        <w:jc w:val="center"/>
        <w:rPr>
          <w:rFonts w:ascii="Arial" w:hAnsi="Arial" w:cs="Arial"/>
          <w:b/>
          <w:sz w:val="22"/>
          <w:szCs w:val="22"/>
        </w:rPr>
      </w:pPr>
    </w:p>
    <w:p w14:paraId="7A58388B" w14:textId="37F23A3B" w:rsidR="00976D6B" w:rsidRPr="003E40B2" w:rsidRDefault="00976D6B" w:rsidP="00976D6B">
      <w:pPr>
        <w:spacing w:after="0"/>
        <w:jc w:val="center"/>
        <w:rPr>
          <w:rFonts w:ascii="Arial" w:hAnsi="Arial" w:cs="Arial"/>
          <w:sz w:val="22"/>
          <w:szCs w:val="22"/>
        </w:rPr>
      </w:pPr>
      <w:r w:rsidRPr="003E40B2">
        <w:rPr>
          <w:rFonts w:ascii="Arial" w:hAnsi="Arial" w:cs="Arial"/>
          <w:b/>
          <w:sz w:val="22"/>
          <w:szCs w:val="22"/>
        </w:rPr>
        <w:t xml:space="preserve">Illustrative Example Figure: </w:t>
      </w:r>
      <w:r w:rsidRPr="003E40B2">
        <w:rPr>
          <w:rFonts w:ascii="Arial" w:hAnsi="Arial" w:cs="Arial"/>
          <w:sz w:val="22"/>
          <w:szCs w:val="22"/>
        </w:rPr>
        <w:t xml:space="preserve">Demonstration of Inclusions vs. Exclusions, </w:t>
      </w:r>
    </w:p>
    <w:p w14:paraId="4713B2CD" w14:textId="250DD8B7" w:rsidR="00976D6B" w:rsidRPr="003E40B2" w:rsidRDefault="00976D6B" w:rsidP="00976D6B">
      <w:pPr>
        <w:spacing w:after="0"/>
        <w:jc w:val="center"/>
        <w:rPr>
          <w:rFonts w:ascii="Arial" w:hAnsi="Arial" w:cs="Arial"/>
          <w:sz w:val="22"/>
          <w:szCs w:val="22"/>
        </w:rPr>
      </w:pPr>
      <w:r w:rsidRPr="003E40B2">
        <w:rPr>
          <w:rFonts w:ascii="Arial" w:hAnsi="Arial" w:cs="Arial"/>
          <w:sz w:val="22"/>
          <w:szCs w:val="22"/>
        </w:rPr>
        <w:t xml:space="preserve">and </w:t>
      </w:r>
      <w:r w:rsidRPr="009342F3">
        <w:rPr>
          <w:rFonts w:ascii="Arial" w:hAnsi="Arial" w:cs="Arial"/>
          <w:sz w:val="22"/>
          <w:szCs w:val="22"/>
          <w:u w:val="single"/>
        </w:rPr>
        <w:t>Initial Dataset</w:t>
      </w:r>
      <w:r w:rsidRPr="003E40B2">
        <w:rPr>
          <w:rFonts w:ascii="Arial" w:hAnsi="Arial" w:cs="Arial"/>
          <w:sz w:val="22"/>
          <w:szCs w:val="22"/>
        </w:rPr>
        <w:t xml:space="preserve"> </w:t>
      </w:r>
      <w:r w:rsidRPr="10E6B4C3">
        <w:rPr>
          <w:rFonts w:ascii="Arial" w:hAnsi="Arial" w:cs="Arial"/>
          <w:sz w:val="22"/>
          <w:szCs w:val="22"/>
        </w:rPr>
        <w:t xml:space="preserve">received from MPOG Central </w:t>
      </w:r>
      <w:r w:rsidRPr="003E40B2">
        <w:rPr>
          <w:rFonts w:ascii="Arial" w:hAnsi="Arial" w:cs="Arial"/>
          <w:sz w:val="22"/>
          <w:szCs w:val="22"/>
        </w:rPr>
        <w:t xml:space="preserve">vs. </w:t>
      </w:r>
      <w:r w:rsidRPr="009342F3">
        <w:rPr>
          <w:rFonts w:ascii="Arial" w:hAnsi="Arial" w:cs="Arial"/>
          <w:sz w:val="22"/>
          <w:szCs w:val="22"/>
          <w:u w:val="single"/>
        </w:rPr>
        <w:t>Final Analytic Dataset</w:t>
      </w:r>
      <w:r w:rsidRPr="10E6B4C3">
        <w:rPr>
          <w:rFonts w:ascii="Arial" w:hAnsi="Arial" w:cs="Arial"/>
          <w:sz w:val="22"/>
          <w:szCs w:val="22"/>
        </w:rPr>
        <w:t xml:space="preserve"> that </w:t>
      </w:r>
      <w:r w:rsidR="009342F3">
        <w:rPr>
          <w:rFonts w:ascii="Arial" w:hAnsi="Arial" w:cs="Arial"/>
          <w:sz w:val="22"/>
          <w:szCs w:val="22"/>
        </w:rPr>
        <w:t>study team</w:t>
      </w:r>
      <w:r w:rsidRPr="10E6B4C3">
        <w:rPr>
          <w:rFonts w:ascii="Arial" w:hAnsi="Arial" w:cs="Arial"/>
          <w:sz w:val="22"/>
          <w:szCs w:val="22"/>
        </w:rPr>
        <w:t xml:space="preserve"> creates</w:t>
      </w:r>
    </w:p>
    <w:p w14:paraId="5F1BA470" w14:textId="77777777" w:rsidR="00736E2D" w:rsidRPr="005B4BFC" w:rsidRDefault="00736E2D" w:rsidP="00A60909">
      <w:pPr>
        <w:pStyle w:val="Heading2"/>
      </w:pPr>
      <w:r w:rsidRPr="0049382D">
        <w:t>Data source</w:t>
      </w:r>
    </w:p>
    <w:p w14:paraId="4DB573D3" w14:textId="16559CAD" w:rsidR="00736E2D" w:rsidRPr="006A423B" w:rsidRDefault="00736E2D" w:rsidP="006A423B">
      <w:pPr>
        <w:spacing w:before="100" w:beforeAutospacing="1" w:after="100" w:afterAutospacing="1"/>
        <w:rPr>
          <w:rFonts w:ascii="Arial" w:hAnsi="Arial" w:cs="Arial"/>
          <w:sz w:val="22"/>
          <w:szCs w:val="22"/>
        </w:rPr>
      </w:pPr>
      <w:r w:rsidRPr="005B4BFC">
        <w:rPr>
          <w:rFonts w:ascii="Arial" w:hAnsi="Arial" w:cs="Arial"/>
          <w:sz w:val="22"/>
          <w:szCs w:val="22"/>
        </w:rPr>
        <w:t>Text</w:t>
      </w:r>
      <w:r w:rsidR="006A423B">
        <w:rPr>
          <w:rFonts w:ascii="Arial" w:hAnsi="Arial" w:cs="Arial"/>
          <w:sz w:val="22"/>
          <w:szCs w:val="22"/>
        </w:rPr>
        <w:t xml:space="preserve"> </w:t>
      </w:r>
      <w:r w:rsidRPr="006A423B">
        <w:rPr>
          <w:rFonts w:ascii="Arial" w:hAnsi="Arial" w:cs="Arial"/>
          <w:sz w:val="22"/>
          <w:szCs w:val="22"/>
        </w:rPr>
        <w:t>indicat</w:t>
      </w:r>
      <w:r w:rsidR="006A423B">
        <w:rPr>
          <w:rFonts w:ascii="Arial" w:hAnsi="Arial" w:cs="Arial"/>
          <w:sz w:val="22"/>
          <w:szCs w:val="22"/>
        </w:rPr>
        <w:t>ing</w:t>
      </w:r>
      <w:r w:rsidRPr="006A423B">
        <w:rPr>
          <w:rFonts w:ascii="Arial" w:hAnsi="Arial" w:cs="Arial"/>
          <w:sz w:val="22"/>
          <w:szCs w:val="22"/>
        </w:rPr>
        <w:t xml:space="preserve"> which data source(s) you anticipate using for your analysis. Please be as specific as possible.</w:t>
      </w:r>
    </w:p>
    <w:p w14:paraId="45293E84" w14:textId="77777777" w:rsidR="00736E2D" w:rsidRDefault="00736E2D" w:rsidP="00736E2D">
      <w:pPr>
        <w:pStyle w:val="ListParagraph"/>
        <w:numPr>
          <w:ilvl w:val="0"/>
          <w:numId w:val="9"/>
        </w:numPr>
        <w:spacing w:before="100" w:beforeAutospacing="1" w:after="100" w:afterAutospacing="1"/>
        <w:rPr>
          <w:rFonts w:ascii="Arial" w:hAnsi="Arial" w:cs="Arial"/>
          <w:sz w:val="22"/>
          <w:szCs w:val="22"/>
        </w:rPr>
      </w:pPr>
      <w:r w:rsidRPr="002266C2">
        <w:rPr>
          <w:rFonts w:ascii="Arial" w:hAnsi="Arial" w:cs="Arial"/>
          <w:sz w:val="22"/>
          <w:szCs w:val="22"/>
        </w:rPr>
        <w:t>For the vast majority of PCRC proposals, stating “MPOG database” is sufficient for this section</w:t>
      </w:r>
    </w:p>
    <w:p w14:paraId="5B622469" w14:textId="2B87E19F" w:rsidR="00736E2D" w:rsidRPr="00736E2D" w:rsidRDefault="6EF3526B" w:rsidP="19BE76C3">
      <w:pPr>
        <w:pStyle w:val="ListParagraph"/>
        <w:numPr>
          <w:ilvl w:val="0"/>
          <w:numId w:val="9"/>
        </w:numPr>
        <w:spacing w:before="100" w:beforeAutospacing="1" w:after="100" w:afterAutospacing="1"/>
        <w:rPr>
          <w:rFonts w:ascii="Arial" w:hAnsi="Arial" w:cs="Arial"/>
          <w:sz w:val="22"/>
          <w:szCs w:val="22"/>
        </w:rPr>
      </w:pPr>
      <w:r w:rsidRPr="19BE76C3">
        <w:rPr>
          <w:rFonts w:ascii="Arial" w:hAnsi="Arial" w:cs="Arial"/>
          <w:sz w:val="22"/>
          <w:szCs w:val="22"/>
        </w:rPr>
        <w:t>If you anticipate using other data sources, please state how you propose to link them to the pooled</w:t>
      </w:r>
      <w:r w:rsidR="221C9898" w:rsidRPr="19BE76C3">
        <w:rPr>
          <w:rFonts w:ascii="Arial" w:hAnsi="Arial" w:cs="Arial"/>
          <w:sz w:val="22"/>
          <w:szCs w:val="22"/>
        </w:rPr>
        <w:t>,</w:t>
      </w:r>
      <w:r w:rsidRPr="19BE76C3">
        <w:rPr>
          <w:rFonts w:ascii="Arial" w:hAnsi="Arial" w:cs="Arial"/>
          <w:sz w:val="22"/>
          <w:szCs w:val="22"/>
        </w:rPr>
        <w:t xml:space="preserve"> </w:t>
      </w:r>
      <w:r w:rsidR="221C9898" w:rsidRPr="19BE76C3">
        <w:rPr>
          <w:rFonts w:ascii="Arial" w:hAnsi="Arial" w:cs="Arial"/>
          <w:sz w:val="22"/>
          <w:szCs w:val="22"/>
        </w:rPr>
        <w:t>L</w:t>
      </w:r>
      <w:r w:rsidRPr="19BE76C3">
        <w:rPr>
          <w:rFonts w:ascii="Arial" w:hAnsi="Arial" w:cs="Arial"/>
          <w:sz w:val="22"/>
          <w:szCs w:val="22"/>
        </w:rPr>
        <w:t>imited MPOG dataset.</w:t>
      </w:r>
    </w:p>
    <w:p w14:paraId="7E83F53A" w14:textId="2B6535A5" w:rsidR="19BE76C3" w:rsidRDefault="19BE76C3" w:rsidP="0081589A">
      <w:pPr>
        <w:spacing w:beforeAutospacing="1" w:afterAutospacing="1"/>
        <w:rPr>
          <w:rFonts w:ascii="Arial" w:hAnsi="Arial" w:cs="Arial"/>
          <w:sz w:val="22"/>
          <w:szCs w:val="22"/>
        </w:rPr>
      </w:pPr>
    </w:p>
    <w:p w14:paraId="01FB563A" w14:textId="326A32CA" w:rsidR="005155E4" w:rsidRPr="005B4BFC" w:rsidRDefault="005155E4" w:rsidP="0056758B">
      <w:pPr>
        <w:pStyle w:val="Heading3"/>
      </w:pPr>
      <w:r w:rsidRPr="00A53434">
        <w:lastRenderedPageBreak/>
        <w:t>Primary outcome</w:t>
      </w:r>
    </w:p>
    <w:p w14:paraId="7A21DB9E" w14:textId="5FD222C6" w:rsidR="000B4814" w:rsidRDefault="005155E4" w:rsidP="00BF1E73">
      <w:pPr>
        <w:spacing w:before="100" w:beforeAutospacing="1" w:after="100" w:afterAutospacing="1"/>
        <w:rPr>
          <w:rFonts w:ascii="Arial" w:hAnsi="Arial" w:cs="Arial"/>
          <w:sz w:val="22"/>
          <w:szCs w:val="22"/>
        </w:rPr>
      </w:pPr>
      <w:r w:rsidRPr="005B4BFC">
        <w:rPr>
          <w:rFonts w:ascii="Arial" w:hAnsi="Arial" w:cs="Arial"/>
          <w:sz w:val="22"/>
          <w:szCs w:val="22"/>
        </w:rPr>
        <w:t>Text</w:t>
      </w:r>
      <w:r w:rsidR="009B5102">
        <w:rPr>
          <w:rFonts w:ascii="Arial" w:hAnsi="Arial" w:cs="Arial"/>
          <w:sz w:val="22"/>
          <w:szCs w:val="22"/>
        </w:rPr>
        <w:t xml:space="preserve"> to clearly define the primary </w:t>
      </w:r>
      <w:r w:rsidR="00C450F2">
        <w:rPr>
          <w:rFonts w:ascii="Arial" w:hAnsi="Arial" w:cs="Arial"/>
          <w:sz w:val="22"/>
          <w:szCs w:val="22"/>
        </w:rPr>
        <w:t>outcome</w:t>
      </w:r>
      <w:r w:rsidR="00F466F7">
        <w:rPr>
          <w:rFonts w:ascii="Arial" w:hAnsi="Arial" w:cs="Arial"/>
          <w:sz w:val="22"/>
          <w:szCs w:val="22"/>
        </w:rPr>
        <w:t>.</w:t>
      </w:r>
      <w:r w:rsidR="00A77D95">
        <w:rPr>
          <w:rFonts w:ascii="Arial" w:hAnsi="Arial" w:cs="Arial"/>
          <w:sz w:val="22"/>
          <w:szCs w:val="22"/>
        </w:rPr>
        <w:t xml:space="preserve"> The primary outcome</w:t>
      </w:r>
      <w:r w:rsidR="00955469">
        <w:rPr>
          <w:rFonts w:ascii="Arial" w:hAnsi="Arial" w:cs="Arial"/>
          <w:sz w:val="22"/>
          <w:szCs w:val="22"/>
        </w:rPr>
        <w:t xml:space="preserve"> </w:t>
      </w:r>
      <w:r w:rsidR="00F11A15">
        <w:rPr>
          <w:rFonts w:ascii="Arial" w:hAnsi="Arial" w:cs="Arial"/>
          <w:sz w:val="22"/>
          <w:szCs w:val="22"/>
        </w:rPr>
        <w:t xml:space="preserve">is distinct from the primary aim in that it is a </w:t>
      </w:r>
      <w:r w:rsidR="001D35FC">
        <w:rPr>
          <w:rFonts w:ascii="Arial" w:hAnsi="Arial" w:cs="Arial"/>
          <w:sz w:val="22"/>
          <w:szCs w:val="22"/>
        </w:rPr>
        <w:t xml:space="preserve">variable that </w:t>
      </w:r>
      <w:r w:rsidR="005A3C3D">
        <w:rPr>
          <w:rFonts w:ascii="Arial" w:hAnsi="Arial" w:cs="Arial"/>
          <w:sz w:val="22"/>
          <w:szCs w:val="22"/>
        </w:rPr>
        <w:t xml:space="preserve">addresses the primary aim, e.g. by </w:t>
      </w:r>
      <w:r w:rsidR="00A06CAC">
        <w:rPr>
          <w:rFonts w:ascii="Arial" w:hAnsi="Arial" w:cs="Arial"/>
          <w:sz w:val="22"/>
          <w:szCs w:val="22"/>
        </w:rPr>
        <w:t>part</w:t>
      </w:r>
      <w:r w:rsidR="006E0144">
        <w:rPr>
          <w:rFonts w:ascii="Arial" w:hAnsi="Arial" w:cs="Arial"/>
          <w:sz w:val="22"/>
          <w:szCs w:val="22"/>
        </w:rPr>
        <w:t xml:space="preserve"> </w:t>
      </w:r>
      <w:r w:rsidR="00A06CAC">
        <w:rPr>
          <w:rFonts w:ascii="Arial" w:hAnsi="Arial" w:cs="Arial"/>
          <w:sz w:val="22"/>
          <w:szCs w:val="22"/>
        </w:rPr>
        <w:t xml:space="preserve">of </w:t>
      </w:r>
      <w:r w:rsidR="007B32D9">
        <w:rPr>
          <w:rFonts w:ascii="Arial" w:hAnsi="Arial" w:cs="Arial"/>
          <w:sz w:val="22"/>
          <w:szCs w:val="22"/>
        </w:rPr>
        <w:t>the</w:t>
      </w:r>
      <w:r w:rsidR="006E0144">
        <w:rPr>
          <w:rFonts w:ascii="Arial" w:hAnsi="Arial" w:cs="Arial"/>
          <w:sz w:val="22"/>
          <w:szCs w:val="22"/>
        </w:rPr>
        <w:t xml:space="preserve"> testable hypothesis. </w:t>
      </w:r>
      <w:r w:rsidR="001D35FC">
        <w:rPr>
          <w:rFonts w:ascii="Arial" w:hAnsi="Arial" w:cs="Arial"/>
          <w:sz w:val="22"/>
          <w:szCs w:val="22"/>
        </w:rPr>
        <w:t xml:space="preserve"> </w:t>
      </w:r>
    </w:p>
    <w:p w14:paraId="30745CC3" w14:textId="77777777" w:rsidR="000B4814" w:rsidRPr="005B4BFC" w:rsidRDefault="000B4814" w:rsidP="00BF1E73">
      <w:pPr>
        <w:spacing w:before="100" w:beforeAutospacing="1" w:after="100" w:afterAutospacing="1"/>
        <w:rPr>
          <w:rFonts w:ascii="Arial" w:hAnsi="Arial" w:cs="Arial"/>
          <w:sz w:val="22"/>
          <w:szCs w:val="22"/>
        </w:rPr>
      </w:pPr>
    </w:p>
    <w:p w14:paraId="66AD59DC" w14:textId="555FFB6A" w:rsidR="005155E4" w:rsidRPr="005B4BFC" w:rsidRDefault="005155E4" w:rsidP="0056758B">
      <w:pPr>
        <w:pStyle w:val="Heading3"/>
      </w:pPr>
      <w:r w:rsidRPr="00BF1E73">
        <w:t xml:space="preserve">Secondary outcome(s), </w:t>
      </w:r>
      <w:r w:rsidR="006E3D53" w:rsidRPr="00BF1E73">
        <w:t>if</w:t>
      </w:r>
      <w:r w:rsidRPr="00BF1E73">
        <w:t xml:space="preserve"> applicable</w:t>
      </w:r>
    </w:p>
    <w:p w14:paraId="1FF1D691" w14:textId="321EC43A" w:rsidR="32B02115" w:rsidRDefault="32B02115" w:rsidP="19BE76C3">
      <w:pPr>
        <w:spacing w:beforeAutospacing="1" w:afterAutospacing="1"/>
        <w:rPr>
          <w:rFonts w:ascii="Arial" w:hAnsi="Arial" w:cs="Arial"/>
          <w:sz w:val="22"/>
          <w:szCs w:val="22"/>
        </w:rPr>
      </w:pPr>
      <w:r w:rsidRPr="19BE76C3">
        <w:rPr>
          <w:rFonts w:ascii="Arial" w:hAnsi="Arial" w:cs="Arial"/>
          <w:sz w:val="22"/>
          <w:szCs w:val="22"/>
        </w:rPr>
        <w:t>Text</w:t>
      </w:r>
      <w:r w:rsidR="0535AA6C" w:rsidRPr="19BE76C3">
        <w:rPr>
          <w:rFonts w:ascii="Arial" w:hAnsi="Arial" w:cs="Arial"/>
          <w:sz w:val="22"/>
          <w:szCs w:val="22"/>
        </w:rPr>
        <w:t xml:space="preserve"> to define any secondary outcomes</w:t>
      </w:r>
    </w:p>
    <w:p w14:paraId="71D89889" w14:textId="3375E1BC" w:rsidR="19BE76C3" w:rsidRDefault="19BE76C3" w:rsidP="19BE76C3">
      <w:pPr>
        <w:spacing w:beforeAutospacing="1" w:afterAutospacing="1"/>
        <w:rPr>
          <w:rFonts w:ascii="Arial" w:hAnsi="Arial" w:cs="Arial"/>
          <w:sz w:val="22"/>
          <w:szCs w:val="22"/>
        </w:rPr>
      </w:pPr>
    </w:p>
    <w:p w14:paraId="3476AFAF" w14:textId="72BE2768" w:rsidR="006E3D53" w:rsidRPr="005B4BFC" w:rsidRDefault="630C86A6" w:rsidP="0056758B">
      <w:pPr>
        <w:pStyle w:val="Heading3"/>
      </w:pPr>
      <w:r w:rsidRPr="19BE76C3">
        <w:t>Exposure Variable</w:t>
      </w:r>
      <w:r w:rsidR="25836B95" w:rsidRPr="19BE76C3">
        <w:t>, if applicable</w:t>
      </w:r>
    </w:p>
    <w:p w14:paraId="2ABD82D8" w14:textId="028ED895" w:rsidR="006E3D53" w:rsidRPr="005B4BFC" w:rsidRDefault="630C86A6" w:rsidP="0049382D">
      <w:pPr>
        <w:pStyle w:val="ListParagraph"/>
        <w:numPr>
          <w:ilvl w:val="0"/>
          <w:numId w:val="9"/>
        </w:numPr>
        <w:spacing w:after="0"/>
        <w:rPr>
          <w:rFonts w:ascii="Arial" w:hAnsi="Arial" w:cs="Arial"/>
          <w:sz w:val="22"/>
          <w:szCs w:val="22"/>
        </w:rPr>
      </w:pPr>
      <w:r w:rsidRPr="19BE76C3">
        <w:rPr>
          <w:rFonts w:ascii="Arial" w:hAnsi="Arial" w:cs="Arial"/>
          <w:sz w:val="22"/>
          <w:szCs w:val="22"/>
        </w:rPr>
        <w:t xml:space="preserve">Text to </w:t>
      </w:r>
      <w:r w:rsidR="722E4A5E" w:rsidRPr="19BE76C3">
        <w:rPr>
          <w:rFonts w:ascii="Arial" w:hAnsi="Arial" w:cs="Arial"/>
          <w:sz w:val="22"/>
          <w:szCs w:val="22"/>
        </w:rPr>
        <w:t xml:space="preserve">clearly define the </w:t>
      </w:r>
      <w:r w:rsidRPr="19BE76C3">
        <w:rPr>
          <w:rFonts w:ascii="Arial" w:hAnsi="Arial" w:cs="Arial"/>
          <w:sz w:val="22"/>
          <w:szCs w:val="22"/>
        </w:rPr>
        <w:t xml:space="preserve">exposure variable of </w:t>
      </w:r>
      <w:proofErr w:type="spellStart"/>
      <w:r w:rsidRPr="19BE76C3">
        <w:rPr>
          <w:rFonts w:ascii="Arial" w:hAnsi="Arial" w:cs="Arial"/>
          <w:sz w:val="22"/>
          <w:szCs w:val="22"/>
        </w:rPr>
        <w:t>interestFor</w:t>
      </w:r>
      <w:proofErr w:type="spellEnd"/>
      <w:r w:rsidRPr="19BE76C3">
        <w:rPr>
          <w:rFonts w:ascii="Arial" w:hAnsi="Arial" w:cs="Arial"/>
          <w:sz w:val="22"/>
          <w:szCs w:val="22"/>
        </w:rPr>
        <w:t xml:space="preserve"> exposure variables previously studied, </w:t>
      </w:r>
      <w:r w:rsidR="70D42483" w:rsidRPr="19BE76C3">
        <w:rPr>
          <w:rFonts w:ascii="Arial" w:hAnsi="Arial" w:cs="Arial"/>
          <w:sz w:val="22"/>
          <w:szCs w:val="22"/>
        </w:rPr>
        <w:t>consider providing</w:t>
      </w:r>
      <w:r w:rsidRPr="19BE76C3">
        <w:rPr>
          <w:rFonts w:ascii="Arial" w:hAnsi="Arial" w:cs="Arial"/>
          <w:sz w:val="22"/>
          <w:szCs w:val="22"/>
        </w:rPr>
        <w:t xml:space="preserve"> references justifying</w:t>
      </w:r>
      <w:r w:rsidR="2F529E82" w:rsidRPr="19BE76C3">
        <w:rPr>
          <w:rFonts w:ascii="Arial" w:hAnsi="Arial" w:cs="Arial"/>
          <w:sz w:val="22"/>
          <w:szCs w:val="22"/>
        </w:rPr>
        <w:t xml:space="preserve"> your choice of definition</w:t>
      </w:r>
    </w:p>
    <w:p w14:paraId="17A5FC44" w14:textId="72347255" w:rsidR="19BE76C3" w:rsidRDefault="19BE76C3" w:rsidP="19BE76C3">
      <w:pPr>
        <w:pStyle w:val="Subtitle"/>
        <w:spacing w:beforeAutospacing="1" w:afterAutospacing="1"/>
        <w:rPr>
          <w:rFonts w:ascii="Arial" w:hAnsi="Arial" w:cs="Arial"/>
          <w:sz w:val="22"/>
          <w:szCs w:val="22"/>
        </w:rPr>
      </w:pPr>
    </w:p>
    <w:p w14:paraId="545E6E8A" w14:textId="3F1C55CB" w:rsidR="006E3D53" w:rsidRPr="005B4BFC" w:rsidRDefault="006E3D53" w:rsidP="0056758B">
      <w:pPr>
        <w:pStyle w:val="Heading3"/>
      </w:pPr>
      <w:r w:rsidRPr="009300D4">
        <w:t>Covariates</w:t>
      </w:r>
    </w:p>
    <w:p w14:paraId="6A04F8FC" w14:textId="6A1B5DA5" w:rsidR="00346BA1" w:rsidRPr="005B4BFC" w:rsidRDefault="7FAC7641" w:rsidP="009D1944">
      <w:pPr>
        <w:spacing w:after="0"/>
        <w:rPr>
          <w:rFonts w:ascii="Arial" w:hAnsi="Arial" w:cs="Arial"/>
          <w:sz w:val="22"/>
          <w:szCs w:val="22"/>
        </w:rPr>
      </w:pPr>
      <w:r w:rsidRPr="19BE76C3">
        <w:rPr>
          <w:rFonts w:ascii="Arial" w:hAnsi="Arial" w:cs="Arial"/>
          <w:i/>
          <w:iCs/>
          <w:color w:val="808080" w:themeColor="background1" w:themeShade="80"/>
          <w:sz w:val="22"/>
          <w:szCs w:val="22"/>
        </w:rPr>
        <w:t>Tip:</w:t>
      </w:r>
      <w:r w:rsidR="5A3C2873" w:rsidRPr="19BE76C3">
        <w:rPr>
          <w:rFonts w:ascii="Arial" w:hAnsi="Arial" w:cs="Arial"/>
          <w:color w:val="808080" w:themeColor="background1" w:themeShade="80"/>
          <w:sz w:val="22"/>
          <w:szCs w:val="22"/>
        </w:rPr>
        <w:t xml:space="preserve"> </w:t>
      </w:r>
      <w:r w:rsidRPr="19BE76C3">
        <w:rPr>
          <w:rFonts w:ascii="Arial" w:hAnsi="Arial" w:cs="Arial"/>
          <w:i/>
          <w:iCs/>
          <w:color w:val="808080" w:themeColor="background1" w:themeShade="80"/>
          <w:sz w:val="22"/>
          <w:szCs w:val="22"/>
        </w:rPr>
        <w:t>Review the</w:t>
      </w:r>
      <w:r w:rsidR="3587BD17" w:rsidRPr="19BE76C3">
        <w:rPr>
          <w:rFonts w:ascii="Arial" w:hAnsi="Arial" w:cs="Arial"/>
          <w:i/>
          <w:iCs/>
          <w:color w:val="808080" w:themeColor="background1" w:themeShade="80"/>
          <w:sz w:val="22"/>
          <w:szCs w:val="22"/>
        </w:rPr>
        <w:t xml:space="preserve"> </w:t>
      </w:r>
      <w:hyperlink r:id="rId25">
        <w:r w:rsidR="695169E5" w:rsidRPr="19BE76C3">
          <w:rPr>
            <w:rStyle w:val="Hyperlink"/>
            <w:rFonts w:ascii="Arial" w:hAnsi="Arial" w:cs="Arial"/>
            <w:i/>
            <w:iCs/>
            <w:sz w:val="22"/>
            <w:szCs w:val="22"/>
          </w:rPr>
          <w:t>Tips &amp; Tricks Module</w:t>
        </w:r>
      </w:hyperlink>
      <w:r w:rsidR="3587BD17" w:rsidRPr="19BE76C3">
        <w:rPr>
          <w:rFonts w:ascii="Arial" w:hAnsi="Arial" w:cs="Arial"/>
          <w:i/>
          <w:iCs/>
          <w:color w:val="808080" w:themeColor="background1" w:themeShade="80"/>
          <w:sz w:val="22"/>
          <w:szCs w:val="22"/>
        </w:rPr>
        <w:t xml:space="preserve"> on the MPOG website</w:t>
      </w:r>
      <w:r w:rsidR="07A46439" w:rsidRPr="19BE76C3">
        <w:rPr>
          <w:rFonts w:ascii="Arial" w:hAnsi="Arial" w:cs="Arial"/>
          <w:i/>
          <w:iCs/>
          <w:color w:val="808080" w:themeColor="background1" w:themeShade="80"/>
          <w:sz w:val="22"/>
          <w:szCs w:val="22"/>
        </w:rPr>
        <w:t>, “</w:t>
      </w:r>
      <w:r w:rsidR="07A46439" w:rsidRPr="19BE76C3">
        <w:rPr>
          <w:rFonts w:ascii="Arial" w:hAnsi="Arial" w:cs="Arial"/>
          <w:b/>
          <w:bCs/>
          <w:i/>
          <w:iCs/>
          <w:color w:val="808080" w:themeColor="background1" w:themeShade="80"/>
          <w:sz w:val="22"/>
          <w:szCs w:val="22"/>
        </w:rPr>
        <w:t>Transforming Raw Data into Clinical Inferences: Phenotypes</w:t>
      </w:r>
      <w:r w:rsidR="07A46439" w:rsidRPr="19BE76C3">
        <w:rPr>
          <w:rFonts w:ascii="Arial" w:hAnsi="Arial" w:cs="Arial"/>
          <w:i/>
          <w:iCs/>
          <w:color w:val="808080" w:themeColor="background1" w:themeShade="80"/>
          <w:sz w:val="22"/>
          <w:szCs w:val="22"/>
        </w:rPr>
        <w:t>”</w:t>
      </w:r>
    </w:p>
    <w:p w14:paraId="68CF1B85" w14:textId="3B4C21AD" w:rsidR="00417001" w:rsidRDefault="667967E8" w:rsidP="009D1944">
      <w:pPr>
        <w:spacing w:after="0"/>
        <w:rPr>
          <w:rFonts w:ascii="Arial" w:hAnsi="Arial" w:cs="Arial"/>
          <w:sz w:val="22"/>
          <w:szCs w:val="22"/>
        </w:rPr>
      </w:pPr>
      <w:r w:rsidRPr="22542067">
        <w:rPr>
          <w:rFonts w:ascii="Arial" w:hAnsi="Arial" w:cs="Arial"/>
          <w:sz w:val="22"/>
          <w:szCs w:val="22"/>
        </w:rPr>
        <w:t>Text to</w:t>
      </w:r>
      <w:r w:rsidR="04831BAA" w:rsidRPr="22542067">
        <w:rPr>
          <w:rFonts w:ascii="Arial" w:hAnsi="Arial" w:cs="Arial"/>
          <w:sz w:val="22"/>
          <w:szCs w:val="22"/>
        </w:rPr>
        <w:t xml:space="preserve"> describe the relevant, specific covariates</w:t>
      </w:r>
      <w:r w:rsidR="553E4C7F" w:rsidRPr="22542067">
        <w:rPr>
          <w:rFonts w:ascii="Arial" w:hAnsi="Arial" w:cs="Arial"/>
          <w:sz w:val="22"/>
          <w:szCs w:val="22"/>
        </w:rPr>
        <w:t xml:space="preserve"> to the study and their derived parameters. To promote </w:t>
      </w:r>
      <w:r w:rsidR="2C993BA2" w:rsidRPr="22542067">
        <w:rPr>
          <w:rFonts w:ascii="Arial" w:hAnsi="Arial" w:cs="Arial"/>
          <w:sz w:val="22"/>
          <w:szCs w:val="22"/>
        </w:rPr>
        <w:t xml:space="preserve">generalizability and comparison to other studies, please consider using </w:t>
      </w:r>
      <w:hyperlink r:id="rId26">
        <w:r w:rsidR="2C993BA2" w:rsidRPr="22542067">
          <w:rPr>
            <w:rStyle w:val="Hyperlink"/>
            <w:rFonts w:ascii="Arial" w:hAnsi="Arial" w:cs="Arial"/>
            <w:sz w:val="22"/>
            <w:szCs w:val="22"/>
          </w:rPr>
          <w:t>MPOG Phenotypes</w:t>
        </w:r>
      </w:hyperlink>
      <w:r w:rsidR="57B18218" w:rsidRPr="22542067">
        <w:rPr>
          <w:rFonts w:ascii="Arial" w:hAnsi="Arial" w:cs="Arial"/>
          <w:sz w:val="22"/>
          <w:szCs w:val="22"/>
        </w:rPr>
        <w:t xml:space="preserve"> to develop the covariate list.</w:t>
      </w:r>
    </w:p>
    <w:p w14:paraId="481C9D1F" w14:textId="357F1DAC" w:rsidR="00B61107" w:rsidRPr="005B4BFC" w:rsidRDefault="289048E1" w:rsidP="001E0DD6">
      <w:pPr>
        <w:pStyle w:val="ListParagraph"/>
        <w:numPr>
          <w:ilvl w:val="0"/>
          <w:numId w:val="9"/>
        </w:numPr>
        <w:spacing w:after="0"/>
        <w:rPr>
          <w:rFonts w:ascii="Arial" w:hAnsi="Arial" w:cs="Arial"/>
          <w:sz w:val="22"/>
          <w:szCs w:val="22"/>
        </w:rPr>
      </w:pPr>
      <w:r w:rsidRPr="17B9B041">
        <w:rPr>
          <w:rFonts w:ascii="Arial" w:hAnsi="Arial" w:cs="Arial"/>
          <w:sz w:val="22"/>
          <w:szCs w:val="22"/>
        </w:rPr>
        <w:t xml:space="preserve">Consider </w:t>
      </w:r>
      <w:r w:rsidR="45D28277" w:rsidRPr="17B9B041">
        <w:rPr>
          <w:rFonts w:ascii="Arial" w:hAnsi="Arial" w:cs="Arial"/>
          <w:sz w:val="22"/>
          <w:szCs w:val="22"/>
        </w:rPr>
        <w:t>using</w:t>
      </w:r>
      <w:r w:rsidRPr="17B9B041">
        <w:rPr>
          <w:rFonts w:ascii="Arial" w:hAnsi="Arial" w:cs="Arial"/>
          <w:sz w:val="22"/>
          <w:szCs w:val="22"/>
        </w:rPr>
        <w:t xml:space="preserve"> a simple table</w:t>
      </w:r>
    </w:p>
    <w:p w14:paraId="1A70A834" w14:textId="6E30C3DB" w:rsidR="00B61107" w:rsidRPr="005B4BFC" w:rsidRDefault="00B61107" w:rsidP="001E0DD6">
      <w:pPr>
        <w:pStyle w:val="ListParagraph"/>
        <w:numPr>
          <w:ilvl w:val="0"/>
          <w:numId w:val="9"/>
        </w:numPr>
        <w:spacing w:after="0"/>
        <w:rPr>
          <w:rFonts w:ascii="Arial" w:hAnsi="Arial" w:cs="Arial"/>
          <w:sz w:val="22"/>
          <w:szCs w:val="22"/>
        </w:rPr>
      </w:pPr>
      <w:r w:rsidRPr="005B4BFC">
        <w:rPr>
          <w:rFonts w:ascii="Arial" w:hAnsi="Arial" w:cs="Arial"/>
          <w:sz w:val="22"/>
          <w:szCs w:val="22"/>
        </w:rPr>
        <w:t>Please be specific—i.e. stating “comorbidities” is not sufficient, instead list “</w:t>
      </w:r>
      <w:proofErr w:type="spellStart"/>
      <w:r w:rsidR="0014366C">
        <w:fldChar w:fldCharType="begin"/>
      </w:r>
      <w:r w:rsidR="0014366C">
        <w:instrText>HYPERLINK "https://phenotypes.mpog.org/Elixhauser%20Comorbidity%20-%20Cardiac%20Arrhythmias"</w:instrText>
      </w:r>
      <w:r w:rsidR="0014366C">
        <w:fldChar w:fldCharType="separate"/>
      </w:r>
      <w:r w:rsidR="0014366C" w:rsidRPr="009C45D9">
        <w:rPr>
          <w:rStyle w:val="Hyperlink"/>
          <w:rFonts w:ascii="Arial" w:hAnsi="Arial" w:cs="Arial"/>
          <w:sz w:val="22"/>
          <w:szCs w:val="22"/>
        </w:rPr>
        <w:t>Elixhauser</w:t>
      </w:r>
      <w:proofErr w:type="spellEnd"/>
      <w:r w:rsidR="0014366C" w:rsidRPr="009C45D9">
        <w:rPr>
          <w:rStyle w:val="Hyperlink"/>
          <w:rFonts w:ascii="Arial" w:hAnsi="Arial" w:cs="Arial"/>
          <w:sz w:val="22"/>
          <w:szCs w:val="22"/>
        </w:rPr>
        <w:t xml:space="preserve"> Comorbidity </w:t>
      </w:r>
      <w:r w:rsidR="008969C5" w:rsidRPr="009C45D9">
        <w:rPr>
          <w:rStyle w:val="Hyperlink"/>
          <w:rFonts w:ascii="Arial" w:hAnsi="Arial" w:cs="Arial"/>
          <w:sz w:val="22"/>
          <w:szCs w:val="22"/>
        </w:rPr>
        <w:t>–</w:t>
      </w:r>
      <w:r w:rsidR="0014366C" w:rsidRPr="009C45D9">
        <w:rPr>
          <w:rStyle w:val="Hyperlink"/>
          <w:rFonts w:ascii="Arial" w:hAnsi="Arial" w:cs="Arial"/>
          <w:sz w:val="22"/>
          <w:szCs w:val="22"/>
        </w:rPr>
        <w:t xml:space="preserve"> </w:t>
      </w:r>
      <w:r w:rsidR="008969C5" w:rsidRPr="009C45D9">
        <w:rPr>
          <w:rStyle w:val="Hyperlink"/>
          <w:rFonts w:ascii="Arial" w:hAnsi="Arial" w:cs="Arial"/>
          <w:sz w:val="22"/>
          <w:szCs w:val="22"/>
        </w:rPr>
        <w:t>Cardiac Arrhythmias</w:t>
      </w:r>
      <w:r w:rsidR="0014366C">
        <w:fldChar w:fldCharType="end"/>
      </w:r>
      <w:r w:rsidR="008969C5">
        <w:rPr>
          <w:rFonts w:ascii="Arial" w:hAnsi="Arial" w:cs="Arial"/>
          <w:sz w:val="22"/>
          <w:szCs w:val="22"/>
        </w:rPr>
        <w:t>”, “</w:t>
      </w:r>
      <w:proofErr w:type="spellStart"/>
      <w:r w:rsidR="008969C5">
        <w:fldChar w:fldCharType="begin"/>
      </w:r>
      <w:r w:rsidR="008969C5">
        <w:instrText>HYPERLINK "https://phenotypes.mpog.org/Elixhauser%20Comorbidity%20-%20Peripheral%20Vascular%20Disorders"</w:instrText>
      </w:r>
      <w:r w:rsidR="008969C5">
        <w:fldChar w:fldCharType="separate"/>
      </w:r>
      <w:r w:rsidR="008969C5" w:rsidRPr="009C45D9">
        <w:rPr>
          <w:rStyle w:val="Hyperlink"/>
          <w:rFonts w:ascii="Arial" w:hAnsi="Arial" w:cs="Arial"/>
          <w:sz w:val="22"/>
          <w:szCs w:val="22"/>
        </w:rPr>
        <w:t>Elixhauser</w:t>
      </w:r>
      <w:proofErr w:type="spellEnd"/>
      <w:r w:rsidR="008969C5" w:rsidRPr="009C45D9">
        <w:rPr>
          <w:rStyle w:val="Hyperlink"/>
          <w:rFonts w:ascii="Arial" w:hAnsi="Arial" w:cs="Arial"/>
          <w:sz w:val="22"/>
          <w:szCs w:val="22"/>
        </w:rPr>
        <w:t xml:space="preserve"> Comorbidity –</w:t>
      </w:r>
      <w:r w:rsidR="00F0771E" w:rsidRPr="009C45D9">
        <w:rPr>
          <w:rStyle w:val="Hyperlink"/>
          <w:rFonts w:ascii="Arial" w:hAnsi="Arial" w:cs="Arial"/>
          <w:sz w:val="22"/>
          <w:szCs w:val="22"/>
        </w:rPr>
        <w:t xml:space="preserve"> Peripheral Vascular Disorders</w:t>
      </w:r>
      <w:r w:rsidR="008969C5">
        <w:fldChar w:fldCharType="end"/>
      </w:r>
      <w:r w:rsidR="008969C5">
        <w:rPr>
          <w:rFonts w:ascii="Arial" w:hAnsi="Arial" w:cs="Arial"/>
          <w:sz w:val="22"/>
          <w:szCs w:val="22"/>
        </w:rPr>
        <w:t xml:space="preserve">”, </w:t>
      </w:r>
      <w:r w:rsidR="00F0771E">
        <w:rPr>
          <w:rFonts w:ascii="Arial" w:hAnsi="Arial" w:cs="Arial"/>
          <w:sz w:val="22"/>
          <w:szCs w:val="22"/>
        </w:rPr>
        <w:t>etc.</w:t>
      </w:r>
    </w:p>
    <w:p w14:paraId="3BB918EF" w14:textId="0BEFF7CB" w:rsidR="00B61107" w:rsidRPr="001E0DD6" w:rsidRDefault="289048E1" w:rsidP="001E0DD6">
      <w:pPr>
        <w:pStyle w:val="ListParagraph"/>
        <w:numPr>
          <w:ilvl w:val="0"/>
          <w:numId w:val="9"/>
        </w:numPr>
        <w:spacing w:after="0"/>
        <w:rPr>
          <w:rFonts w:ascii="Arial" w:hAnsi="Arial" w:cs="Arial"/>
          <w:sz w:val="22"/>
          <w:szCs w:val="22"/>
        </w:rPr>
      </w:pPr>
      <w:r w:rsidRPr="17B9B041">
        <w:rPr>
          <w:rFonts w:ascii="Arial" w:hAnsi="Arial" w:cs="Arial"/>
          <w:sz w:val="22"/>
          <w:szCs w:val="22"/>
        </w:rPr>
        <w:t xml:space="preserve">If using terms which lack a </w:t>
      </w:r>
      <w:r w:rsidR="4D473AD1" w:rsidRPr="17B9B041">
        <w:rPr>
          <w:rFonts w:ascii="Arial" w:hAnsi="Arial" w:cs="Arial"/>
          <w:sz w:val="22"/>
          <w:szCs w:val="22"/>
        </w:rPr>
        <w:t>generally agreed-</w:t>
      </w:r>
      <w:r w:rsidRPr="17B9B041">
        <w:rPr>
          <w:rFonts w:ascii="Arial" w:hAnsi="Arial" w:cs="Arial"/>
          <w:sz w:val="22"/>
          <w:szCs w:val="22"/>
        </w:rPr>
        <w:t>upon definition (</w:t>
      </w:r>
      <w:r w:rsidR="0AD0E007" w:rsidRPr="17B9B041">
        <w:rPr>
          <w:rFonts w:ascii="Arial" w:hAnsi="Arial" w:cs="Arial"/>
          <w:sz w:val="22"/>
          <w:szCs w:val="22"/>
        </w:rPr>
        <w:t xml:space="preserve">e.g., </w:t>
      </w:r>
      <w:r w:rsidRPr="17B9B041">
        <w:rPr>
          <w:rFonts w:ascii="Arial" w:hAnsi="Arial" w:cs="Arial"/>
          <w:sz w:val="22"/>
          <w:szCs w:val="22"/>
        </w:rPr>
        <w:t>intraoperative hypotension), please define what criteria you would use to define this event (</w:t>
      </w:r>
      <w:r w:rsidR="0AD0E007" w:rsidRPr="17B9B041">
        <w:rPr>
          <w:rFonts w:ascii="Arial" w:hAnsi="Arial" w:cs="Arial"/>
          <w:sz w:val="22"/>
          <w:szCs w:val="22"/>
        </w:rPr>
        <w:t xml:space="preserve">e.g., an artifact-reduced, </w:t>
      </w:r>
      <w:r w:rsidR="3E41A978" w:rsidRPr="17B9B041">
        <w:rPr>
          <w:rFonts w:ascii="Arial" w:hAnsi="Arial" w:cs="Arial"/>
          <w:sz w:val="22"/>
          <w:szCs w:val="22"/>
        </w:rPr>
        <w:t xml:space="preserve">de-duplicated </w:t>
      </w:r>
      <w:hyperlink r:id="rId27">
        <w:r w:rsidR="61F5D793" w:rsidRPr="17B9B041">
          <w:rPr>
            <w:rStyle w:val="Hyperlink"/>
            <w:rFonts w:ascii="Arial" w:hAnsi="Arial" w:cs="Arial"/>
            <w:sz w:val="22"/>
            <w:szCs w:val="22"/>
          </w:rPr>
          <w:t>MPOG Blood Pressure Observation</w:t>
        </w:r>
      </w:hyperlink>
      <w:r w:rsidR="3E41A978" w:rsidRPr="17B9B041">
        <w:rPr>
          <w:rFonts w:ascii="Arial" w:hAnsi="Arial" w:cs="Arial"/>
          <w:sz w:val="22"/>
          <w:szCs w:val="22"/>
        </w:rPr>
        <w:t xml:space="preserve"> with mean arterial pressure &lt;65 mmHg for greater than 10 </w:t>
      </w:r>
      <w:r w:rsidR="61F5D793" w:rsidRPr="17B9B041">
        <w:rPr>
          <w:rFonts w:ascii="Arial" w:hAnsi="Arial" w:cs="Arial"/>
          <w:sz w:val="22"/>
          <w:szCs w:val="22"/>
        </w:rPr>
        <w:t xml:space="preserve">cumulative </w:t>
      </w:r>
      <w:r w:rsidR="3E41A978" w:rsidRPr="17B9B041">
        <w:rPr>
          <w:rFonts w:ascii="Arial" w:hAnsi="Arial" w:cs="Arial"/>
          <w:sz w:val="22"/>
          <w:szCs w:val="22"/>
        </w:rPr>
        <w:t>minutes</w:t>
      </w:r>
      <w:r w:rsidR="61F5D793" w:rsidRPr="17B9B041">
        <w:rPr>
          <w:rFonts w:ascii="Arial" w:hAnsi="Arial" w:cs="Arial"/>
          <w:sz w:val="22"/>
          <w:szCs w:val="22"/>
        </w:rPr>
        <w:t xml:space="preserve"> between </w:t>
      </w:r>
      <w:hyperlink r:id="rId28">
        <w:r w:rsidR="61F5D793" w:rsidRPr="17B9B041">
          <w:rPr>
            <w:rStyle w:val="Hyperlink"/>
            <w:rFonts w:ascii="Arial" w:hAnsi="Arial" w:cs="Arial"/>
            <w:sz w:val="22"/>
            <w:szCs w:val="22"/>
          </w:rPr>
          <w:t>Case Start</w:t>
        </w:r>
      </w:hyperlink>
      <w:r w:rsidR="61F5D793" w:rsidRPr="17B9B041">
        <w:rPr>
          <w:rFonts w:ascii="Arial" w:hAnsi="Arial" w:cs="Arial"/>
          <w:sz w:val="22"/>
          <w:szCs w:val="22"/>
        </w:rPr>
        <w:t xml:space="preserve"> and </w:t>
      </w:r>
      <w:hyperlink r:id="rId29">
        <w:r w:rsidR="61F5D793" w:rsidRPr="17B9B041">
          <w:rPr>
            <w:rStyle w:val="Hyperlink"/>
            <w:rFonts w:ascii="Arial" w:hAnsi="Arial" w:cs="Arial"/>
            <w:sz w:val="22"/>
            <w:szCs w:val="22"/>
          </w:rPr>
          <w:t>Case End</w:t>
        </w:r>
      </w:hyperlink>
      <w:r w:rsidRPr="17B9B041">
        <w:rPr>
          <w:rFonts w:ascii="Arial" w:hAnsi="Arial" w:cs="Arial"/>
          <w:sz w:val="22"/>
          <w:szCs w:val="22"/>
        </w:rPr>
        <w:t>)</w:t>
      </w:r>
    </w:p>
    <w:p w14:paraId="3245540C" w14:textId="13C692FA" w:rsidR="00DB1FF9" w:rsidRDefault="00A57137" w:rsidP="00DE235D">
      <w:pPr>
        <w:pStyle w:val="ListParagraph"/>
        <w:numPr>
          <w:ilvl w:val="0"/>
          <w:numId w:val="9"/>
        </w:numPr>
        <w:spacing w:after="0"/>
        <w:rPr>
          <w:rFonts w:ascii="Arial" w:hAnsi="Arial" w:cs="Arial"/>
          <w:sz w:val="22"/>
          <w:szCs w:val="22"/>
        </w:rPr>
      </w:pPr>
      <w:r w:rsidRPr="001E0DD6">
        <w:rPr>
          <w:rFonts w:ascii="Arial" w:hAnsi="Arial" w:cs="Arial"/>
          <w:sz w:val="22"/>
          <w:szCs w:val="22"/>
        </w:rPr>
        <w:t xml:space="preserve">All covariates described should be consistent with what the study team specifies in the </w:t>
      </w:r>
      <w:hyperlink w:anchor="Query_Specification" w:history="1">
        <w:r w:rsidR="00B53D4E" w:rsidRPr="001E0DD6">
          <w:rPr>
            <w:rStyle w:val="Hyperlink"/>
            <w:rFonts w:ascii="Arial" w:hAnsi="Arial" w:cs="Arial"/>
            <w:color w:val="auto"/>
            <w:sz w:val="22"/>
            <w:szCs w:val="22"/>
            <w:u w:val="none"/>
          </w:rPr>
          <w:t>Query Specification</w:t>
        </w:r>
      </w:hyperlink>
      <w:r w:rsidRPr="001E0DD6">
        <w:rPr>
          <w:rFonts w:ascii="Arial" w:hAnsi="Arial" w:cs="Arial"/>
          <w:sz w:val="22"/>
          <w:szCs w:val="22"/>
        </w:rPr>
        <w:t>.</w:t>
      </w:r>
    </w:p>
    <w:p w14:paraId="44014468" w14:textId="53B81CD8" w:rsidR="00DE235D" w:rsidRDefault="00DE235D" w:rsidP="00DE235D">
      <w:pPr>
        <w:pStyle w:val="ListParagraph"/>
        <w:spacing w:after="0"/>
        <w:ind w:left="1080"/>
        <w:rPr>
          <w:rFonts w:ascii="Arial" w:hAnsi="Arial" w:cs="Arial"/>
          <w:sz w:val="22"/>
          <w:szCs w:val="22"/>
        </w:rPr>
      </w:pPr>
    </w:p>
    <w:p w14:paraId="59375ACA" w14:textId="77777777" w:rsidR="00DE235D" w:rsidRPr="00DE235D" w:rsidRDefault="00DE235D" w:rsidP="00DE235D">
      <w:pPr>
        <w:pStyle w:val="ListParagraph"/>
        <w:spacing w:after="0"/>
        <w:ind w:left="1080"/>
        <w:rPr>
          <w:rFonts w:ascii="Arial" w:hAnsi="Arial" w:cs="Arial"/>
          <w:sz w:val="22"/>
          <w:szCs w:val="22"/>
        </w:rPr>
      </w:pPr>
    </w:p>
    <w:p w14:paraId="62DFFC4A" w14:textId="2E3E9776" w:rsidR="005155E4" w:rsidRPr="005B4BFC" w:rsidRDefault="32B02115" w:rsidP="0056758B">
      <w:pPr>
        <w:pStyle w:val="Heading2"/>
      </w:pPr>
      <w:r w:rsidRPr="19BE76C3">
        <w:t>Statistical analysis</w:t>
      </w:r>
    </w:p>
    <w:p w14:paraId="38FE6C9E" w14:textId="325682BC" w:rsidR="00202BDA" w:rsidRDefault="00202BDA" w:rsidP="00A57137">
      <w:pPr>
        <w:spacing w:after="0"/>
        <w:rPr>
          <w:rFonts w:ascii="Arial" w:hAnsi="Arial" w:cs="Arial"/>
          <w:i/>
          <w:color w:val="808080" w:themeColor="background1" w:themeShade="80"/>
          <w:sz w:val="22"/>
          <w:szCs w:val="22"/>
        </w:rPr>
      </w:pPr>
      <w:r w:rsidRPr="005B4BFC">
        <w:rPr>
          <w:rFonts w:ascii="Arial" w:hAnsi="Arial" w:cs="Arial"/>
          <w:i/>
          <w:color w:val="808080" w:themeColor="background1" w:themeShade="80"/>
          <w:sz w:val="22"/>
          <w:szCs w:val="22"/>
          <w:u w:val="single"/>
        </w:rPr>
        <w:t>Tip</w:t>
      </w:r>
      <w:r w:rsidR="00BA502F" w:rsidRPr="005B4BFC">
        <w:rPr>
          <w:rFonts w:ascii="Arial" w:hAnsi="Arial" w:cs="Arial"/>
          <w:color w:val="808080" w:themeColor="background1" w:themeShade="80"/>
          <w:sz w:val="22"/>
          <w:szCs w:val="22"/>
        </w:rPr>
        <w:t xml:space="preserve">: </w:t>
      </w:r>
      <w:r w:rsidR="006C453C" w:rsidRPr="005B4BFC">
        <w:rPr>
          <w:rFonts w:ascii="Arial" w:hAnsi="Arial" w:cs="Arial"/>
          <w:i/>
          <w:color w:val="808080" w:themeColor="background1" w:themeShade="80"/>
          <w:sz w:val="22"/>
          <w:szCs w:val="22"/>
        </w:rPr>
        <w:t>R</w:t>
      </w:r>
      <w:r w:rsidR="00BA502F" w:rsidRPr="005B4BFC">
        <w:rPr>
          <w:rFonts w:ascii="Arial" w:hAnsi="Arial" w:cs="Arial"/>
          <w:i/>
          <w:color w:val="808080" w:themeColor="background1" w:themeShade="80"/>
          <w:sz w:val="22"/>
          <w:szCs w:val="22"/>
        </w:rPr>
        <w:t>evie</w:t>
      </w:r>
      <w:r w:rsidR="00B07423">
        <w:rPr>
          <w:rFonts w:ascii="Arial" w:hAnsi="Arial" w:cs="Arial"/>
          <w:i/>
          <w:color w:val="808080" w:themeColor="background1" w:themeShade="80"/>
          <w:sz w:val="22"/>
          <w:szCs w:val="22"/>
        </w:rPr>
        <w:t xml:space="preserve">w the </w:t>
      </w:r>
      <w:hyperlink r:id="rId30" w:history="1">
        <w:r w:rsidR="00B07423">
          <w:rPr>
            <w:rStyle w:val="Hyperlink"/>
            <w:rFonts w:ascii="Arial" w:hAnsi="Arial" w:cs="Arial"/>
            <w:i/>
            <w:sz w:val="22"/>
            <w:szCs w:val="22"/>
          </w:rPr>
          <w:t>Tips &amp; Tricks Module</w:t>
        </w:r>
      </w:hyperlink>
      <w:r w:rsidR="00B07423">
        <w:rPr>
          <w:rFonts w:ascii="Arial" w:hAnsi="Arial" w:cs="Arial"/>
          <w:i/>
          <w:color w:val="808080" w:themeColor="background1" w:themeShade="80"/>
          <w:sz w:val="22"/>
          <w:szCs w:val="22"/>
        </w:rPr>
        <w:t xml:space="preserve"> on</w:t>
      </w:r>
      <w:r w:rsidRPr="005B4BFC">
        <w:rPr>
          <w:rFonts w:ascii="Arial" w:hAnsi="Arial" w:cs="Arial"/>
          <w:i/>
          <w:color w:val="808080" w:themeColor="background1" w:themeShade="80"/>
          <w:sz w:val="22"/>
          <w:szCs w:val="22"/>
        </w:rPr>
        <w:t xml:space="preserve"> the MPOG website:</w:t>
      </w:r>
      <w:r w:rsidR="00BA502F" w:rsidRPr="005B4BFC">
        <w:rPr>
          <w:rFonts w:ascii="Arial" w:hAnsi="Arial" w:cs="Arial"/>
          <w:i/>
          <w:color w:val="808080" w:themeColor="background1" w:themeShade="80"/>
          <w:sz w:val="22"/>
          <w:szCs w:val="22"/>
        </w:rPr>
        <w:t xml:space="preserve"> “</w:t>
      </w:r>
      <w:r w:rsidR="00BA502F" w:rsidRPr="005B4BFC">
        <w:rPr>
          <w:rFonts w:ascii="Arial" w:hAnsi="Arial" w:cs="Arial"/>
          <w:b/>
          <w:i/>
          <w:color w:val="808080" w:themeColor="background1" w:themeShade="80"/>
          <w:sz w:val="22"/>
          <w:szCs w:val="22"/>
        </w:rPr>
        <w:t>Statistics for Large Database Research</w:t>
      </w:r>
      <w:r w:rsidR="00BA502F" w:rsidRPr="005B4BFC">
        <w:rPr>
          <w:rFonts w:ascii="Arial" w:hAnsi="Arial" w:cs="Arial"/>
          <w:i/>
          <w:color w:val="808080" w:themeColor="background1" w:themeShade="80"/>
          <w:sz w:val="22"/>
          <w:szCs w:val="22"/>
        </w:rPr>
        <w:t xml:space="preserve">” </w:t>
      </w:r>
    </w:p>
    <w:p w14:paraId="6CB09167" w14:textId="7D19C918" w:rsidR="00BA502F" w:rsidRPr="00300048" w:rsidRDefault="00300048" w:rsidP="00300048">
      <w:pPr>
        <w:spacing w:before="100" w:beforeAutospacing="1" w:after="100" w:afterAutospacing="1"/>
        <w:rPr>
          <w:rFonts w:ascii="Arial" w:hAnsi="Arial" w:cs="Arial"/>
          <w:i/>
          <w:iCs/>
          <w:color w:val="808080" w:themeColor="background1" w:themeShade="80"/>
          <w:sz w:val="22"/>
          <w:szCs w:val="22"/>
        </w:rPr>
      </w:pPr>
      <w:r w:rsidRPr="3F0B9C68">
        <w:rPr>
          <w:rFonts w:ascii="Arial" w:hAnsi="Arial" w:cs="Arial"/>
          <w:i/>
          <w:iCs/>
          <w:color w:val="808080" w:themeColor="background1" w:themeShade="80"/>
          <w:sz w:val="22"/>
          <w:szCs w:val="22"/>
        </w:rPr>
        <w:t>Note: A rigorous pre-specified Statistical Analysis Plan is required</w:t>
      </w:r>
      <w:r w:rsidR="00641182" w:rsidRPr="3F0B9C68">
        <w:rPr>
          <w:rFonts w:ascii="Arial" w:hAnsi="Arial" w:cs="Arial"/>
          <w:i/>
          <w:iCs/>
          <w:color w:val="808080" w:themeColor="background1" w:themeShade="80"/>
          <w:sz w:val="22"/>
          <w:szCs w:val="22"/>
        </w:rPr>
        <w:t>.</w:t>
      </w:r>
      <w:r w:rsidR="00C34507" w:rsidRPr="3F0B9C68">
        <w:rPr>
          <w:rFonts w:ascii="Arial" w:hAnsi="Arial" w:cs="Arial"/>
          <w:i/>
          <w:iCs/>
          <w:color w:val="808080" w:themeColor="background1" w:themeShade="80"/>
          <w:sz w:val="22"/>
          <w:szCs w:val="22"/>
        </w:rPr>
        <w:t xml:space="preserve"> </w:t>
      </w:r>
      <w:r w:rsidRPr="3F0B9C68">
        <w:rPr>
          <w:rFonts w:ascii="Arial" w:hAnsi="Arial" w:cs="Arial"/>
          <w:i/>
          <w:iCs/>
          <w:color w:val="808080" w:themeColor="background1" w:themeShade="80"/>
          <w:sz w:val="22"/>
          <w:szCs w:val="22"/>
        </w:rPr>
        <w:t>Descriptions such as “statistical analyses will be performed”, “will be done by statistician”, etc. are not adequate. Please consult with a statistician for assistance in completing this section if necessary</w:t>
      </w:r>
      <w:r w:rsidR="00191D36" w:rsidRPr="3F0B9C68">
        <w:rPr>
          <w:rFonts w:ascii="Arial" w:hAnsi="Arial" w:cs="Arial"/>
          <w:i/>
          <w:iCs/>
          <w:color w:val="808080" w:themeColor="background1" w:themeShade="80"/>
          <w:sz w:val="22"/>
          <w:szCs w:val="22"/>
        </w:rPr>
        <w:t xml:space="preserve">. </w:t>
      </w:r>
      <w:r w:rsidR="00C45621" w:rsidRPr="3F0B9C68">
        <w:rPr>
          <w:rFonts w:ascii="Arial" w:hAnsi="Arial" w:cs="Arial"/>
          <w:i/>
          <w:iCs/>
          <w:color w:val="808080" w:themeColor="background1" w:themeShade="80"/>
          <w:sz w:val="22"/>
          <w:szCs w:val="22"/>
        </w:rPr>
        <w:t>T</w:t>
      </w:r>
      <w:r w:rsidR="00AE19C1" w:rsidRPr="3F0B9C68">
        <w:rPr>
          <w:rFonts w:ascii="Arial" w:hAnsi="Arial" w:cs="Arial"/>
          <w:i/>
          <w:iCs/>
          <w:color w:val="808080" w:themeColor="background1" w:themeShade="80"/>
          <w:sz w:val="22"/>
          <w:szCs w:val="22"/>
        </w:rPr>
        <w:t xml:space="preserve">he importance of a pre-specified </w:t>
      </w:r>
      <w:r w:rsidR="00AE19C1" w:rsidRPr="3F0B9C68">
        <w:rPr>
          <w:rFonts w:ascii="Arial" w:hAnsi="Arial" w:cs="Arial"/>
          <w:i/>
          <w:iCs/>
          <w:color w:val="808080" w:themeColor="background1" w:themeShade="80"/>
          <w:sz w:val="22"/>
          <w:szCs w:val="22"/>
        </w:rPr>
        <w:lastRenderedPageBreak/>
        <w:t>analytic plan</w:t>
      </w:r>
      <w:r w:rsidR="00C773BB" w:rsidRPr="3F0B9C68">
        <w:rPr>
          <w:rFonts w:ascii="Arial" w:hAnsi="Arial" w:cs="Arial"/>
          <w:i/>
          <w:iCs/>
          <w:color w:val="808080" w:themeColor="background1" w:themeShade="80"/>
          <w:sz w:val="22"/>
          <w:szCs w:val="22"/>
        </w:rPr>
        <w:t xml:space="preserve"> </w:t>
      </w:r>
      <w:r w:rsidR="00C45621" w:rsidRPr="3F0B9C68">
        <w:rPr>
          <w:rFonts w:ascii="Arial" w:hAnsi="Arial" w:cs="Arial"/>
          <w:i/>
          <w:iCs/>
          <w:color w:val="808080" w:themeColor="background1" w:themeShade="80"/>
          <w:sz w:val="22"/>
          <w:szCs w:val="22"/>
        </w:rPr>
        <w:t>is discussed</w:t>
      </w:r>
      <w:r w:rsidR="00B075C8" w:rsidRPr="3F0B9C68">
        <w:rPr>
          <w:rFonts w:ascii="Arial" w:hAnsi="Arial" w:cs="Arial"/>
          <w:i/>
          <w:iCs/>
          <w:color w:val="808080" w:themeColor="background1" w:themeShade="80"/>
          <w:sz w:val="22"/>
          <w:szCs w:val="22"/>
        </w:rPr>
        <w:t xml:space="preserve"> in </w:t>
      </w:r>
      <w:hyperlink r:id="rId31">
        <w:r w:rsidR="00F40CA3" w:rsidRPr="3F0B9C68">
          <w:rPr>
            <w:rStyle w:val="Hyperlink"/>
            <w:rFonts w:ascii="Arial" w:hAnsi="Arial" w:cs="Arial"/>
            <w:i/>
            <w:iCs/>
            <w:sz w:val="22"/>
            <w:szCs w:val="22"/>
          </w:rPr>
          <w:t>Reporting of Observational Research in Anesthesiology: The Importance of the Analysis Plan</w:t>
        </w:r>
      </w:hyperlink>
      <w:r w:rsidR="00F40CA3" w:rsidRPr="3F0B9C68">
        <w:rPr>
          <w:rFonts w:ascii="Arial" w:hAnsi="Arial" w:cs="Arial"/>
          <w:i/>
          <w:iCs/>
          <w:color w:val="808080" w:themeColor="background1" w:themeShade="80"/>
          <w:sz w:val="22"/>
          <w:szCs w:val="22"/>
        </w:rPr>
        <w:t>.</w:t>
      </w:r>
    </w:p>
    <w:p w14:paraId="44716F32" w14:textId="4E3F98DA" w:rsidR="3F0B9C68" w:rsidRDefault="3F0B9C68" w:rsidP="3F0B9C68">
      <w:pPr>
        <w:spacing w:after="0"/>
        <w:rPr>
          <w:rFonts w:ascii="Arial" w:hAnsi="Arial" w:cs="Arial"/>
          <w:sz w:val="22"/>
          <w:szCs w:val="22"/>
        </w:rPr>
      </w:pPr>
    </w:p>
    <w:p w14:paraId="45DEA063" w14:textId="31DEC417" w:rsidR="005155E4" w:rsidRPr="005B4BFC" w:rsidRDefault="00C423C0" w:rsidP="00A57137">
      <w:pPr>
        <w:spacing w:after="0"/>
        <w:rPr>
          <w:rFonts w:ascii="Arial" w:hAnsi="Arial" w:cs="Arial"/>
          <w:sz w:val="22"/>
          <w:szCs w:val="22"/>
        </w:rPr>
      </w:pPr>
      <w:r w:rsidRPr="55D81F25">
        <w:rPr>
          <w:rFonts w:ascii="Arial" w:hAnsi="Arial" w:cs="Arial"/>
          <w:sz w:val="22"/>
          <w:szCs w:val="22"/>
        </w:rPr>
        <w:t>Please consider the following</w:t>
      </w:r>
      <w:r w:rsidR="005B6DD7" w:rsidRPr="55D81F25">
        <w:rPr>
          <w:rFonts w:ascii="Arial" w:hAnsi="Arial" w:cs="Arial"/>
          <w:sz w:val="22"/>
          <w:szCs w:val="22"/>
        </w:rPr>
        <w:t xml:space="preserve"> (where applicable)</w:t>
      </w:r>
      <w:r w:rsidR="00A57137" w:rsidRPr="55D81F25">
        <w:rPr>
          <w:rFonts w:ascii="Arial" w:hAnsi="Arial" w:cs="Arial"/>
          <w:sz w:val="22"/>
          <w:szCs w:val="22"/>
        </w:rPr>
        <w:t>:</w:t>
      </w:r>
    </w:p>
    <w:p w14:paraId="53AA6941" w14:textId="005C6813" w:rsidR="00A57137" w:rsidRPr="005B4BFC" w:rsidRDefault="00C8555B" w:rsidP="00A57137">
      <w:pPr>
        <w:pStyle w:val="ListParagraph"/>
        <w:numPr>
          <w:ilvl w:val="0"/>
          <w:numId w:val="9"/>
        </w:numPr>
        <w:spacing w:after="0"/>
        <w:rPr>
          <w:rFonts w:ascii="Arial" w:hAnsi="Arial" w:cs="Arial"/>
          <w:sz w:val="22"/>
          <w:szCs w:val="22"/>
        </w:rPr>
      </w:pPr>
      <w:r w:rsidRPr="005B4BFC">
        <w:rPr>
          <w:rFonts w:ascii="Arial" w:hAnsi="Arial" w:cs="Arial"/>
          <w:sz w:val="22"/>
          <w:szCs w:val="22"/>
        </w:rPr>
        <w:t>Proposed s</w:t>
      </w:r>
      <w:r w:rsidR="00A57137" w:rsidRPr="005B4BFC">
        <w:rPr>
          <w:rFonts w:ascii="Arial" w:hAnsi="Arial" w:cs="Arial"/>
          <w:sz w:val="22"/>
          <w:szCs w:val="22"/>
        </w:rPr>
        <w:t xml:space="preserve">tatistical software </w:t>
      </w:r>
      <w:r w:rsidRPr="005B4BFC">
        <w:rPr>
          <w:rFonts w:ascii="Arial" w:hAnsi="Arial" w:cs="Arial"/>
          <w:sz w:val="22"/>
          <w:szCs w:val="22"/>
        </w:rPr>
        <w:t xml:space="preserve">to be </w:t>
      </w:r>
      <w:r w:rsidR="00A57137" w:rsidRPr="005B4BFC">
        <w:rPr>
          <w:rFonts w:ascii="Arial" w:hAnsi="Arial" w:cs="Arial"/>
          <w:sz w:val="22"/>
          <w:szCs w:val="22"/>
        </w:rPr>
        <w:t>used</w:t>
      </w:r>
    </w:p>
    <w:p w14:paraId="64612B93" w14:textId="610C1ADC" w:rsidR="00A57137" w:rsidRDefault="00A57137" w:rsidP="00A57137">
      <w:pPr>
        <w:pStyle w:val="ListParagraph"/>
        <w:numPr>
          <w:ilvl w:val="0"/>
          <w:numId w:val="9"/>
        </w:numPr>
        <w:spacing w:after="0"/>
        <w:rPr>
          <w:rFonts w:ascii="Arial" w:hAnsi="Arial" w:cs="Arial"/>
          <w:sz w:val="22"/>
          <w:szCs w:val="22"/>
        </w:rPr>
      </w:pPr>
      <w:r w:rsidRPr="005B4BFC">
        <w:rPr>
          <w:rFonts w:ascii="Arial" w:hAnsi="Arial" w:cs="Arial"/>
          <w:sz w:val="22"/>
          <w:szCs w:val="22"/>
        </w:rPr>
        <w:t>Partitioning of cohorts (e.g. derivation/validation, if applicable)</w:t>
      </w:r>
    </w:p>
    <w:p w14:paraId="7EAA1848" w14:textId="2D14986D" w:rsidR="0016718F" w:rsidRPr="005B4BFC" w:rsidRDefault="0016718F" w:rsidP="00A57137">
      <w:pPr>
        <w:pStyle w:val="ListParagraph"/>
        <w:numPr>
          <w:ilvl w:val="0"/>
          <w:numId w:val="9"/>
        </w:numPr>
        <w:spacing w:after="0"/>
        <w:rPr>
          <w:rFonts w:ascii="Arial" w:hAnsi="Arial" w:cs="Arial"/>
          <w:sz w:val="22"/>
          <w:szCs w:val="22"/>
        </w:rPr>
      </w:pPr>
      <w:r>
        <w:rPr>
          <w:rFonts w:ascii="Arial" w:hAnsi="Arial" w:cs="Arial"/>
          <w:sz w:val="22"/>
          <w:szCs w:val="22"/>
        </w:rPr>
        <w:t>Statistical approach consistent with overall goal. E.g., inclusion of causal diagram for causal inference, appropriate variable adjustment for association</w:t>
      </w:r>
      <w:r w:rsidR="002B28A3">
        <w:rPr>
          <w:rFonts w:ascii="Arial" w:hAnsi="Arial" w:cs="Arial"/>
          <w:sz w:val="22"/>
          <w:szCs w:val="22"/>
        </w:rPr>
        <w:t>al inference</w:t>
      </w:r>
      <w:r>
        <w:rPr>
          <w:rFonts w:ascii="Arial" w:hAnsi="Arial" w:cs="Arial"/>
          <w:sz w:val="22"/>
          <w:szCs w:val="22"/>
        </w:rPr>
        <w:t>, holdout data</w:t>
      </w:r>
      <w:r w:rsidR="002B28A3">
        <w:rPr>
          <w:rFonts w:ascii="Arial" w:hAnsi="Arial" w:cs="Arial"/>
          <w:sz w:val="22"/>
          <w:szCs w:val="22"/>
        </w:rPr>
        <w:t>set</w:t>
      </w:r>
      <w:r>
        <w:rPr>
          <w:rFonts w:ascii="Arial" w:hAnsi="Arial" w:cs="Arial"/>
          <w:sz w:val="22"/>
          <w:szCs w:val="22"/>
        </w:rPr>
        <w:t xml:space="preserve"> to assess </w:t>
      </w:r>
      <w:r w:rsidR="008A30C1">
        <w:rPr>
          <w:rFonts w:ascii="Arial" w:hAnsi="Arial" w:cs="Arial"/>
          <w:sz w:val="22"/>
          <w:szCs w:val="22"/>
        </w:rPr>
        <w:t>classification</w:t>
      </w:r>
      <w:r>
        <w:rPr>
          <w:rFonts w:ascii="Arial" w:hAnsi="Arial" w:cs="Arial"/>
          <w:sz w:val="22"/>
          <w:szCs w:val="22"/>
        </w:rPr>
        <w:t xml:space="preserve"> error</w:t>
      </w:r>
      <w:r w:rsidR="002B28A3">
        <w:rPr>
          <w:rFonts w:ascii="Arial" w:hAnsi="Arial" w:cs="Arial"/>
          <w:sz w:val="22"/>
          <w:szCs w:val="22"/>
        </w:rPr>
        <w:t>s</w:t>
      </w:r>
      <w:r>
        <w:rPr>
          <w:rFonts w:ascii="Arial" w:hAnsi="Arial" w:cs="Arial"/>
          <w:sz w:val="22"/>
          <w:szCs w:val="22"/>
        </w:rPr>
        <w:t xml:space="preserve"> of algorithms for predicti</w:t>
      </w:r>
      <w:r w:rsidR="009E0237">
        <w:rPr>
          <w:rFonts w:ascii="Arial" w:hAnsi="Arial" w:cs="Arial"/>
          <w:sz w:val="22"/>
          <w:szCs w:val="22"/>
        </w:rPr>
        <w:t>on analysis</w:t>
      </w:r>
      <w:r>
        <w:rPr>
          <w:rFonts w:ascii="Arial" w:hAnsi="Arial" w:cs="Arial"/>
          <w:sz w:val="22"/>
          <w:szCs w:val="22"/>
        </w:rPr>
        <w:t xml:space="preserve">. </w:t>
      </w:r>
    </w:p>
    <w:p w14:paraId="5A8CC120" w14:textId="77A7D120" w:rsidR="008C074F" w:rsidRPr="005B4BFC" w:rsidRDefault="008C074F" w:rsidP="008C074F">
      <w:pPr>
        <w:pStyle w:val="ListParagraph"/>
        <w:numPr>
          <w:ilvl w:val="0"/>
          <w:numId w:val="9"/>
        </w:numPr>
        <w:spacing w:after="0"/>
        <w:rPr>
          <w:rFonts w:ascii="Arial" w:hAnsi="Arial" w:cs="Arial"/>
          <w:sz w:val="22"/>
          <w:szCs w:val="22"/>
        </w:rPr>
      </w:pPr>
      <w:r w:rsidRPr="005B4BFC">
        <w:rPr>
          <w:rFonts w:ascii="Arial" w:hAnsi="Arial" w:cs="Arial"/>
          <w:sz w:val="22"/>
          <w:szCs w:val="22"/>
        </w:rPr>
        <w:t xml:space="preserve">Specific </w:t>
      </w:r>
      <w:r w:rsidR="00FF436B">
        <w:rPr>
          <w:rFonts w:ascii="Arial" w:hAnsi="Arial" w:cs="Arial"/>
          <w:sz w:val="22"/>
          <w:szCs w:val="22"/>
        </w:rPr>
        <w:t>/unadjusted</w:t>
      </w:r>
      <w:r w:rsidR="00FF436B" w:rsidRPr="005B4BFC">
        <w:rPr>
          <w:rFonts w:ascii="Arial" w:hAnsi="Arial" w:cs="Arial"/>
          <w:sz w:val="22"/>
          <w:szCs w:val="22"/>
        </w:rPr>
        <w:t xml:space="preserve"> </w:t>
      </w:r>
      <w:r w:rsidRPr="005B4BFC">
        <w:rPr>
          <w:rFonts w:ascii="Arial" w:hAnsi="Arial" w:cs="Arial"/>
          <w:sz w:val="22"/>
          <w:szCs w:val="22"/>
        </w:rPr>
        <w:t>testing (e.g. Student’s t-test, Mann-Whitney U test)</w:t>
      </w:r>
    </w:p>
    <w:p w14:paraId="095F0C27" w14:textId="56A37F2A" w:rsidR="005B6DD7" w:rsidRPr="005B4BFC" w:rsidRDefault="005B6DD7" w:rsidP="008C074F">
      <w:pPr>
        <w:pStyle w:val="ListParagraph"/>
        <w:numPr>
          <w:ilvl w:val="0"/>
          <w:numId w:val="9"/>
        </w:numPr>
        <w:spacing w:after="0"/>
        <w:rPr>
          <w:rFonts w:ascii="Arial" w:hAnsi="Arial" w:cs="Arial"/>
          <w:sz w:val="22"/>
          <w:szCs w:val="22"/>
        </w:rPr>
      </w:pPr>
      <w:r w:rsidRPr="005B4BFC">
        <w:rPr>
          <w:rFonts w:ascii="Arial" w:hAnsi="Arial" w:cs="Arial"/>
          <w:sz w:val="22"/>
          <w:szCs w:val="22"/>
        </w:rPr>
        <w:t xml:space="preserve">Specific </w:t>
      </w:r>
      <w:r w:rsidR="00FF436B">
        <w:rPr>
          <w:rFonts w:ascii="Arial" w:hAnsi="Arial" w:cs="Arial"/>
          <w:sz w:val="22"/>
          <w:szCs w:val="22"/>
        </w:rPr>
        <w:t xml:space="preserve">adjusted </w:t>
      </w:r>
      <w:r w:rsidRPr="005B4BFC">
        <w:rPr>
          <w:rFonts w:ascii="Arial" w:hAnsi="Arial" w:cs="Arial"/>
          <w:sz w:val="22"/>
          <w:szCs w:val="22"/>
        </w:rPr>
        <w:t>multivariable testing (e.g.</w:t>
      </w:r>
      <w:r w:rsidR="008A30C1">
        <w:rPr>
          <w:rFonts w:ascii="Arial" w:hAnsi="Arial" w:cs="Arial"/>
          <w:sz w:val="22"/>
          <w:szCs w:val="22"/>
        </w:rPr>
        <w:t xml:space="preserve"> test for significance of beta parameter in</w:t>
      </w:r>
      <w:r w:rsidRPr="005B4BFC">
        <w:rPr>
          <w:rFonts w:ascii="Arial" w:hAnsi="Arial" w:cs="Arial"/>
          <w:sz w:val="22"/>
          <w:szCs w:val="22"/>
        </w:rPr>
        <w:t xml:space="preserve"> logistic / linear regression)</w:t>
      </w:r>
    </w:p>
    <w:p w14:paraId="5AEF554C" w14:textId="093C2314" w:rsidR="005B6DD7" w:rsidRPr="005B4BFC" w:rsidRDefault="005B6DD7" w:rsidP="005B6DD7">
      <w:pPr>
        <w:pStyle w:val="ListParagraph"/>
        <w:numPr>
          <w:ilvl w:val="1"/>
          <w:numId w:val="9"/>
        </w:numPr>
        <w:spacing w:after="0"/>
        <w:rPr>
          <w:rFonts w:ascii="Arial" w:hAnsi="Arial" w:cs="Arial"/>
          <w:sz w:val="22"/>
          <w:szCs w:val="22"/>
        </w:rPr>
      </w:pPr>
      <w:r w:rsidRPr="005B4BFC">
        <w:rPr>
          <w:rFonts w:ascii="Arial" w:hAnsi="Arial" w:cs="Arial"/>
          <w:i/>
          <w:sz w:val="22"/>
          <w:szCs w:val="22"/>
        </w:rPr>
        <w:t>Fixed effects versus mixed effects models</w:t>
      </w:r>
      <w:r w:rsidRPr="005B4BFC">
        <w:rPr>
          <w:rFonts w:ascii="Arial" w:hAnsi="Arial" w:cs="Arial"/>
          <w:sz w:val="22"/>
          <w:szCs w:val="22"/>
        </w:rPr>
        <w:t>: if developing a multivariable model, consider MPOG institution as a random effect in a mixed effects model</w:t>
      </w:r>
    </w:p>
    <w:p w14:paraId="631A77AD" w14:textId="6EED82D0" w:rsidR="00D2795F" w:rsidRPr="005B4BFC" w:rsidRDefault="0042472F" w:rsidP="0042472F">
      <w:pPr>
        <w:pStyle w:val="ListParagraph"/>
        <w:numPr>
          <w:ilvl w:val="1"/>
          <w:numId w:val="9"/>
        </w:numPr>
        <w:spacing w:after="0"/>
        <w:rPr>
          <w:rFonts w:ascii="Arial" w:hAnsi="Arial" w:cs="Arial"/>
          <w:sz w:val="22"/>
          <w:szCs w:val="22"/>
        </w:rPr>
      </w:pPr>
      <w:r w:rsidRPr="0042472F">
        <w:rPr>
          <w:rFonts w:ascii="Arial" w:hAnsi="Arial" w:cs="Arial"/>
          <w:i/>
          <w:sz w:val="22"/>
          <w:szCs w:val="22"/>
        </w:rPr>
        <w:t>Multi-level modelling</w:t>
      </w:r>
      <w:r w:rsidR="00D2795F" w:rsidRPr="005B4BFC">
        <w:rPr>
          <w:rFonts w:ascii="Arial" w:hAnsi="Arial" w:cs="Arial"/>
          <w:sz w:val="22"/>
          <w:szCs w:val="22"/>
        </w:rPr>
        <w:t xml:space="preserve">: </w:t>
      </w:r>
      <w:r>
        <w:rPr>
          <w:rFonts w:ascii="Arial" w:hAnsi="Arial" w:cs="Arial"/>
          <w:sz w:val="22"/>
          <w:szCs w:val="22"/>
        </w:rPr>
        <w:t>Consider a nesting structure within the data</w:t>
      </w:r>
      <w:r w:rsidR="00B650BF">
        <w:rPr>
          <w:rFonts w:ascii="Arial" w:hAnsi="Arial" w:cs="Arial"/>
          <w:sz w:val="22"/>
          <w:szCs w:val="22"/>
        </w:rPr>
        <w:t xml:space="preserve"> analyzed, e.g. c</w:t>
      </w:r>
      <w:r w:rsidR="00D2795F" w:rsidRPr="005B4BFC">
        <w:rPr>
          <w:rFonts w:ascii="Arial" w:hAnsi="Arial" w:cs="Arial"/>
          <w:sz w:val="22"/>
          <w:szCs w:val="22"/>
        </w:rPr>
        <w:t xml:space="preserve">ases within </w:t>
      </w:r>
      <w:r w:rsidR="00B650BF">
        <w:rPr>
          <w:rFonts w:ascii="Arial" w:hAnsi="Arial" w:cs="Arial"/>
          <w:sz w:val="22"/>
          <w:szCs w:val="22"/>
        </w:rPr>
        <w:t>anesthesiologists</w:t>
      </w:r>
      <w:r w:rsidR="00D2795F" w:rsidRPr="005B4BFC">
        <w:rPr>
          <w:rFonts w:ascii="Arial" w:hAnsi="Arial" w:cs="Arial"/>
          <w:sz w:val="22"/>
          <w:szCs w:val="22"/>
        </w:rPr>
        <w:t xml:space="preserve"> within </w:t>
      </w:r>
      <w:r w:rsidR="00B650BF">
        <w:rPr>
          <w:rFonts w:ascii="Arial" w:hAnsi="Arial" w:cs="Arial"/>
          <w:sz w:val="22"/>
          <w:szCs w:val="22"/>
        </w:rPr>
        <w:t>i</w:t>
      </w:r>
      <w:r w:rsidR="00D2795F" w:rsidRPr="005B4BFC">
        <w:rPr>
          <w:rFonts w:ascii="Arial" w:hAnsi="Arial" w:cs="Arial"/>
          <w:sz w:val="22"/>
          <w:szCs w:val="22"/>
        </w:rPr>
        <w:t>nstitutions</w:t>
      </w:r>
    </w:p>
    <w:p w14:paraId="4BB426D0" w14:textId="39677045" w:rsidR="005B6DD7" w:rsidRPr="005B4BFC" w:rsidRDefault="005B6DD7" w:rsidP="008C074F">
      <w:pPr>
        <w:pStyle w:val="ListParagraph"/>
        <w:numPr>
          <w:ilvl w:val="0"/>
          <w:numId w:val="9"/>
        </w:numPr>
        <w:spacing w:after="0"/>
        <w:rPr>
          <w:rFonts w:ascii="Arial" w:hAnsi="Arial" w:cs="Arial"/>
          <w:sz w:val="22"/>
          <w:szCs w:val="22"/>
        </w:rPr>
      </w:pPr>
      <w:r w:rsidRPr="005B4BFC">
        <w:rPr>
          <w:rFonts w:ascii="Arial" w:hAnsi="Arial" w:cs="Arial"/>
          <w:sz w:val="22"/>
          <w:szCs w:val="22"/>
        </w:rPr>
        <w:t>Methods for assessing and handling collinearity (e.g. variance inflation factor, Pearson correlations)</w:t>
      </w:r>
    </w:p>
    <w:p w14:paraId="757D2CB4" w14:textId="3CE4E6EC" w:rsidR="008C074F" w:rsidRPr="005B4BFC" w:rsidRDefault="00B650BF" w:rsidP="008C074F">
      <w:pPr>
        <w:pStyle w:val="ListParagraph"/>
        <w:numPr>
          <w:ilvl w:val="0"/>
          <w:numId w:val="9"/>
        </w:numPr>
        <w:spacing w:after="0"/>
        <w:rPr>
          <w:rFonts w:ascii="Arial" w:hAnsi="Arial" w:cs="Arial"/>
          <w:sz w:val="22"/>
          <w:szCs w:val="22"/>
        </w:rPr>
      </w:pPr>
      <w:r>
        <w:rPr>
          <w:rFonts w:ascii="Arial" w:hAnsi="Arial" w:cs="Arial"/>
          <w:sz w:val="22"/>
          <w:szCs w:val="22"/>
        </w:rPr>
        <w:t>T</w:t>
      </w:r>
      <w:r w:rsidR="008C074F" w:rsidRPr="005B4BFC">
        <w:rPr>
          <w:rFonts w:ascii="Arial" w:hAnsi="Arial" w:cs="Arial"/>
          <w:sz w:val="22"/>
          <w:szCs w:val="22"/>
        </w:rPr>
        <w:t>hreshold for significance</w:t>
      </w:r>
    </w:p>
    <w:p w14:paraId="13383685" w14:textId="1002E2C1" w:rsidR="008C074F" w:rsidRDefault="008C074F" w:rsidP="008C074F">
      <w:pPr>
        <w:pStyle w:val="ListParagraph"/>
        <w:numPr>
          <w:ilvl w:val="1"/>
          <w:numId w:val="9"/>
        </w:numPr>
        <w:spacing w:after="0"/>
        <w:rPr>
          <w:rFonts w:ascii="Arial" w:hAnsi="Arial" w:cs="Arial"/>
          <w:sz w:val="22"/>
          <w:szCs w:val="22"/>
        </w:rPr>
      </w:pPr>
      <w:r w:rsidRPr="3F0B9C68">
        <w:rPr>
          <w:rFonts w:ascii="Arial" w:hAnsi="Arial" w:cs="Arial"/>
          <w:sz w:val="22"/>
          <w:szCs w:val="22"/>
        </w:rPr>
        <w:t>For studies with extremely large sample sizes</w:t>
      </w:r>
      <w:r w:rsidR="003C1E0A">
        <w:rPr>
          <w:rFonts w:ascii="Arial" w:hAnsi="Arial" w:cs="Arial"/>
          <w:sz w:val="22"/>
          <w:szCs w:val="22"/>
        </w:rPr>
        <w:t xml:space="preserve"> (</w:t>
      </w:r>
      <w:r w:rsidR="0002394B">
        <w:rPr>
          <w:rFonts w:ascii="Arial" w:hAnsi="Arial" w:cs="Arial"/>
          <w:sz w:val="22"/>
          <w:szCs w:val="22"/>
        </w:rPr>
        <w:t>e.g., &gt;50,000) and event rates</w:t>
      </w:r>
      <w:r w:rsidRPr="3F0B9C68">
        <w:rPr>
          <w:rFonts w:ascii="Arial" w:hAnsi="Arial" w:cs="Arial"/>
          <w:sz w:val="22"/>
          <w:szCs w:val="22"/>
        </w:rPr>
        <w:t>, consider a strong p-value (e.g. p &lt;0.01 or &lt;0.005)</w:t>
      </w:r>
      <w:r w:rsidR="00DB5873" w:rsidRPr="3F0B9C68">
        <w:rPr>
          <w:rFonts w:ascii="Arial" w:hAnsi="Arial" w:cs="Arial"/>
          <w:sz w:val="22"/>
          <w:szCs w:val="22"/>
        </w:rPr>
        <w:t xml:space="preserve"> rather than traditional p &lt;0.05</w:t>
      </w:r>
      <w:r w:rsidR="00B41868">
        <w:rPr>
          <w:rFonts w:ascii="Arial" w:hAnsi="Arial" w:cs="Arial"/>
          <w:sz w:val="22"/>
          <w:szCs w:val="22"/>
        </w:rPr>
        <w:t xml:space="preserve">. Also, consider clinical significance in addition to statistical significance. </w:t>
      </w:r>
    </w:p>
    <w:p w14:paraId="31A954FC" w14:textId="3A17E3E1" w:rsidR="00630164" w:rsidRDefault="00630164" w:rsidP="008C074F">
      <w:pPr>
        <w:pStyle w:val="ListParagraph"/>
        <w:numPr>
          <w:ilvl w:val="1"/>
          <w:numId w:val="9"/>
        </w:numPr>
        <w:spacing w:after="0"/>
        <w:rPr>
          <w:rFonts w:ascii="Arial" w:hAnsi="Arial" w:cs="Arial"/>
          <w:sz w:val="22"/>
          <w:szCs w:val="22"/>
        </w:rPr>
      </w:pPr>
      <w:r>
        <w:rPr>
          <w:rFonts w:ascii="Arial" w:hAnsi="Arial" w:cs="Arial"/>
          <w:sz w:val="22"/>
          <w:szCs w:val="22"/>
        </w:rPr>
        <w:t>Report confidence intervals with widths equivalent to the specified p-value</w:t>
      </w:r>
    </w:p>
    <w:p w14:paraId="422EC4C9" w14:textId="741D3732" w:rsidR="00B650BF" w:rsidRPr="005B4BFC" w:rsidRDefault="006E0144" w:rsidP="008C074F">
      <w:pPr>
        <w:pStyle w:val="ListParagraph"/>
        <w:numPr>
          <w:ilvl w:val="1"/>
          <w:numId w:val="9"/>
        </w:numPr>
        <w:spacing w:after="0"/>
        <w:rPr>
          <w:rFonts w:ascii="Arial" w:hAnsi="Arial" w:cs="Arial"/>
          <w:sz w:val="22"/>
          <w:szCs w:val="22"/>
        </w:rPr>
      </w:pPr>
      <w:r>
        <w:rPr>
          <w:rFonts w:ascii="Arial" w:hAnsi="Arial" w:cs="Arial"/>
          <w:sz w:val="22"/>
          <w:szCs w:val="22"/>
        </w:rPr>
        <w:t>C</w:t>
      </w:r>
      <w:r w:rsidR="00F022F2">
        <w:rPr>
          <w:rFonts w:ascii="Arial" w:hAnsi="Arial" w:cs="Arial"/>
          <w:sz w:val="22"/>
          <w:szCs w:val="22"/>
        </w:rPr>
        <w:t xml:space="preserve">onsider using </w:t>
      </w:r>
      <w:r w:rsidR="00300048">
        <w:rPr>
          <w:rFonts w:ascii="Arial" w:hAnsi="Arial" w:cs="Arial"/>
          <w:sz w:val="22"/>
          <w:szCs w:val="22"/>
        </w:rPr>
        <w:t>absolute s</w:t>
      </w:r>
      <w:r w:rsidR="00F022F2">
        <w:rPr>
          <w:rFonts w:ascii="Arial" w:hAnsi="Arial" w:cs="Arial"/>
          <w:sz w:val="22"/>
          <w:szCs w:val="22"/>
        </w:rPr>
        <w:t xml:space="preserve">tandardized </w:t>
      </w:r>
      <w:r w:rsidR="00300048">
        <w:rPr>
          <w:rFonts w:ascii="Arial" w:hAnsi="Arial" w:cs="Arial"/>
          <w:sz w:val="22"/>
          <w:szCs w:val="22"/>
        </w:rPr>
        <w:t>d</w:t>
      </w:r>
      <w:r w:rsidR="00F022F2">
        <w:rPr>
          <w:rFonts w:ascii="Arial" w:hAnsi="Arial" w:cs="Arial"/>
          <w:sz w:val="22"/>
          <w:szCs w:val="22"/>
        </w:rPr>
        <w:t>ifferences</w:t>
      </w:r>
      <w:r w:rsidR="00B41868">
        <w:rPr>
          <w:rFonts w:ascii="Arial" w:hAnsi="Arial" w:cs="Arial"/>
          <w:sz w:val="22"/>
          <w:szCs w:val="22"/>
        </w:rPr>
        <w:t>, particularly for tasks like assessing imbalance</w:t>
      </w:r>
      <w:r w:rsidR="00227925">
        <w:rPr>
          <w:rFonts w:ascii="Arial" w:hAnsi="Arial" w:cs="Arial"/>
          <w:sz w:val="22"/>
          <w:szCs w:val="22"/>
        </w:rPr>
        <w:t xml:space="preserve"> for multiple covariates</w:t>
      </w:r>
      <w:r w:rsidR="00B41868">
        <w:rPr>
          <w:rFonts w:ascii="Arial" w:hAnsi="Arial" w:cs="Arial"/>
          <w:sz w:val="22"/>
          <w:szCs w:val="22"/>
        </w:rPr>
        <w:t xml:space="preserve"> across exposure groups.</w:t>
      </w:r>
    </w:p>
    <w:p w14:paraId="25D1D9C5" w14:textId="758615FC" w:rsidR="00D5307A" w:rsidRPr="005B4BFC" w:rsidRDefault="4F8762E3" w:rsidP="00F51FD0">
      <w:pPr>
        <w:pStyle w:val="ListParagraph"/>
        <w:numPr>
          <w:ilvl w:val="1"/>
          <w:numId w:val="9"/>
        </w:numPr>
        <w:spacing w:after="0"/>
        <w:rPr>
          <w:rFonts w:ascii="Arial" w:hAnsi="Arial" w:cs="Arial"/>
          <w:sz w:val="22"/>
          <w:szCs w:val="22"/>
        </w:rPr>
      </w:pPr>
      <w:r w:rsidRPr="19BE76C3">
        <w:rPr>
          <w:rFonts w:ascii="Arial" w:hAnsi="Arial" w:cs="Arial"/>
          <w:sz w:val="22"/>
          <w:szCs w:val="22"/>
        </w:rPr>
        <w:t>To avoid pitfalls of “da</w:t>
      </w:r>
      <w:r w:rsidR="4173C731" w:rsidRPr="19BE76C3">
        <w:rPr>
          <w:rFonts w:ascii="Arial" w:hAnsi="Arial" w:cs="Arial"/>
          <w:sz w:val="22"/>
          <w:szCs w:val="22"/>
        </w:rPr>
        <w:t>t</w:t>
      </w:r>
      <w:r w:rsidRPr="19BE76C3">
        <w:rPr>
          <w:rFonts w:ascii="Arial" w:hAnsi="Arial" w:cs="Arial"/>
          <w:sz w:val="22"/>
          <w:szCs w:val="22"/>
        </w:rPr>
        <w:t>a dredging,” carefully consider the number of statistical tests to be included. Inclusion of multiple comparison</w:t>
      </w:r>
      <w:r w:rsidR="723F1ED2" w:rsidRPr="19BE76C3">
        <w:rPr>
          <w:rFonts w:ascii="Arial" w:hAnsi="Arial" w:cs="Arial"/>
          <w:sz w:val="22"/>
          <w:szCs w:val="22"/>
        </w:rPr>
        <w:t xml:space="preserve"> corrections (e.g. </w:t>
      </w:r>
      <w:proofErr w:type="spellStart"/>
      <w:r w:rsidR="723F1ED2" w:rsidRPr="19BE76C3">
        <w:rPr>
          <w:rFonts w:ascii="Arial" w:hAnsi="Arial" w:cs="Arial"/>
          <w:sz w:val="22"/>
          <w:szCs w:val="22"/>
        </w:rPr>
        <w:t>Benjamani</w:t>
      </w:r>
      <w:proofErr w:type="spellEnd"/>
      <w:r w:rsidR="723F1ED2" w:rsidRPr="19BE76C3">
        <w:rPr>
          <w:rFonts w:ascii="Arial" w:hAnsi="Arial" w:cs="Arial"/>
          <w:sz w:val="22"/>
          <w:szCs w:val="22"/>
        </w:rPr>
        <w:t xml:space="preserve"> Hochberg) can be used to control the type I error rate but</w:t>
      </w:r>
      <w:r w:rsidR="54BF109A" w:rsidRPr="19BE76C3">
        <w:rPr>
          <w:rFonts w:ascii="Arial" w:hAnsi="Arial" w:cs="Arial"/>
          <w:sz w:val="22"/>
          <w:szCs w:val="22"/>
        </w:rPr>
        <w:t xml:space="preserve"> may</w:t>
      </w:r>
      <w:r w:rsidR="723F1ED2" w:rsidRPr="19BE76C3">
        <w:rPr>
          <w:rFonts w:ascii="Arial" w:hAnsi="Arial" w:cs="Arial"/>
          <w:sz w:val="22"/>
          <w:szCs w:val="22"/>
        </w:rPr>
        <w:t xml:space="preserve"> result in decrease of power and potential misinterpretations. </w:t>
      </w:r>
    </w:p>
    <w:p w14:paraId="0D96E2F1" w14:textId="2ED95F71" w:rsidR="005B6DD7" w:rsidRPr="005B4BFC" w:rsidRDefault="005B6DD7" w:rsidP="005B6DD7">
      <w:pPr>
        <w:pStyle w:val="ListParagraph"/>
        <w:numPr>
          <w:ilvl w:val="0"/>
          <w:numId w:val="9"/>
        </w:numPr>
        <w:spacing w:after="0"/>
        <w:rPr>
          <w:rFonts w:ascii="Arial" w:hAnsi="Arial" w:cs="Arial"/>
          <w:sz w:val="22"/>
          <w:szCs w:val="22"/>
        </w:rPr>
      </w:pPr>
      <w:r w:rsidRPr="005B4BFC">
        <w:rPr>
          <w:rFonts w:ascii="Arial" w:hAnsi="Arial" w:cs="Arial"/>
          <w:sz w:val="22"/>
          <w:szCs w:val="22"/>
        </w:rPr>
        <w:t>Methods for performing internal and external validation</w:t>
      </w:r>
    </w:p>
    <w:p w14:paraId="3BBB9EC2" w14:textId="40AF4A10" w:rsidR="005B6DD7" w:rsidRPr="005B4BFC" w:rsidRDefault="005B6DD7" w:rsidP="005B6DD7">
      <w:pPr>
        <w:pStyle w:val="ListParagraph"/>
        <w:numPr>
          <w:ilvl w:val="1"/>
          <w:numId w:val="9"/>
        </w:numPr>
        <w:spacing w:after="0"/>
        <w:rPr>
          <w:rFonts w:ascii="Arial" w:hAnsi="Arial" w:cs="Arial"/>
          <w:sz w:val="22"/>
          <w:szCs w:val="22"/>
        </w:rPr>
      </w:pPr>
      <w:r w:rsidRPr="005B4BFC">
        <w:rPr>
          <w:rFonts w:ascii="Arial" w:hAnsi="Arial" w:cs="Arial"/>
          <w:sz w:val="22"/>
          <w:szCs w:val="22"/>
        </w:rPr>
        <w:t>Internal validation – e.g. bootstrapping</w:t>
      </w:r>
      <w:r w:rsidR="00A00AD5">
        <w:rPr>
          <w:rFonts w:ascii="Arial" w:hAnsi="Arial" w:cs="Arial"/>
          <w:sz w:val="22"/>
          <w:szCs w:val="22"/>
        </w:rPr>
        <w:t>, leave-one-out (LOO) cross-validation</w:t>
      </w:r>
    </w:p>
    <w:p w14:paraId="39F70C5B" w14:textId="394845BE" w:rsidR="005B6DD7" w:rsidRPr="003E40B2" w:rsidRDefault="005B6DD7" w:rsidP="005B6DD7">
      <w:pPr>
        <w:pStyle w:val="ListParagraph"/>
        <w:numPr>
          <w:ilvl w:val="1"/>
          <w:numId w:val="9"/>
        </w:numPr>
        <w:spacing w:after="0"/>
        <w:rPr>
          <w:rFonts w:ascii="Arial" w:hAnsi="Arial" w:cs="Arial"/>
          <w:sz w:val="22"/>
          <w:szCs w:val="22"/>
        </w:rPr>
      </w:pPr>
      <w:r w:rsidRPr="003E40B2">
        <w:rPr>
          <w:rFonts w:ascii="Arial" w:hAnsi="Arial" w:cs="Arial"/>
          <w:sz w:val="22"/>
          <w:szCs w:val="22"/>
        </w:rPr>
        <w:t xml:space="preserve">External validation – e.g. model performance </w:t>
      </w:r>
      <w:r w:rsidR="00FD4F6A" w:rsidRPr="003E40B2">
        <w:rPr>
          <w:rFonts w:ascii="Arial" w:hAnsi="Arial" w:cs="Arial"/>
          <w:sz w:val="22"/>
          <w:szCs w:val="22"/>
        </w:rPr>
        <w:t>within</w:t>
      </w:r>
      <w:r w:rsidRPr="003E40B2">
        <w:rPr>
          <w:rFonts w:ascii="Arial" w:hAnsi="Arial" w:cs="Arial"/>
          <w:sz w:val="22"/>
          <w:szCs w:val="22"/>
        </w:rPr>
        <w:t xml:space="preserve"> validation cohort</w:t>
      </w:r>
      <w:r w:rsidR="00FF436B">
        <w:rPr>
          <w:rFonts w:ascii="Arial" w:hAnsi="Arial" w:cs="Arial"/>
          <w:sz w:val="22"/>
          <w:szCs w:val="22"/>
        </w:rPr>
        <w:t xml:space="preserve"> (particularly important for prediction) </w:t>
      </w:r>
    </w:p>
    <w:p w14:paraId="4221CEE5" w14:textId="12AF6099" w:rsidR="00876006" w:rsidRPr="003E40B2" w:rsidRDefault="005B6DD7" w:rsidP="00876006">
      <w:pPr>
        <w:pStyle w:val="ListParagraph"/>
        <w:numPr>
          <w:ilvl w:val="0"/>
          <w:numId w:val="9"/>
        </w:numPr>
        <w:spacing w:after="0"/>
        <w:rPr>
          <w:rFonts w:ascii="Arial" w:hAnsi="Arial" w:cs="Arial"/>
          <w:sz w:val="22"/>
          <w:szCs w:val="22"/>
        </w:rPr>
      </w:pPr>
      <w:r w:rsidRPr="003E40B2">
        <w:rPr>
          <w:rFonts w:ascii="Arial" w:hAnsi="Arial" w:cs="Arial"/>
          <w:sz w:val="22"/>
          <w:szCs w:val="22"/>
        </w:rPr>
        <w:t>Methods for assessing effect size (e.g. adjusted odds ratios, confidence intervals</w:t>
      </w:r>
      <w:r w:rsidR="00FF436B">
        <w:rPr>
          <w:rFonts w:ascii="Arial" w:hAnsi="Arial" w:cs="Arial"/>
          <w:sz w:val="22"/>
          <w:szCs w:val="22"/>
        </w:rPr>
        <w:t>, standardized differences</w:t>
      </w:r>
      <w:r w:rsidRPr="003E40B2">
        <w:rPr>
          <w:rFonts w:ascii="Arial" w:hAnsi="Arial" w:cs="Arial"/>
          <w:sz w:val="22"/>
          <w:szCs w:val="22"/>
        </w:rPr>
        <w:t>)</w:t>
      </w:r>
    </w:p>
    <w:p w14:paraId="1EE0163B" w14:textId="41CDB3A6" w:rsidR="00876006" w:rsidRPr="00FA69CC" w:rsidRDefault="00876006" w:rsidP="00876006">
      <w:pPr>
        <w:pStyle w:val="ListParagraph"/>
        <w:numPr>
          <w:ilvl w:val="0"/>
          <w:numId w:val="9"/>
        </w:numPr>
        <w:spacing w:before="100" w:beforeAutospacing="1" w:after="100" w:afterAutospacing="1"/>
        <w:rPr>
          <w:rFonts w:ascii="Arial" w:hAnsi="Arial" w:cs="Arial"/>
          <w:sz w:val="22"/>
          <w:szCs w:val="22"/>
        </w:rPr>
      </w:pPr>
      <w:r w:rsidRPr="00FA69CC">
        <w:rPr>
          <w:rFonts w:ascii="Arial" w:hAnsi="Arial" w:cs="Arial"/>
          <w:sz w:val="22"/>
          <w:szCs w:val="22"/>
        </w:rPr>
        <w:t>When applicable, consider a strategy for handling baseline differences between cases/patients with and without the exposure of interest</w:t>
      </w:r>
      <w:r w:rsidR="00805C29">
        <w:rPr>
          <w:rFonts w:ascii="Arial" w:hAnsi="Arial" w:cs="Arial"/>
          <w:sz w:val="22"/>
          <w:szCs w:val="22"/>
        </w:rPr>
        <w:t xml:space="preserve"> (often in Table 1)</w:t>
      </w:r>
      <w:r w:rsidR="00FF436B">
        <w:rPr>
          <w:rFonts w:ascii="Arial" w:hAnsi="Arial" w:cs="Arial"/>
          <w:sz w:val="22"/>
          <w:szCs w:val="22"/>
        </w:rPr>
        <w:t xml:space="preserve"> </w:t>
      </w:r>
    </w:p>
    <w:p w14:paraId="2141F881" w14:textId="0F492CC0" w:rsidR="000758B1" w:rsidRDefault="00876006" w:rsidP="000758B1">
      <w:pPr>
        <w:pStyle w:val="ListParagraph"/>
        <w:numPr>
          <w:ilvl w:val="0"/>
          <w:numId w:val="9"/>
        </w:numPr>
        <w:spacing w:beforeAutospacing="1" w:afterAutospacing="1"/>
        <w:rPr>
          <w:rFonts w:ascii="Arial" w:hAnsi="Arial" w:cs="Arial"/>
          <w:sz w:val="22"/>
          <w:szCs w:val="22"/>
        </w:rPr>
      </w:pPr>
      <w:r w:rsidRPr="3F0B9C68">
        <w:rPr>
          <w:rFonts w:ascii="Arial" w:hAnsi="Arial" w:cs="Arial"/>
          <w:sz w:val="22"/>
          <w:szCs w:val="22"/>
        </w:rPr>
        <w:t>When applicable, consider m</w:t>
      </w:r>
      <w:r w:rsidR="000F0881" w:rsidRPr="3F0B9C68">
        <w:rPr>
          <w:rFonts w:ascii="Arial" w:hAnsi="Arial" w:cs="Arial"/>
          <w:sz w:val="22"/>
          <w:szCs w:val="22"/>
        </w:rPr>
        <w:t>ethod</w:t>
      </w:r>
      <w:r w:rsidRPr="3F0B9C68">
        <w:rPr>
          <w:rFonts w:ascii="Arial" w:hAnsi="Arial" w:cs="Arial"/>
          <w:sz w:val="22"/>
          <w:szCs w:val="22"/>
        </w:rPr>
        <w:t>s for model/variable selection</w:t>
      </w:r>
      <w:r w:rsidR="00926054">
        <w:rPr>
          <w:rFonts w:ascii="Arial" w:hAnsi="Arial" w:cs="Arial"/>
          <w:sz w:val="22"/>
          <w:szCs w:val="22"/>
        </w:rPr>
        <w:t xml:space="preserve"> (including clinical expertise)</w:t>
      </w:r>
    </w:p>
    <w:p w14:paraId="4EC0102C" w14:textId="77777777" w:rsidR="000758B1" w:rsidRPr="000758B1" w:rsidRDefault="000758B1" w:rsidP="20F39BF6">
      <w:pPr>
        <w:pStyle w:val="ListParagraph"/>
        <w:numPr>
          <w:ilvl w:val="0"/>
          <w:numId w:val="9"/>
        </w:numPr>
        <w:spacing w:beforeAutospacing="1" w:afterAutospacing="1"/>
        <w:rPr>
          <w:rFonts w:ascii="Arial" w:hAnsi="Arial" w:cs="Arial"/>
          <w:sz w:val="22"/>
          <w:szCs w:val="22"/>
        </w:rPr>
      </w:pPr>
      <w:r w:rsidRPr="55D81F25">
        <w:rPr>
          <w:rFonts w:ascii="Arial" w:hAnsi="Arial" w:cs="Arial"/>
          <w:color w:val="000000" w:themeColor="text1"/>
          <w:sz w:val="22"/>
          <w:szCs w:val="22"/>
        </w:rPr>
        <w:t>Alternative designs may include Bayesian approaches:</w:t>
      </w:r>
    </w:p>
    <w:p w14:paraId="35AD9B95" w14:textId="2CA02342" w:rsidR="00EB2EB2" w:rsidRPr="006631C1" w:rsidRDefault="7C695DD2" w:rsidP="17B9B041">
      <w:pPr>
        <w:pStyle w:val="ListParagraph"/>
        <w:numPr>
          <w:ilvl w:val="1"/>
          <w:numId w:val="9"/>
        </w:numPr>
        <w:spacing w:beforeAutospacing="1" w:afterAutospacing="1"/>
        <w:rPr>
          <w:rFonts w:ascii="Arial" w:hAnsi="Arial" w:cs="Arial"/>
          <w:sz w:val="22"/>
          <w:szCs w:val="22"/>
        </w:rPr>
      </w:pPr>
      <w:r w:rsidRPr="17B9B041">
        <w:rPr>
          <w:rFonts w:ascii="Arial" w:hAnsi="Arial" w:cs="Arial"/>
          <w:sz w:val="22"/>
          <w:szCs w:val="22"/>
        </w:rPr>
        <w:t>Describe how prior distributions will be selected</w:t>
      </w:r>
    </w:p>
    <w:p w14:paraId="34E4119D" w14:textId="3FF1AE04" w:rsidR="000758B1" w:rsidRPr="000758B1" w:rsidRDefault="000758B1" w:rsidP="000758B1">
      <w:pPr>
        <w:pStyle w:val="ListParagraph"/>
        <w:numPr>
          <w:ilvl w:val="1"/>
          <w:numId w:val="9"/>
        </w:numPr>
        <w:spacing w:beforeAutospacing="1" w:afterAutospacing="1"/>
        <w:rPr>
          <w:rFonts w:ascii="Arial" w:hAnsi="Arial" w:cs="Arial"/>
          <w:sz w:val="22"/>
          <w:szCs w:val="22"/>
        </w:rPr>
      </w:pPr>
      <w:r w:rsidRPr="000758B1">
        <w:rPr>
          <w:rFonts w:ascii="Arial" w:hAnsi="Arial" w:cs="Arial"/>
          <w:color w:val="000000"/>
          <w:sz w:val="22"/>
          <w:szCs w:val="22"/>
        </w:rPr>
        <w:t>Choose the width and type of credible intervals (highest density vs equal tail)</w:t>
      </w:r>
    </w:p>
    <w:p w14:paraId="5AA0C9FC" w14:textId="63052F14" w:rsidR="3F0B9C68" w:rsidRPr="000B0707" w:rsidRDefault="033E2541" w:rsidP="17B9B041">
      <w:pPr>
        <w:pStyle w:val="ListParagraph"/>
        <w:numPr>
          <w:ilvl w:val="1"/>
          <w:numId w:val="9"/>
        </w:numPr>
        <w:spacing w:beforeAutospacing="1" w:afterAutospacing="1"/>
        <w:rPr>
          <w:rFonts w:ascii="Arial" w:hAnsi="Arial" w:cs="Arial"/>
          <w:sz w:val="22"/>
          <w:szCs w:val="22"/>
        </w:rPr>
      </w:pPr>
      <w:r w:rsidRPr="17B9B041">
        <w:rPr>
          <w:rFonts w:ascii="Arial" w:hAnsi="Arial" w:cs="Arial"/>
          <w:color w:val="000000" w:themeColor="text1"/>
          <w:sz w:val="22"/>
          <w:szCs w:val="22"/>
        </w:rPr>
        <w:t>Report the probability of direction and the region of practical equivalence for parameter estimates</w:t>
      </w:r>
    </w:p>
    <w:p w14:paraId="2B4F6717" w14:textId="4C196DF5" w:rsidR="005B6DD7" w:rsidRPr="00FA69CC" w:rsidRDefault="1B179BE4" w:rsidP="17B9B041">
      <w:pPr>
        <w:pStyle w:val="ListParagraph"/>
        <w:numPr>
          <w:ilvl w:val="1"/>
          <w:numId w:val="9"/>
        </w:numPr>
        <w:spacing w:beforeAutospacing="1" w:afterAutospacing="1"/>
        <w:rPr>
          <w:rFonts w:ascii="Arial" w:hAnsi="Arial" w:cs="Arial"/>
          <w:sz w:val="22"/>
          <w:szCs w:val="22"/>
        </w:rPr>
      </w:pPr>
      <w:r w:rsidRPr="17B9B041">
        <w:rPr>
          <w:rFonts w:ascii="Arial" w:hAnsi="Arial" w:cs="Arial"/>
          <w:color w:val="000000" w:themeColor="text1"/>
          <w:sz w:val="22"/>
          <w:szCs w:val="22"/>
        </w:rPr>
        <w:t>Consider sensitivity analys</w:t>
      </w:r>
      <w:r w:rsidR="78D053FA" w:rsidRPr="17B9B041">
        <w:rPr>
          <w:rFonts w:ascii="Arial" w:hAnsi="Arial" w:cs="Arial"/>
          <w:color w:val="000000" w:themeColor="text1"/>
          <w:sz w:val="22"/>
          <w:szCs w:val="22"/>
        </w:rPr>
        <w:t>is</w:t>
      </w:r>
      <w:r w:rsidR="0020F9BF" w:rsidRPr="17B9B041">
        <w:rPr>
          <w:rFonts w:ascii="Arial" w:hAnsi="Arial" w:cs="Arial"/>
          <w:color w:val="000000" w:themeColor="text1"/>
          <w:sz w:val="22"/>
          <w:szCs w:val="22"/>
        </w:rPr>
        <w:t xml:space="preserve"> </w:t>
      </w:r>
      <w:r w:rsidR="1E04B262" w:rsidRPr="17B9B041">
        <w:rPr>
          <w:rFonts w:ascii="Arial" w:hAnsi="Arial" w:cs="Arial"/>
          <w:color w:val="000000" w:themeColor="text1"/>
          <w:sz w:val="22"/>
          <w:szCs w:val="22"/>
        </w:rPr>
        <w:t>to study impact of</w:t>
      </w:r>
      <w:r w:rsidR="0020F9BF" w:rsidRPr="17B9B041">
        <w:rPr>
          <w:rFonts w:ascii="Arial" w:hAnsi="Arial" w:cs="Arial"/>
          <w:color w:val="000000" w:themeColor="text1"/>
          <w:sz w:val="22"/>
          <w:szCs w:val="22"/>
        </w:rPr>
        <w:t xml:space="preserve"> varying prior</w:t>
      </w:r>
      <w:r w:rsidR="386B9BD5" w:rsidRPr="17B9B041">
        <w:rPr>
          <w:rFonts w:ascii="Arial" w:hAnsi="Arial" w:cs="Arial"/>
          <w:color w:val="000000" w:themeColor="text1"/>
          <w:sz w:val="22"/>
          <w:szCs w:val="22"/>
        </w:rPr>
        <w:t xml:space="preserve"> </w:t>
      </w:r>
      <w:r w:rsidR="19424590" w:rsidRPr="17B9B041">
        <w:rPr>
          <w:rFonts w:ascii="Arial" w:hAnsi="Arial" w:cs="Arial"/>
          <w:color w:val="000000" w:themeColor="text1"/>
          <w:sz w:val="22"/>
          <w:szCs w:val="22"/>
        </w:rPr>
        <w:t>selection</w:t>
      </w:r>
      <w:r w:rsidR="2C07B176" w:rsidRPr="17B9B041">
        <w:rPr>
          <w:rFonts w:ascii="Arial" w:hAnsi="Arial" w:cs="Arial"/>
          <w:color w:val="000000" w:themeColor="text1"/>
          <w:sz w:val="22"/>
          <w:szCs w:val="22"/>
        </w:rPr>
        <w:t>s on posterior distributions</w:t>
      </w:r>
    </w:p>
    <w:p w14:paraId="7725F75D" w14:textId="1DE35683" w:rsidR="005B6DD7" w:rsidRPr="00FA69CC" w:rsidRDefault="3508E9C3" w:rsidP="17B9B041">
      <w:pPr>
        <w:pStyle w:val="ListParagraph"/>
        <w:numPr>
          <w:ilvl w:val="1"/>
          <w:numId w:val="9"/>
        </w:numPr>
        <w:spacing w:beforeAutospacing="1" w:afterAutospacing="1"/>
        <w:rPr>
          <w:rFonts w:ascii="Arial" w:hAnsi="Arial" w:cs="Arial"/>
          <w:sz w:val="22"/>
          <w:szCs w:val="22"/>
        </w:rPr>
      </w:pPr>
      <w:r w:rsidRPr="17B9B041">
        <w:rPr>
          <w:rFonts w:ascii="Arial" w:hAnsi="Arial" w:cs="Arial"/>
          <w:sz w:val="22"/>
          <w:szCs w:val="22"/>
        </w:rPr>
        <w:lastRenderedPageBreak/>
        <w:t>Pre-</w:t>
      </w:r>
      <w:r w:rsidR="4B9D709E" w:rsidRPr="17B9B041">
        <w:rPr>
          <w:rFonts w:ascii="Arial" w:hAnsi="Arial" w:cs="Arial"/>
          <w:sz w:val="22"/>
          <w:szCs w:val="22"/>
        </w:rPr>
        <w:t>s</w:t>
      </w:r>
      <w:r w:rsidRPr="17B9B041">
        <w:rPr>
          <w:rFonts w:ascii="Arial" w:hAnsi="Arial" w:cs="Arial"/>
          <w:sz w:val="22"/>
          <w:szCs w:val="22"/>
        </w:rPr>
        <w:t xml:space="preserve">pecified </w:t>
      </w:r>
      <w:r w:rsidR="231132F7" w:rsidRPr="17B9B041">
        <w:rPr>
          <w:rFonts w:ascii="Arial" w:hAnsi="Arial" w:cs="Arial"/>
          <w:sz w:val="22"/>
          <w:szCs w:val="22"/>
        </w:rPr>
        <w:t xml:space="preserve">Sensitivity / </w:t>
      </w:r>
      <w:r w:rsidR="4B9D709E" w:rsidRPr="17B9B041">
        <w:rPr>
          <w:rFonts w:ascii="Arial" w:hAnsi="Arial" w:cs="Arial"/>
          <w:sz w:val="22"/>
          <w:szCs w:val="22"/>
        </w:rPr>
        <w:t>S</w:t>
      </w:r>
      <w:r w:rsidR="231132F7" w:rsidRPr="17B9B041">
        <w:rPr>
          <w:rFonts w:ascii="Arial" w:hAnsi="Arial" w:cs="Arial"/>
          <w:sz w:val="22"/>
          <w:szCs w:val="22"/>
        </w:rPr>
        <w:t>ubgroup / Secondary outcome analyses</w:t>
      </w:r>
      <w:r w:rsidR="6622F01E" w:rsidRPr="17B9B041">
        <w:rPr>
          <w:rFonts w:ascii="Arial" w:hAnsi="Arial" w:cs="Arial"/>
          <w:sz w:val="22"/>
          <w:szCs w:val="22"/>
        </w:rPr>
        <w:t xml:space="preserve"> (optional)</w:t>
      </w:r>
    </w:p>
    <w:p w14:paraId="5C106624" w14:textId="07310A45" w:rsidR="005B6DD7" w:rsidRPr="00FA69CC" w:rsidRDefault="005B6DD7" w:rsidP="00FA69CC">
      <w:pPr>
        <w:spacing w:after="0"/>
        <w:rPr>
          <w:rFonts w:ascii="Arial" w:hAnsi="Arial" w:cs="Arial"/>
          <w:sz w:val="22"/>
          <w:szCs w:val="22"/>
        </w:rPr>
      </w:pPr>
      <w:r w:rsidRPr="00FA69CC">
        <w:rPr>
          <w:rFonts w:ascii="Arial" w:hAnsi="Arial" w:cs="Arial"/>
          <w:sz w:val="22"/>
          <w:szCs w:val="22"/>
        </w:rPr>
        <w:t>Text</w:t>
      </w:r>
      <w:r w:rsidR="00FA69CC">
        <w:rPr>
          <w:rFonts w:ascii="Arial" w:hAnsi="Arial" w:cs="Arial"/>
          <w:sz w:val="22"/>
          <w:szCs w:val="22"/>
        </w:rPr>
        <w:t xml:space="preserve"> to include:</w:t>
      </w:r>
    </w:p>
    <w:p w14:paraId="509586D9" w14:textId="033B7B2F" w:rsidR="005B6DD7" w:rsidRPr="00FA69CC" w:rsidRDefault="00FA69CC" w:rsidP="00FA69CC">
      <w:pPr>
        <w:pStyle w:val="ListParagraph"/>
        <w:numPr>
          <w:ilvl w:val="0"/>
          <w:numId w:val="9"/>
        </w:numPr>
        <w:spacing w:after="100" w:afterAutospacing="1"/>
        <w:rPr>
          <w:rFonts w:ascii="Arial" w:hAnsi="Arial" w:cs="Arial"/>
          <w:i/>
          <w:sz w:val="22"/>
          <w:szCs w:val="22"/>
        </w:rPr>
      </w:pPr>
      <w:r>
        <w:rPr>
          <w:rFonts w:ascii="Arial" w:hAnsi="Arial" w:cs="Arial"/>
          <w:sz w:val="22"/>
          <w:szCs w:val="22"/>
        </w:rPr>
        <w:t>Description of</w:t>
      </w:r>
      <w:r w:rsidR="005B6DD7" w:rsidRPr="00FA69CC">
        <w:rPr>
          <w:rFonts w:ascii="Arial" w:hAnsi="Arial" w:cs="Arial"/>
          <w:sz w:val="22"/>
          <w:szCs w:val="22"/>
        </w:rPr>
        <w:t xml:space="preserve"> sensitivity analyses</w:t>
      </w:r>
      <w:r>
        <w:rPr>
          <w:rFonts w:ascii="Arial" w:hAnsi="Arial" w:cs="Arial"/>
          <w:sz w:val="22"/>
          <w:szCs w:val="22"/>
        </w:rPr>
        <w:t xml:space="preserve"> (if performed)</w:t>
      </w:r>
    </w:p>
    <w:p w14:paraId="343A6A4D" w14:textId="45B20FA2" w:rsidR="005B6DD7" w:rsidRPr="00FA69CC" w:rsidRDefault="00FA69CC" w:rsidP="00FA69CC">
      <w:pPr>
        <w:pStyle w:val="ListParagraph"/>
        <w:numPr>
          <w:ilvl w:val="0"/>
          <w:numId w:val="9"/>
        </w:numPr>
        <w:spacing w:before="100" w:beforeAutospacing="1" w:after="100" w:afterAutospacing="1"/>
        <w:rPr>
          <w:rFonts w:ascii="Arial" w:hAnsi="Arial" w:cs="Arial"/>
          <w:sz w:val="22"/>
          <w:szCs w:val="22"/>
        </w:rPr>
      </w:pPr>
      <w:r>
        <w:rPr>
          <w:rFonts w:ascii="Arial" w:hAnsi="Arial" w:cs="Arial"/>
          <w:sz w:val="22"/>
          <w:szCs w:val="22"/>
        </w:rPr>
        <w:t>Description of subgroup analyses</w:t>
      </w:r>
      <w:r w:rsidR="005B6DD7" w:rsidRPr="00FA69CC">
        <w:rPr>
          <w:rFonts w:ascii="Arial" w:hAnsi="Arial" w:cs="Arial"/>
          <w:sz w:val="22"/>
          <w:szCs w:val="22"/>
        </w:rPr>
        <w:t xml:space="preserve"> of the study population</w:t>
      </w:r>
      <w:r>
        <w:rPr>
          <w:rFonts w:ascii="Arial" w:hAnsi="Arial" w:cs="Arial"/>
          <w:sz w:val="22"/>
          <w:szCs w:val="22"/>
        </w:rPr>
        <w:t xml:space="preserve"> (if performed)</w:t>
      </w:r>
    </w:p>
    <w:p w14:paraId="7AAA36A4" w14:textId="58F4B3B0" w:rsidR="005B6DD7" w:rsidRPr="00FA69CC" w:rsidRDefault="00FA69CC" w:rsidP="00FA69CC">
      <w:pPr>
        <w:pStyle w:val="ListParagraph"/>
        <w:numPr>
          <w:ilvl w:val="0"/>
          <w:numId w:val="9"/>
        </w:numPr>
        <w:spacing w:before="100" w:beforeAutospacing="1" w:after="100" w:afterAutospacing="1"/>
        <w:rPr>
          <w:rFonts w:ascii="Arial" w:hAnsi="Arial" w:cs="Arial"/>
          <w:sz w:val="22"/>
          <w:szCs w:val="22"/>
        </w:rPr>
      </w:pPr>
      <w:r w:rsidRPr="3F0B9C68">
        <w:rPr>
          <w:rFonts w:ascii="Arial" w:hAnsi="Arial" w:cs="Arial"/>
          <w:sz w:val="22"/>
          <w:szCs w:val="22"/>
        </w:rPr>
        <w:t>Description of analyses of</w:t>
      </w:r>
      <w:r w:rsidR="005155E4" w:rsidRPr="3F0B9C68">
        <w:rPr>
          <w:rFonts w:ascii="Arial" w:hAnsi="Arial" w:cs="Arial"/>
          <w:sz w:val="22"/>
          <w:szCs w:val="22"/>
        </w:rPr>
        <w:t xml:space="preserve"> secondary outcomes</w:t>
      </w:r>
      <w:r w:rsidRPr="3F0B9C68">
        <w:rPr>
          <w:rFonts w:ascii="Arial" w:hAnsi="Arial" w:cs="Arial"/>
          <w:sz w:val="22"/>
          <w:szCs w:val="22"/>
        </w:rPr>
        <w:t xml:space="preserve"> (if performed)</w:t>
      </w:r>
    </w:p>
    <w:p w14:paraId="0B756750" w14:textId="33502BAB" w:rsidR="3F0B9C68" w:rsidRDefault="3F0B9C68" w:rsidP="3F0B9C68">
      <w:pPr>
        <w:pStyle w:val="Subtitle"/>
        <w:rPr>
          <w:rFonts w:ascii="Arial" w:hAnsi="Arial" w:cs="Arial"/>
          <w:sz w:val="22"/>
          <w:szCs w:val="22"/>
        </w:rPr>
      </w:pPr>
    </w:p>
    <w:p w14:paraId="1F5653BC" w14:textId="77777777" w:rsidR="005155E4" w:rsidRPr="00FA69CC" w:rsidRDefault="32B02115" w:rsidP="0056758B">
      <w:pPr>
        <w:pStyle w:val="Heading3"/>
      </w:pPr>
      <w:r w:rsidRPr="19BE76C3">
        <w:t>Power analysis</w:t>
      </w:r>
    </w:p>
    <w:p w14:paraId="4DD70460" w14:textId="09843D79" w:rsidR="005155E4" w:rsidRPr="008B66CB" w:rsidRDefault="005155E4" w:rsidP="0BC7D70A">
      <w:pPr>
        <w:spacing w:before="100" w:beforeAutospacing="1" w:after="0"/>
        <w:rPr>
          <w:rFonts w:ascii="Arial" w:hAnsi="Arial" w:cs="Arial"/>
          <w:color w:val="000000" w:themeColor="text1"/>
          <w:sz w:val="22"/>
          <w:szCs w:val="22"/>
        </w:rPr>
      </w:pPr>
      <w:r w:rsidRPr="0BC7D70A">
        <w:rPr>
          <w:rFonts w:ascii="Arial" w:hAnsi="Arial" w:cs="Arial"/>
          <w:color w:val="000000" w:themeColor="text1"/>
          <w:sz w:val="22"/>
          <w:szCs w:val="22"/>
        </w:rPr>
        <w:t>Text</w:t>
      </w:r>
      <w:r w:rsidR="00FA69CC" w:rsidRPr="0BC7D70A">
        <w:rPr>
          <w:rFonts w:ascii="Arial" w:hAnsi="Arial" w:cs="Arial"/>
          <w:color w:val="000000" w:themeColor="text1"/>
          <w:sz w:val="22"/>
          <w:szCs w:val="22"/>
        </w:rPr>
        <w:t xml:space="preserve"> to include description of power analysis</w:t>
      </w:r>
      <w:r w:rsidR="00733D6B" w:rsidRPr="0BC7D70A">
        <w:rPr>
          <w:rFonts w:ascii="Arial" w:hAnsi="Arial" w:cs="Arial"/>
          <w:color w:val="000000" w:themeColor="text1"/>
          <w:sz w:val="22"/>
          <w:szCs w:val="22"/>
        </w:rPr>
        <w:t xml:space="preserve"> (</w:t>
      </w:r>
      <w:r w:rsidR="00EA4B21" w:rsidRPr="0BC7D70A">
        <w:rPr>
          <w:rFonts w:ascii="Arial" w:hAnsi="Arial" w:cs="Arial"/>
          <w:color w:val="000000" w:themeColor="text1"/>
          <w:sz w:val="22"/>
          <w:szCs w:val="22"/>
        </w:rPr>
        <w:t>r</w:t>
      </w:r>
      <w:r w:rsidR="00733D6B" w:rsidRPr="0BC7D70A">
        <w:rPr>
          <w:rFonts w:ascii="Arial" w:hAnsi="Arial" w:cs="Arial"/>
          <w:color w:val="000000" w:themeColor="text1"/>
          <w:sz w:val="22"/>
          <w:szCs w:val="22"/>
        </w:rPr>
        <w:t xml:space="preserve">equired for primary </w:t>
      </w:r>
      <w:r w:rsidR="165C25DC" w:rsidRPr="0BC7D70A">
        <w:rPr>
          <w:rFonts w:ascii="Arial" w:hAnsi="Arial" w:cs="Arial"/>
          <w:color w:val="000000" w:themeColor="text1"/>
          <w:sz w:val="22"/>
          <w:szCs w:val="22"/>
        </w:rPr>
        <w:t>aim</w:t>
      </w:r>
      <w:r w:rsidR="00733D6B" w:rsidRPr="0BC7D70A">
        <w:rPr>
          <w:rFonts w:ascii="Arial" w:hAnsi="Arial" w:cs="Arial"/>
          <w:color w:val="000000" w:themeColor="text1"/>
          <w:sz w:val="22"/>
          <w:szCs w:val="22"/>
        </w:rPr>
        <w:t>)</w:t>
      </w:r>
      <w:r w:rsidR="00FA69CC" w:rsidRPr="0BC7D70A">
        <w:rPr>
          <w:rFonts w:ascii="Arial" w:hAnsi="Arial" w:cs="Arial"/>
          <w:color w:val="000000" w:themeColor="text1"/>
          <w:sz w:val="22"/>
          <w:szCs w:val="22"/>
        </w:rPr>
        <w:t>:</w:t>
      </w:r>
    </w:p>
    <w:p w14:paraId="356003CC" w14:textId="6DA19688" w:rsidR="00C96BB0" w:rsidRPr="008B66CB" w:rsidRDefault="00C96BB0" w:rsidP="00C96BB0">
      <w:pPr>
        <w:pStyle w:val="ListParagraph"/>
        <w:numPr>
          <w:ilvl w:val="0"/>
          <w:numId w:val="9"/>
        </w:numPr>
        <w:spacing w:before="100" w:beforeAutospacing="1" w:after="100" w:afterAutospacing="1"/>
        <w:rPr>
          <w:rFonts w:ascii="Arial" w:hAnsi="Arial" w:cs="Arial"/>
          <w:iCs/>
          <w:color w:val="000000" w:themeColor="text1"/>
          <w:sz w:val="22"/>
          <w:szCs w:val="22"/>
        </w:rPr>
      </w:pPr>
      <w:r w:rsidRPr="008B66CB">
        <w:rPr>
          <w:rFonts w:ascii="Arial" w:hAnsi="Arial" w:cs="Arial"/>
          <w:iCs/>
          <w:color w:val="000000" w:themeColor="text1"/>
          <w:sz w:val="22"/>
          <w:szCs w:val="22"/>
        </w:rPr>
        <w:t>Please consult your team’s statistician for assistance in completing this section.</w:t>
      </w:r>
    </w:p>
    <w:p w14:paraId="079C1A75" w14:textId="37902979" w:rsidR="00725AC3" w:rsidRPr="008B66CB" w:rsidRDefault="00725AC3" w:rsidP="005B6DD7">
      <w:pPr>
        <w:pStyle w:val="ListParagraph"/>
        <w:numPr>
          <w:ilvl w:val="0"/>
          <w:numId w:val="9"/>
        </w:numPr>
        <w:spacing w:before="100" w:beforeAutospacing="1" w:after="100" w:afterAutospacing="1"/>
        <w:rPr>
          <w:rFonts w:ascii="Arial" w:hAnsi="Arial" w:cs="Arial"/>
          <w:iCs/>
          <w:color w:val="000000" w:themeColor="text1"/>
          <w:sz w:val="22"/>
          <w:szCs w:val="22"/>
        </w:rPr>
      </w:pPr>
      <w:r w:rsidRPr="008B66CB">
        <w:rPr>
          <w:rFonts w:ascii="Arial" w:hAnsi="Arial" w:cs="Arial"/>
          <w:iCs/>
          <w:color w:val="000000" w:themeColor="text1"/>
          <w:sz w:val="22"/>
          <w:szCs w:val="22"/>
        </w:rPr>
        <w:t xml:space="preserve">Please include your </w:t>
      </w:r>
      <w:r w:rsidR="004904F6" w:rsidRPr="008B66CB">
        <w:rPr>
          <w:rFonts w:ascii="Arial" w:hAnsi="Arial" w:cs="Arial"/>
          <w:iCs/>
          <w:color w:val="000000" w:themeColor="text1"/>
          <w:sz w:val="22"/>
          <w:szCs w:val="22"/>
        </w:rPr>
        <w:t xml:space="preserve">a </w:t>
      </w:r>
      <w:r w:rsidRPr="008B66CB">
        <w:rPr>
          <w:rFonts w:ascii="Arial" w:hAnsi="Arial" w:cs="Arial"/>
          <w:iCs/>
          <w:color w:val="000000" w:themeColor="text1"/>
          <w:sz w:val="22"/>
          <w:szCs w:val="22"/>
        </w:rPr>
        <w:t>priori estimation of what constitutes a clinically meaningful effect size, and the sample size necessary to detect such an effect size.</w:t>
      </w:r>
    </w:p>
    <w:p w14:paraId="1209AA55" w14:textId="14B8A3F2" w:rsidR="00725AC3" w:rsidRDefault="00725AC3" w:rsidP="3F0B9C68">
      <w:pPr>
        <w:pStyle w:val="ListParagraph"/>
        <w:numPr>
          <w:ilvl w:val="1"/>
          <w:numId w:val="9"/>
        </w:numPr>
        <w:spacing w:before="100" w:beforeAutospacing="1" w:after="100" w:afterAutospacing="1"/>
        <w:rPr>
          <w:rFonts w:ascii="Arial" w:hAnsi="Arial" w:cs="Arial"/>
          <w:color w:val="000000" w:themeColor="text1"/>
          <w:sz w:val="22"/>
          <w:szCs w:val="22"/>
        </w:rPr>
      </w:pPr>
      <w:r w:rsidRPr="3F0B9C68">
        <w:rPr>
          <w:rFonts w:ascii="Arial" w:hAnsi="Arial" w:cs="Arial"/>
          <w:color w:val="000000" w:themeColor="text1"/>
          <w:sz w:val="22"/>
          <w:szCs w:val="22"/>
        </w:rPr>
        <w:t>Example: “</w:t>
      </w:r>
      <w:r w:rsidR="005454D7" w:rsidRPr="3F0B9C68">
        <w:rPr>
          <w:rFonts w:ascii="Arial" w:hAnsi="Arial" w:cs="Arial"/>
          <w:color w:val="000000" w:themeColor="text1"/>
          <w:sz w:val="22"/>
          <w:szCs w:val="22"/>
        </w:rPr>
        <w:t>For purposes of this study, we considered a reduction in complication rates from 20% to 10% to be a clinically meaningful exposure. At a power level of 80%, we determined 4,958 patients would be necessary to detect such a redu</w:t>
      </w:r>
      <w:r w:rsidR="00021BC2" w:rsidRPr="3F0B9C68">
        <w:rPr>
          <w:rFonts w:ascii="Arial" w:hAnsi="Arial" w:cs="Arial"/>
          <w:color w:val="000000" w:themeColor="text1"/>
          <w:sz w:val="22"/>
          <w:szCs w:val="22"/>
        </w:rPr>
        <w:t xml:space="preserve">ction, at a significance level α = </w:t>
      </w:r>
      <w:r w:rsidR="005454D7" w:rsidRPr="3F0B9C68">
        <w:rPr>
          <w:rFonts w:ascii="Arial" w:hAnsi="Arial" w:cs="Arial"/>
          <w:color w:val="000000" w:themeColor="text1"/>
          <w:sz w:val="22"/>
          <w:szCs w:val="22"/>
        </w:rPr>
        <w:t>0.05.”</w:t>
      </w:r>
    </w:p>
    <w:p w14:paraId="03F55C1F" w14:textId="5FC47A88" w:rsidR="00F43A25" w:rsidRDefault="00926054" w:rsidP="0081589A">
      <w:pPr>
        <w:pStyle w:val="ListParagraph"/>
        <w:numPr>
          <w:ilvl w:val="0"/>
          <w:numId w:val="9"/>
        </w:num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 xml:space="preserve">If </w:t>
      </w:r>
      <w:r w:rsidR="00BE3F41">
        <w:rPr>
          <w:rFonts w:ascii="Arial" w:hAnsi="Arial" w:cs="Arial"/>
          <w:color w:val="000000" w:themeColor="text1"/>
          <w:sz w:val="22"/>
          <w:szCs w:val="22"/>
        </w:rPr>
        <w:t>the proposal is centered around available/existing datasets, con</w:t>
      </w:r>
      <w:r w:rsidR="003547EA">
        <w:rPr>
          <w:rFonts w:ascii="Arial" w:hAnsi="Arial" w:cs="Arial"/>
          <w:color w:val="000000" w:themeColor="text1"/>
          <w:sz w:val="22"/>
          <w:szCs w:val="22"/>
        </w:rPr>
        <w:t xml:space="preserve">sider including a power, not sample size, calculation given the available sample size. </w:t>
      </w:r>
    </w:p>
    <w:p w14:paraId="5F0E30C1" w14:textId="52474BDE" w:rsidR="00227925" w:rsidRPr="008B66CB" w:rsidRDefault="00227925" w:rsidP="0081589A">
      <w:pPr>
        <w:pStyle w:val="ListParagraph"/>
        <w:numPr>
          <w:ilvl w:val="0"/>
          <w:numId w:val="9"/>
        </w:num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 xml:space="preserve">In some cases, a sample size justification might be presented in lieu of a power analysis, e.g. for pilot studies. In this case, feasibility, sample sizes from similar studies, funding, and other factors may be considered to justify sample size. However, this approach may limit the study’s potential inferences. </w:t>
      </w:r>
      <w:r w:rsidR="00FF436B">
        <w:rPr>
          <w:rFonts w:ascii="Arial" w:hAnsi="Arial" w:cs="Arial"/>
          <w:color w:val="000000" w:themeColor="text1"/>
          <w:sz w:val="22"/>
          <w:szCs w:val="22"/>
        </w:rPr>
        <w:t xml:space="preserve"> </w:t>
      </w:r>
    </w:p>
    <w:p w14:paraId="0E76E0BB" w14:textId="1CDD6D3D" w:rsidR="3F0B9C68" w:rsidRDefault="3F0B9C68" w:rsidP="3F0B9C68">
      <w:pPr>
        <w:pStyle w:val="Subtitle"/>
        <w:spacing w:beforeAutospacing="1" w:afterAutospacing="1"/>
        <w:rPr>
          <w:rFonts w:ascii="Arial" w:hAnsi="Arial" w:cs="Arial"/>
          <w:sz w:val="22"/>
          <w:szCs w:val="22"/>
        </w:rPr>
      </w:pPr>
    </w:p>
    <w:p w14:paraId="547A0EFA" w14:textId="7972F3A1" w:rsidR="00B61107" w:rsidRPr="003E40B2" w:rsidRDefault="289048E1" w:rsidP="00514472">
      <w:pPr>
        <w:pStyle w:val="Heading2"/>
      </w:pPr>
      <w:r w:rsidRPr="17B9B041">
        <w:t>Handling of missing</w:t>
      </w:r>
      <w:r w:rsidR="5CA28AB1" w:rsidRPr="17B9B041">
        <w:t>,</w:t>
      </w:r>
      <w:r w:rsidR="5ABDCF76" w:rsidRPr="17B9B041">
        <w:t xml:space="preserve"> </w:t>
      </w:r>
      <w:r w:rsidRPr="17B9B041">
        <w:t>invalid</w:t>
      </w:r>
      <w:r w:rsidR="5CA28AB1" w:rsidRPr="17B9B041">
        <w:t>, or extreme value</w:t>
      </w:r>
      <w:r w:rsidRPr="17B9B041">
        <w:t xml:space="preserve"> data</w:t>
      </w:r>
    </w:p>
    <w:p w14:paraId="207B003A" w14:textId="6398717D" w:rsidR="00F70AEB" w:rsidRPr="008B66CB" w:rsidRDefault="7C5ED3C6" w:rsidP="17B9B041">
      <w:pPr>
        <w:rPr>
          <w:rFonts w:ascii="Arial" w:hAnsi="Arial" w:cs="Arial"/>
          <w:i/>
          <w:iCs/>
          <w:color w:val="808080" w:themeColor="background1" w:themeShade="80"/>
          <w:sz w:val="22"/>
          <w:szCs w:val="22"/>
        </w:rPr>
      </w:pPr>
      <w:r w:rsidRPr="17B9B041">
        <w:rPr>
          <w:rFonts w:ascii="Arial" w:hAnsi="Arial" w:cs="Arial"/>
          <w:i/>
          <w:iCs/>
          <w:color w:val="808080" w:themeColor="background1" w:themeShade="80"/>
          <w:sz w:val="22"/>
          <w:szCs w:val="22"/>
        </w:rPr>
        <w:t>For the exposure and outcome variables, please describe how you will</w:t>
      </w:r>
      <w:r w:rsidR="58E80B2F" w:rsidRPr="17B9B041">
        <w:rPr>
          <w:rFonts w:ascii="Arial" w:hAnsi="Arial" w:cs="Arial"/>
          <w:i/>
          <w:iCs/>
          <w:color w:val="808080" w:themeColor="background1" w:themeShade="80"/>
          <w:sz w:val="22"/>
          <w:szCs w:val="22"/>
        </w:rPr>
        <w:t xml:space="preserve"> define and </w:t>
      </w:r>
      <w:r w:rsidRPr="17B9B041">
        <w:rPr>
          <w:rFonts w:ascii="Arial" w:hAnsi="Arial" w:cs="Arial"/>
          <w:i/>
          <w:iCs/>
          <w:color w:val="808080" w:themeColor="background1" w:themeShade="80"/>
          <w:sz w:val="22"/>
          <w:szCs w:val="22"/>
        </w:rPr>
        <w:t>handle artifacts</w:t>
      </w:r>
      <w:r w:rsidR="358ACDE5" w:rsidRPr="17B9B041">
        <w:rPr>
          <w:rFonts w:ascii="Arial" w:hAnsi="Arial" w:cs="Arial"/>
          <w:i/>
          <w:iCs/>
          <w:color w:val="808080" w:themeColor="background1" w:themeShade="80"/>
          <w:sz w:val="22"/>
          <w:szCs w:val="22"/>
        </w:rPr>
        <w:t>, abnormal</w:t>
      </w:r>
      <w:r w:rsidR="136A8814" w:rsidRPr="17B9B041">
        <w:rPr>
          <w:rFonts w:ascii="Arial" w:hAnsi="Arial" w:cs="Arial"/>
          <w:i/>
          <w:iCs/>
          <w:color w:val="808080" w:themeColor="background1" w:themeShade="80"/>
          <w:sz w:val="22"/>
          <w:szCs w:val="22"/>
        </w:rPr>
        <w:t>/extreme</w:t>
      </w:r>
      <w:r w:rsidR="358ACDE5" w:rsidRPr="17B9B041">
        <w:rPr>
          <w:rFonts w:ascii="Arial" w:hAnsi="Arial" w:cs="Arial"/>
          <w:i/>
          <w:iCs/>
          <w:color w:val="808080" w:themeColor="background1" w:themeShade="80"/>
          <w:sz w:val="22"/>
          <w:szCs w:val="22"/>
        </w:rPr>
        <w:t xml:space="preserve"> or missing values.</w:t>
      </w:r>
    </w:p>
    <w:p w14:paraId="379050C4" w14:textId="5DD690E1" w:rsidR="02D5D671" w:rsidRDefault="7E69DFC6" w:rsidP="02D5D671">
      <w:pPr>
        <w:rPr>
          <w:rFonts w:ascii="Arial" w:hAnsi="Arial" w:cs="Arial"/>
          <w:color w:val="000000" w:themeColor="text1"/>
          <w:sz w:val="22"/>
          <w:szCs w:val="22"/>
        </w:rPr>
      </w:pPr>
      <w:r w:rsidRPr="17B9B041">
        <w:rPr>
          <w:rFonts w:ascii="Arial" w:hAnsi="Arial" w:cs="Arial"/>
          <w:color w:val="000000" w:themeColor="text1"/>
          <w:sz w:val="22"/>
          <w:szCs w:val="22"/>
        </w:rPr>
        <w:t>MPOG data comes from EHR data, which can contain errors that are transferred to MPOG and not identified as invalid prior to data being distributed to study teams.  Please describe how your team plans to identify and handle potentially invalid data values.</w:t>
      </w:r>
    </w:p>
    <w:p w14:paraId="5BEA8F3F" w14:textId="222CC4E1" w:rsidR="02D5D671" w:rsidRDefault="02D5D671" w:rsidP="02D5D671">
      <w:pPr>
        <w:rPr>
          <w:rFonts w:ascii="Arial" w:hAnsi="Arial" w:cs="Arial"/>
          <w:color w:val="000000" w:themeColor="text1"/>
          <w:sz w:val="22"/>
          <w:szCs w:val="22"/>
        </w:rPr>
      </w:pPr>
    </w:p>
    <w:p w14:paraId="699D7B0A" w14:textId="166E1E9A" w:rsidR="00B61107" w:rsidRPr="008B66CB" w:rsidRDefault="289048E1" w:rsidP="00F74EC2">
      <w:pPr>
        <w:rPr>
          <w:rFonts w:ascii="Arial" w:hAnsi="Arial" w:cs="Arial"/>
          <w:color w:val="000000" w:themeColor="text1"/>
          <w:sz w:val="22"/>
          <w:szCs w:val="22"/>
        </w:rPr>
      </w:pPr>
      <w:r w:rsidRPr="17B9B041">
        <w:rPr>
          <w:rFonts w:ascii="Arial" w:hAnsi="Arial" w:cs="Arial"/>
          <w:color w:val="000000" w:themeColor="text1"/>
          <w:sz w:val="22"/>
          <w:szCs w:val="22"/>
        </w:rPr>
        <w:t xml:space="preserve">For MPOG studies, common methods for handling missing data include a complete case analysis, and/or multiple imputation. </w:t>
      </w:r>
    </w:p>
    <w:p w14:paraId="47F94E35" w14:textId="0DA13968" w:rsidR="00131250" w:rsidRDefault="00B61107" w:rsidP="00131250">
      <w:pPr>
        <w:pStyle w:val="ListParagraph"/>
        <w:numPr>
          <w:ilvl w:val="0"/>
          <w:numId w:val="9"/>
        </w:numPr>
        <w:spacing w:after="0"/>
        <w:rPr>
          <w:rFonts w:ascii="Arial" w:hAnsi="Arial" w:cs="Arial"/>
          <w:i/>
          <w:sz w:val="22"/>
          <w:szCs w:val="22"/>
        </w:rPr>
      </w:pPr>
      <w:r w:rsidRPr="002266C2">
        <w:rPr>
          <w:rFonts w:ascii="Arial" w:hAnsi="Arial" w:cs="Arial"/>
          <w:iCs/>
          <w:color w:val="000000" w:themeColor="text1"/>
          <w:sz w:val="22"/>
          <w:szCs w:val="22"/>
        </w:rPr>
        <w:t>A summary of these techniques</w:t>
      </w:r>
      <w:r w:rsidRPr="002266C2">
        <w:rPr>
          <w:rFonts w:ascii="Arial" w:hAnsi="Arial" w:cs="Arial"/>
          <w:i/>
          <w:color w:val="000000" w:themeColor="text1"/>
          <w:sz w:val="22"/>
          <w:szCs w:val="22"/>
        </w:rPr>
        <w:t xml:space="preserve"> </w:t>
      </w:r>
      <w:hyperlink r:id="rId32" w:history="1">
        <w:r w:rsidRPr="002266C2">
          <w:rPr>
            <w:rStyle w:val="Hyperlink"/>
            <w:rFonts w:ascii="Arial" w:hAnsi="Arial" w:cs="Arial"/>
            <w:i/>
            <w:sz w:val="22"/>
            <w:szCs w:val="22"/>
          </w:rPr>
          <w:t>is provided here</w:t>
        </w:r>
      </w:hyperlink>
      <w:r w:rsidRPr="002266C2">
        <w:rPr>
          <w:rFonts w:ascii="Arial" w:hAnsi="Arial" w:cs="Arial"/>
          <w:i/>
          <w:sz w:val="22"/>
          <w:szCs w:val="22"/>
        </w:rPr>
        <w:t>.</w:t>
      </w:r>
      <w:bookmarkStart w:id="3" w:name="SQUIRE"/>
      <w:bookmarkStart w:id="4" w:name="Threats_to_Inference"/>
    </w:p>
    <w:p w14:paraId="4A075CFF" w14:textId="606C597A" w:rsidR="00A95169" w:rsidRDefault="00A95169" w:rsidP="00131250">
      <w:pPr>
        <w:pStyle w:val="ListParagraph"/>
        <w:numPr>
          <w:ilvl w:val="0"/>
          <w:numId w:val="9"/>
        </w:numPr>
        <w:spacing w:after="0"/>
        <w:rPr>
          <w:rFonts w:ascii="Arial" w:hAnsi="Arial" w:cs="Arial"/>
          <w:i/>
          <w:sz w:val="22"/>
          <w:szCs w:val="22"/>
        </w:rPr>
      </w:pPr>
      <w:r>
        <w:rPr>
          <w:rFonts w:ascii="Arial" w:hAnsi="Arial" w:cs="Arial"/>
          <w:iCs/>
          <w:color w:val="000000" w:themeColor="text1"/>
          <w:sz w:val="22"/>
          <w:szCs w:val="22"/>
        </w:rPr>
        <w:t>Mean or median substitution is generally not recommended</w:t>
      </w:r>
      <w:r w:rsidRPr="0081589A">
        <w:rPr>
          <w:rFonts w:ascii="Arial" w:hAnsi="Arial" w:cs="Arial"/>
          <w:i/>
          <w:sz w:val="22"/>
          <w:szCs w:val="22"/>
        </w:rPr>
        <w:t>.</w:t>
      </w:r>
      <w:r>
        <w:rPr>
          <w:rFonts w:ascii="Arial" w:hAnsi="Arial" w:cs="Arial"/>
          <w:i/>
          <w:sz w:val="22"/>
          <w:szCs w:val="22"/>
        </w:rPr>
        <w:t xml:space="preserve"> </w:t>
      </w:r>
    </w:p>
    <w:p w14:paraId="2EA2D461" w14:textId="77B32FFD" w:rsidR="00A95169" w:rsidRPr="007B5DCD" w:rsidRDefault="00A95169" w:rsidP="00131250">
      <w:pPr>
        <w:pStyle w:val="ListParagraph"/>
        <w:numPr>
          <w:ilvl w:val="0"/>
          <w:numId w:val="9"/>
        </w:numPr>
        <w:spacing w:after="0"/>
        <w:rPr>
          <w:rFonts w:ascii="Arial" w:hAnsi="Arial" w:cs="Arial"/>
          <w:i/>
          <w:sz w:val="22"/>
          <w:szCs w:val="22"/>
        </w:rPr>
      </w:pPr>
      <w:r>
        <w:rPr>
          <w:rFonts w:ascii="Arial" w:hAnsi="Arial" w:cs="Arial"/>
          <w:iCs/>
          <w:color w:val="000000" w:themeColor="text1"/>
          <w:sz w:val="22"/>
          <w:szCs w:val="22"/>
        </w:rPr>
        <w:t>If missing data is considerable, consider doing a missingness analysis that, for example, compares those with to those without missing variables, in terms of standard differences calculated across other covariates</w:t>
      </w:r>
      <w:r w:rsidRPr="0081589A">
        <w:rPr>
          <w:rFonts w:ascii="Arial" w:hAnsi="Arial" w:cs="Arial"/>
          <w:i/>
          <w:sz w:val="22"/>
          <w:szCs w:val="22"/>
        </w:rPr>
        <w:t>.</w:t>
      </w:r>
      <w:r>
        <w:rPr>
          <w:rFonts w:ascii="Arial" w:hAnsi="Arial" w:cs="Arial"/>
          <w:i/>
          <w:sz w:val="22"/>
          <w:szCs w:val="22"/>
        </w:rPr>
        <w:t xml:space="preserve"> </w:t>
      </w:r>
      <w:r w:rsidR="00B41868">
        <w:rPr>
          <w:rFonts w:ascii="Arial" w:hAnsi="Arial" w:cs="Arial"/>
          <w:i/>
          <w:sz w:val="22"/>
          <w:szCs w:val="22"/>
        </w:rPr>
        <w:t xml:space="preserve">This will help you assess potential bias stemming from missingness. </w:t>
      </w:r>
    </w:p>
    <w:bookmarkEnd w:id="3"/>
    <w:bookmarkEnd w:id="4"/>
    <w:p w14:paraId="550F5517" w14:textId="77777777" w:rsidR="00754A68" w:rsidRPr="007E4F75" w:rsidRDefault="00754A68" w:rsidP="00EF0CE6">
      <w:pPr>
        <w:pStyle w:val="Heading2"/>
      </w:pPr>
      <w:r w:rsidRPr="007E4F75">
        <w:lastRenderedPageBreak/>
        <w:t>Major Threats to Inference &amp; Mitigation Strategies</w:t>
      </w:r>
    </w:p>
    <w:p w14:paraId="48402F98" w14:textId="7B0BDF42" w:rsidR="00754A68" w:rsidRPr="007E4F75" w:rsidRDefault="1A0C1932" w:rsidP="17B9B041">
      <w:pPr>
        <w:pStyle w:val="ListParagraph"/>
        <w:numPr>
          <w:ilvl w:val="0"/>
          <w:numId w:val="2"/>
        </w:numPr>
        <w:spacing w:before="100" w:beforeAutospacing="1" w:after="200" w:line="276" w:lineRule="auto"/>
        <w:rPr>
          <w:rFonts w:ascii="Arial" w:hAnsi="Arial" w:cs="Arial"/>
        </w:rPr>
      </w:pPr>
      <w:r w:rsidRPr="17B9B041">
        <w:rPr>
          <w:rFonts w:ascii="Arial" w:hAnsi="Arial" w:cs="Arial"/>
        </w:rPr>
        <w:t xml:space="preserve">Please describe the major threats to inference </w:t>
      </w:r>
      <w:r w:rsidR="39DB3DCD" w:rsidRPr="17B9B041">
        <w:rPr>
          <w:rFonts w:ascii="Arial" w:hAnsi="Arial" w:cs="Arial"/>
        </w:rPr>
        <w:t xml:space="preserve">that </w:t>
      </w:r>
      <w:r w:rsidR="7A71FF4E" w:rsidRPr="17B9B041">
        <w:rPr>
          <w:rFonts w:ascii="Arial" w:hAnsi="Arial" w:cs="Arial"/>
        </w:rPr>
        <w:t xml:space="preserve">may affect your proposed analysis </w:t>
      </w:r>
      <w:r w:rsidRPr="17B9B041">
        <w:rPr>
          <w:rFonts w:ascii="Arial" w:hAnsi="Arial" w:cs="Arial"/>
        </w:rPr>
        <w:t>and your plan to mitigate these threats</w:t>
      </w:r>
      <w:r w:rsidR="531639A6" w:rsidRPr="17B9B041">
        <w:rPr>
          <w:rFonts w:ascii="Arial" w:hAnsi="Arial" w:cs="Arial"/>
        </w:rPr>
        <w:t>.</w:t>
      </w:r>
    </w:p>
    <w:p w14:paraId="616EA4B2" w14:textId="77777777" w:rsidR="00754A68" w:rsidRPr="007E4F75" w:rsidRDefault="00754A68" w:rsidP="00754A68">
      <w:pPr>
        <w:pStyle w:val="ListParagraph"/>
        <w:numPr>
          <w:ilvl w:val="0"/>
          <w:numId w:val="2"/>
        </w:numPr>
        <w:spacing w:before="100" w:beforeAutospacing="1" w:after="100" w:afterAutospacing="1" w:line="276" w:lineRule="auto"/>
        <w:contextualSpacing w:val="0"/>
        <w:rPr>
          <w:rFonts w:ascii="Arial" w:hAnsi="Arial" w:cs="Arial"/>
        </w:rPr>
      </w:pPr>
      <w:r w:rsidRPr="007E4F75">
        <w:rPr>
          <w:rFonts w:ascii="Arial" w:hAnsi="Arial" w:cs="Arial"/>
          <w:b/>
          <w:bCs/>
          <w:i/>
          <w:iCs/>
        </w:rPr>
        <w:t>Threats to inference</w:t>
      </w:r>
      <w:r w:rsidRPr="007E4F75">
        <w:rPr>
          <w:rFonts w:ascii="Arial" w:hAnsi="Arial" w:cs="Arial"/>
        </w:rPr>
        <w:t xml:space="preserve"> could include:</w:t>
      </w:r>
    </w:p>
    <w:p w14:paraId="6CB12FA1" w14:textId="77777777" w:rsidR="00754A68" w:rsidRPr="007E4F75" w:rsidRDefault="00754A68" w:rsidP="00754A68">
      <w:pPr>
        <w:pStyle w:val="ListParagraph"/>
        <w:numPr>
          <w:ilvl w:val="1"/>
          <w:numId w:val="2"/>
        </w:numPr>
        <w:spacing w:before="100" w:beforeAutospacing="1" w:after="100" w:afterAutospacing="1" w:line="276" w:lineRule="auto"/>
        <w:contextualSpacing w:val="0"/>
        <w:rPr>
          <w:rFonts w:ascii="Arial" w:hAnsi="Arial" w:cs="Arial"/>
        </w:rPr>
      </w:pPr>
      <w:r w:rsidRPr="007E4F75">
        <w:rPr>
          <w:rFonts w:ascii="Arial" w:hAnsi="Arial" w:cs="Arial"/>
        </w:rPr>
        <w:t>Confounders unavailable within MPOG dataset (or other datasets used)</w:t>
      </w:r>
    </w:p>
    <w:p w14:paraId="73D40C50" w14:textId="1C04A02F" w:rsidR="00F87957" w:rsidRDefault="00F87957" w:rsidP="00F87957">
      <w:pPr>
        <w:pStyle w:val="ListParagraph"/>
        <w:numPr>
          <w:ilvl w:val="1"/>
          <w:numId w:val="2"/>
        </w:numPr>
        <w:spacing w:after="0" w:line="276" w:lineRule="auto"/>
        <w:contextualSpacing w:val="0"/>
        <w:rPr>
          <w:rFonts w:ascii="Arial" w:hAnsi="Arial" w:cs="Arial"/>
        </w:rPr>
      </w:pPr>
      <w:r>
        <w:rPr>
          <w:rFonts w:ascii="Arial" w:hAnsi="Arial" w:cs="Arial"/>
        </w:rPr>
        <w:t xml:space="preserve">Lack of generalizability due to </w:t>
      </w:r>
      <w:r w:rsidR="007B5DCD">
        <w:rPr>
          <w:rFonts w:ascii="Arial" w:hAnsi="Arial" w:cs="Arial"/>
        </w:rPr>
        <w:t xml:space="preserve">the </w:t>
      </w:r>
      <w:r>
        <w:rPr>
          <w:rFonts w:ascii="Arial" w:hAnsi="Arial" w:cs="Arial"/>
        </w:rPr>
        <w:t>unique patient population selected</w:t>
      </w:r>
    </w:p>
    <w:p w14:paraId="7881DE8C" w14:textId="7DD702C0" w:rsidR="00B653AB" w:rsidRDefault="00B653AB" w:rsidP="00F87957">
      <w:pPr>
        <w:pStyle w:val="ListParagraph"/>
        <w:numPr>
          <w:ilvl w:val="1"/>
          <w:numId w:val="2"/>
        </w:numPr>
        <w:spacing w:after="0" w:line="276" w:lineRule="auto"/>
        <w:contextualSpacing w:val="0"/>
        <w:rPr>
          <w:rFonts w:ascii="Arial" w:hAnsi="Arial" w:cs="Arial"/>
        </w:rPr>
      </w:pPr>
      <w:r>
        <w:rPr>
          <w:rFonts w:ascii="Arial" w:hAnsi="Arial" w:cs="Arial"/>
          <w:color w:val="000000"/>
          <w:sz w:val="22"/>
          <w:szCs w:val="22"/>
        </w:rPr>
        <w:t>Information bias arising from systematic differences in EHR documentation patterns across institutions, time, or other subgroups within the dataset</w:t>
      </w:r>
    </w:p>
    <w:p w14:paraId="784A80B0" w14:textId="7E17105F" w:rsidR="00D07C81" w:rsidRPr="00D07C81" w:rsidRDefault="00D07C81" w:rsidP="00D07C81">
      <w:pPr>
        <w:pStyle w:val="ListParagraph"/>
        <w:numPr>
          <w:ilvl w:val="1"/>
          <w:numId w:val="2"/>
        </w:numPr>
        <w:spacing w:before="100" w:beforeAutospacing="1" w:after="0" w:line="276" w:lineRule="auto"/>
        <w:contextualSpacing w:val="0"/>
        <w:rPr>
          <w:rFonts w:ascii="Arial" w:hAnsi="Arial" w:cs="Arial"/>
        </w:rPr>
      </w:pPr>
      <w:r w:rsidRPr="007E4F75">
        <w:rPr>
          <w:rFonts w:ascii="Arial" w:hAnsi="Arial" w:cs="Arial"/>
        </w:rPr>
        <w:t>Bias introduced by confounders, mediators, and colliders (illustrative examples below)</w:t>
      </w:r>
    </w:p>
    <w:p w14:paraId="56410989" w14:textId="3FCE65F3" w:rsidR="00D07C81" w:rsidRDefault="00D07C81" w:rsidP="00D07C81">
      <w:pPr>
        <w:spacing w:after="0" w:line="276" w:lineRule="auto"/>
        <w:ind w:left="1080"/>
        <w:jc w:val="center"/>
        <w:rPr>
          <w:rFonts w:ascii="Arial" w:hAnsi="Arial" w:cs="Arial"/>
        </w:rPr>
      </w:pPr>
      <w:r w:rsidRPr="007E4F75">
        <w:rPr>
          <w:rFonts w:ascii="Arial" w:hAnsi="Arial" w:cs="Arial"/>
          <w:noProof/>
        </w:rPr>
        <w:drawing>
          <wp:inline distT="0" distB="0" distL="0" distR="0" wp14:anchorId="542A0401" wp14:editId="6AE86E0E">
            <wp:extent cx="4722495" cy="1577591"/>
            <wp:effectExtent l="0" t="0" r="1905" b="3810"/>
            <wp:docPr id="3" name="Picture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radar chart&#10;&#10;Description automatically generated"/>
                    <pic:cNvPicPr>
                      <a:picLocks noChangeAspect="1" noChangeArrowheads="1"/>
                    </pic:cNvPicPr>
                  </pic:nvPicPr>
                  <pic:blipFill rotWithShape="1">
                    <a:blip r:link="rId33">
                      <a:extLst>
                        <a:ext uri="{28A0092B-C50C-407E-A947-70E740481C1C}">
                          <a14:useLocalDpi xmlns:a14="http://schemas.microsoft.com/office/drawing/2010/main" val="0"/>
                        </a:ext>
                      </a:extLst>
                    </a:blip>
                    <a:srcRect b="67337"/>
                    <a:stretch/>
                  </pic:blipFill>
                  <pic:spPr bwMode="auto">
                    <a:xfrm>
                      <a:off x="0" y="0"/>
                      <a:ext cx="4752591" cy="1587645"/>
                    </a:xfrm>
                    <a:prstGeom prst="rect">
                      <a:avLst/>
                    </a:prstGeom>
                    <a:noFill/>
                    <a:ln>
                      <a:noFill/>
                    </a:ln>
                    <a:extLst>
                      <a:ext uri="{53640926-AAD7-44D8-BBD7-CCE9431645EC}">
                        <a14:shadowObscured xmlns:a14="http://schemas.microsoft.com/office/drawing/2010/main"/>
                      </a:ext>
                    </a:extLst>
                  </pic:spPr>
                </pic:pic>
              </a:graphicData>
            </a:graphic>
          </wp:inline>
        </w:drawing>
      </w:r>
    </w:p>
    <w:p w14:paraId="6C29FD6E" w14:textId="2EE30816" w:rsidR="00D07C81" w:rsidRPr="00D07C81" w:rsidRDefault="00D07C81" w:rsidP="00D07C81">
      <w:pPr>
        <w:jc w:val="center"/>
        <w:rPr>
          <w:rFonts w:ascii="Arial" w:hAnsi="Arial" w:cs="Arial"/>
        </w:rPr>
      </w:pPr>
      <w:r w:rsidRPr="00D07C81">
        <w:rPr>
          <w:rFonts w:ascii="Arial" w:hAnsi="Arial" w:cs="Arial"/>
        </w:rPr>
        <w:t>Acute Lung Injury-Specific Illustrative Examples of Confounders, Mediators, and Colliders</w:t>
      </w:r>
    </w:p>
    <w:p w14:paraId="32433E54" w14:textId="4B27668C" w:rsidR="00754A68" w:rsidRPr="007E4F75" w:rsidRDefault="009A0020" w:rsidP="00F87957">
      <w:pPr>
        <w:pStyle w:val="ListParagraph"/>
        <w:numPr>
          <w:ilvl w:val="0"/>
          <w:numId w:val="2"/>
        </w:numPr>
        <w:spacing w:before="240" w:after="100" w:afterAutospacing="1" w:line="276" w:lineRule="auto"/>
        <w:contextualSpacing w:val="0"/>
        <w:rPr>
          <w:rFonts w:ascii="Arial" w:hAnsi="Arial" w:cs="Arial"/>
        </w:rPr>
      </w:pPr>
      <w:r>
        <w:rPr>
          <w:rFonts w:ascii="Arial" w:hAnsi="Arial" w:cs="Arial"/>
        </w:rPr>
        <w:t xml:space="preserve">Consider </w:t>
      </w:r>
      <w:r w:rsidR="00E6446D">
        <w:rPr>
          <w:rFonts w:ascii="Arial" w:hAnsi="Arial" w:cs="Arial"/>
        </w:rPr>
        <w:t xml:space="preserve">2-3 </w:t>
      </w:r>
      <w:r w:rsidR="00E6446D">
        <w:rPr>
          <w:rFonts w:ascii="Arial" w:hAnsi="Arial" w:cs="Arial"/>
          <w:b/>
          <w:bCs/>
          <w:i/>
          <w:iCs/>
        </w:rPr>
        <w:t>m</w:t>
      </w:r>
      <w:r w:rsidR="00754A68" w:rsidRPr="007E4F75">
        <w:rPr>
          <w:rFonts w:ascii="Arial" w:hAnsi="Arial" w:cs="Arial"/>
          <w:b/>
          <w:bCs/>
          <w:i/>
          <w:iCs/>
        </w:rPr>
        <w:t>itigation strategies</w:t>
      </w:r>
      <w:r w:rsidR="00754A68" w:rsidRPr="007E4F75">
        <w:rPr>
          <w:rFonts w:ascii="Arial" w:hAnsi="Arial" w:cs="Arial"/>
        </w:rPr>
        <w:t xml:space="preserve"> </w:t>
      </w:r>
      <w:r w:rsidR="00E6446D">
        <w:rPr>
          <w:rFonts w:ascii="Arial" w:hAnsi="Arial" w:cs="Arial"/>
        </w:rPr>
        <w:t xml:space="preserve">which </w:t>
      </w:r>
      <w:r w:rsidR="00754A68" w:rsidRPr="007E4F75">
        <w:rPr>
          <w:rFonts w:ascii="Arial" w:hAnsi="Arial" w:cs="Arial"/>
        </w:rPr>
        <w:t>could include (</w:t>
      </w:r>
      <w:r w:rsidR="00754A68" w:rsidRPr="007E4F75">
        <w:rPr>
          <w:rFonts w:ascii="Arial" w:hAnsi="Arial" w:cs="Arial"/>
          <w:i/>
          <w:iCs/>
        </w:rPr>
        <w:t>but are not limited to)</w:t>
      </w:r>
      <w:r w:rsidR="00754A68" w:rsidRPr="007E4F75">
        <w:rPr>
          <w:rFonts w:ascii="Arial" w:hAnsi="Arial" w:cs="Arial"/>
        </w:rPr>
        <w:t>:</w:t>
      </w:r>
    </w:p>
    <w:p w14:paraId="5A5402AA" w14:textId="77777777" w:rsidR="009D164E" w:rsidRPr="007E4F75" w:rsidRDefault="009D164E" w:rsidP="009D164E">
      <w:pPr>
        <w:pStyle w:val="ListParagraph"/>
        <w:numPr>
          <w:ilvl w:val="1"/>
          <w:numId w:val="2"/>
        </w:numPr>
        <w:spacing w:before="100" w:beforeAutospacing="1" w:after="100" w:afterAutospacing="1" w:line="276" w:lineRule="auto"/>
        <w:contextualSpacing w:val="0"/>
        <w:rPr>
          <w:rFonts w:ascii="Arial" w:hAnsi="Arial" w:cs="Arial"/>
        </w:rPr>
      </w:pPr>
      <w:r>
        <w:rPr>
          <w:rFonts w:ascii="Arial" w:hAnsi="Arial" w:cs="Arial"/>
        </w:rPr>
        <w:t>Additional statistical analyses not used in</w:t>
      </w:r>
      <w:r w:rsidRPr="007E4F75">
        <w:rPr>
          <w:rFonts w:ascii="Arial" w:hAnsi="Arial" w:cs="Arial"/>
        </w:rPr>
        <w:t xml:space="preserve"> main analysis:</w:t>
      </w:r>
    </w:p>
    <w:p w14:paraId="63F725DF" w14:textId="77777777" w:rsidR="009D164E" w:rsidRPr="007E4F75" w:rsidRDefault="009D164E" w:rsidP="009D164E">
      <w:pPr>
        <w:pStyle w:val="ListParagraph"/>
        <w:numPr>
          <w:ilvl w:val="2"/>
          <w:numId w:val="2"/>
        </w:numPr>
        <w:spacing w:before="100" w:beforeAutospacing="1" w:after="100" w:afterAutospacing="1" w:line="276" w:lineRule="auto"/>
        <w:contextualSpacing w:val="0"/>
        <w:rPr>
          <w:rFonts w:ascii="Arial" w:hAnsi="Arial" w:cs="Arial"/>
        </w:rPr>
      </w:pPr>
      <w:hyperlink r:id="rId34" w:history="1">
        <w:r w:rsidRPr="007E4F75">
          <w:rPr>
            <w:rStyle w:val="Hyperlink"/>
            <w:rFonts w:ascii="Arial" w:hAnsi="Arial" w:cs="Arial"/>
          </w:rPr>
          <w:t>Instrumental variable</w:t>
        </w:r>
      </w:hyperlink>
      <w:r w:rsidRPr="007E4F75">
        <w:rPr>
          <w:rFonts w:ascii="Arial" w:hAnsi="Arial" w:cs="Arial"/>
        </w:rPr>
        <w:t xml:space="preserve"> analyses</w:t>
      </w:r>
    </w:p>
    <w:p w14:paraId="1B74CE5B" w14:textId="1C6591D7" w:rsidR="009D164E" w:rsidRDefault="009D164E" w:rsidP="009D164E">
      <w:pPr>
        <w:pStyle w:val="ListParagraph"/>
        <w:numPr>
          <w:ilvl w:val="2"/>
          <w:numId w:val="2"/>
        </w:numPr>
        <w:spacing w:before="100" w:beforeAutospacing="1" w:after="100" w:afterAutospacing="1" w:line="276" w:lineRule="auto"/>
        <w:contextualSpacing w:val="0"/>
        <w:rPr>
          <w:rFonts w:ascii="Arial" w:hAnsi="Arial" w:cs="Arial"/>
        </w:rPr>
      </w:pPr>
      <w:r w:rsidRPr="007E4F75">
        <w:rPr>
          <w:rFonts w:ascii="Arial" w:hAnsi="Arial" w:cs="Arial"/>
        </w:rPr>
        <w:t>Natural experiments (e.g.</w:t>
      </w:r>
      <w:r w:rsidR="00F43A25">
        <w:rPr>
          <w:rFonts w:ascii="Arial" w:hAnsi="Arial" w:cs="Arial"/>
        </w:rPr>
        <w:t xml:space="preserve"> </w:t>
      </w:r>
      <w:r w:rsidR="00AB4D84">
        <w:rPr>
          <w:rFonts w:ascii="Arial" w:hAnsi="Arial" w:cs="Arial"/>
        </w:rPr>
        <w:t>G</w:t>
      </w:r>
      <w:r w:rsidR="00E558F8">
        <w:rPr>
          <w:rFonts w:ascii="Arial" w:hAnsi="Arial" w:cs="Arial"/>
        </w:rPr>
        <w:t xml:space="preserve">eneral </w:t>
      </w:r>
      <w:r w:rsidR="00AB4D84">
        <w:rPr>
          <w:rFonts w:ascii="Arial" w:hAnsi="Arial" w:cs="Arial"/>
        </w:rPr>
        <w:t>E</w:t>
      </w:r>
      <w:r w:rsidR="00E558F8">
        <w:rPr>
          <w:rFonts w:ascii="Arial" w:hAnsi="Arial" w:cs="Arial"/>
        </w:rPr>
        <w:t xml:space="preserve">stimating </w:t>
      </w:r>
      <w:r w:rsidR="00AB4D84">
        <w:rPr>
          <w:rFonts w:ascii="Arial" w:hAnsi="Arial" w:cs="Arial"/>
        </w:rPr>
        <w:t>E</w:t>
      </w:r>
      <w:r w:rsidR="00E558F8">
        <w:rPr>
          <w:rFonts w:ascii="Arial" w:hAnsi="Arial" w:cs="Arial"/>
        </w:rPr>
        <w:t>quations</w:t>
      </w:r>
      <w:r w:rsidR="00F43A25">
        <w:rPr>
          <w:rFonts w:ascii="Arial" w:hAnsi="Arial" w:cs="Arial"/>
        </w:rPr>
        <w:t>,</w:t>
      </w:r>
      <w:r w:rsidRPr="007E4F75">
        <w:rPr>
          <w:rFonts w:ascii="Arial" w:hAnsi="Arial" w:cs="Arial"/>
        </w:rPr>
        <w:t xml:space="preserve"> </w:t>
      </w:r>
      <w:hyperlink r:id="rId35" w:history="1">
        <w:r w:rsidRPr="007E4F75">
          <w:rPr>
            <w:rStyle w:val="Hyperlink"/>
            <w:rFonts w:ascii="Arial" w:hAnsi="Arial" w:cs="Arial"/>
          </w:rPr>
          <w:t>difference-in-differences</w:t>
        </w:r>
      </w:hyperlink>
      <w:r w:rsidRPr="007E4F75">
        <w:rPr>
          <w:rFonts w:ascii="Arial" w:hAnsi="Arial" w:cs="Arial"/>
        </w:rPr>
        <w:t xml:space="preserve">, </w:t>
      </w:r>
      <w:hyperlink r:id="rId36" w:history="1">
        <w:r w:rsidRPr="007E4F75">
          <w:rPr>
            <w:rStyle w:val="Hyperlink"/>
            <w:rFonts w:ascii="Arial" w:hAnsi="Arial" w:cs="Arial"/>
          </w:rPr>
          <w:t>regression discontinuity</w:t>
        </w:r>
      </w:hyperlink>
      <w:r w:rsidRPr="007E4F75">
        <w:rPr>
          <w:rFonts w:ascii="Arial" w:hAnsi="Arial" w:cs="Arial"/>
        </w:rPr>
        <w:t>)</w:t>
      </w:r>
    </w:p>
    <w:p w14:paraId="52E8DEE7" w14:textId="394FBE36" w:rsidR="00F92FB4" w:rsidRPr="007E4F75" w:rsidRDefault="00F92FB4" w:rsidP="009D164E">
      <w:pPr>
        <w:pStyle w:val="ListParagraph"/>
        <w:numPr>
          <w:ilvl w:val="2"/>
          <w:numId w:val="2"/>
        </w:numPr>
        <w:spacing w:before="100" w:beforeAutospacing="1" w:after="100" w:afterAutospacing="1" w:line="276" w:lineRule="auto"/>
        <w:contextualSpacing w:val="0"/>
        <w:rPr>
          <w:rFonts w:ascii="Arial" w:hAnsi="Arial" w:cs="Arial"/>
        </w:rPr>
      </w:pPr>
      <w:r>
        <w:rPr>
          <w:rFonts w:ascii="Arial" w:hAnsi="Arial" w:cs="Arial"/>
          <w:color w:val="000000"/>
          <w:sz w:val="22"/>
          <w:szCs w:val="22"/>
        </w:rPr>
        <w:t>Covariate balancing methods (e.g. propensity score</w:t>
      </w:r>
      <w:r w:rsidR="003F4147">
        <w:rPr>
          <w:rFonts w:ascii="Arial" w:hAnsi="Arial" w:cs="Arial"/>
          <w:color w:val="000000"/>
          <w:sz w:val="22"/>
          <w:szCs w:val="22"/>
        </w:rPr>
        <w:t xml:space="preserve"> weighting</w:t>
      </w:r>
      <w:r>
        <w:rPr>
          <w:rFonts w:ascii="Arial" w:hAnsi="Arial" w:cs="Arial"/>
          <w:color w:val="000000"/>
          <w:sz w:val="22"/>
          <w:szCs w:val="22"/>
        </w:rPr>
        <w:t>)</w:t>
      </w:r>
    </w:p>
    <w:p w14:paraId="6B1D3393" w14:textId="77777777" w:rsidR="009D164E" w:rsidRPr="007E4F75" w:rsidRDefault="009D164E" w:rsidP="009D164E">
      <w:pPr>
        <w:pStyle w:val="ListParagraph"/>
        <w:numPr>
          <w:ilvl w:val="2"/>
          <w:numId w:val="2"/>
        </w:numPr>
        <w:spacing w:before="100" w:beforeAutospacing="1" w:after="100" w:afterAutospacing="1" w:line="276" w:lineRule="auto"/>
        <w:contextualSpacing w:val="0"/>
        <w:rPr>
          <w:rFonts w:ascii="Arial" w:hAnsi="Arial" w:cs="Arial"/>
        </w:rPr>
      </w:pPr>
      <w:hyperlink r:id="rId37" w:history="1">
        <w:r w:rsidRPr="007E4F75">
          <w:rPr>
            <w:rStyle w:val="Hyperlink"/>
            <w:rFonts w:ascii="Arial" w:hAnsi="Arial" w:cs="Arial"/>
          </w:rPr>
          <w:t>Targeted maximum likelihood estimators</w:t>
        </w:r>
      </w:hyperlink>
      <w:r w:rsidRPr="007E4F75">
        <w:rPr>
          <w:rFonts w:ascii="Arial" w:hAnsi="Arial" w:cs="Arial"/>
        </w:rPr>
        <w:t xml:space="preserve"> (TMLEs)</w:t>
      </w:r>
    </w:p>
    <w:p w14:paraId="5A508949" w14:textId="77777777" w:rsidR="009D164E" w:rsidRPr="007E4F75" w:rsidRDefault="009D164E" w:rsidP="009D164E">
      <w:pPr>
        <w:pStyle w:val="ListParagraph"/>
        <w:numPr>
          <w:ilvl w:val="2"/>
          <w:numId w:val="2"/>
        </w:numPr>
        <w:spacing w:before="100" w:beforeAutospacing="1" w:after="100" w:afterAutospacing="1" w:line="276" w:lineRule="auto"/>
        <w:contextualSpacing w:val="0"/>
        <w:rPr>
          <w:rFonts w:ascii="Arial" w:hAnsi="Arial" w:cs="Arial"/>
        </w:rPr>
      </w:pPr>
      <w:r w:rsidRPr="007E4F75">
        <w:rPr>
          <w:rFonts w:ascii="Arial" w:hAnsi="Arial" w:cs="Arial"/>
        </w:rPr>
        <w:t>Mixed effects models</w:t>
      </w:r>
    </w:p>
    <w:p w14:paraId="5EAF8B29" w14:textId="6495ED43" w:rsidR="009D164E" w:rsidRPr="007E4F75" w:rsidRDefault="00CA6A0F" w:rsidP="009D164E">
      <w:pPr>
        <w:pStyle w:val="ListParagraph"/>
        <w:numPr>
          <w:ilvl w:val="2"/>
          <w:numId w:val="2"/>
        </w:numPr>
        <w:spacing w:before="100" w:beforeAutospacing="1" w:after="100" w:afterAutospacing="1" w:line="276" w:lineRule="auto"/>
        <w:contextualSpacing w:val="0"/>
        <w:rPr>
          <w:rFonts w:ascii="Arial" w:hAnsi="Arial" w:cs="Arial"/>
        </w:rPr>
      </w:pPr>
      <w:r>
        <w:rPr>
          <w:rFonts w:ascii="Arial" w:hAnsi="Arial" w:cs="Arial"/>
        </w:rPr>
        <w:t>Se</w:t>
      </w:r>
      <w:r w:rsidR="009D164E" w:rsidRPr="007E4F75">
        <w:rPr>
          <w:rFonts w:ascii="Arial" w:hAnsi="Arial" w:cs="Arial"/>
        </w:rPr>
        <w:t xml:space="preserve">nsitivity analyses </w:t>
      </w:r>
      <w:r w:rsidR="00562E76">
        <w:rPr>
          <w:rFonts w:ascii="Arial" w:hAnsi="Arial" w:cs="Arial"/>
        </w:rPr>
        <w:t>with</w:t>
      </w:r>
      <w:r w:rsidR="009D164E">
        <w:rPr>
          <w:rFonts w:ascii="Arial" w:hAnsi="Arial" w:cs="Arial"/>
        </w:rPr>
        <w:t xml:space="preserve"> </w:t>
      </w:r>
      <w:r w:rsidR="00E71344">
        <w:rPr>
          <w:rFonts w:ascii="Arial" w:hAnsi="Arial" w:cs="Arial"/>
        </w:rPr>
        <w:t>other</w:t>
      </w:r>
      <w:r w:rsidR="009D164E">
        <w:rPr>
          <w:rFonts w:ascii="Arial" w:hAnsi="Arial" w:cs="Arial"/>
        </w:rPr>
        <w:t xml:space="preserve"> definitions of exposure </w:t>
      </w:r>
      <w:r w:rsidR="00E71344">
        <w:rPr>
          <w:rFonts w:ascii="Arial" w:hAnsi="Arial" w:cs="Arial"/>
        </w:rPr>
        <w:t>or</w:t>
      </w:r>
      <w:r w:rsidR="009D164E">
        <w:rPr>
          <w:rFonts w:ascii="Arial" w:hAnsi="Arial" w:cs="Arial"/>
        </w:rPr>
        <w:t xml:space="preserve"> outcome variables, with</w:t>
      </w:r>
      <w:r w:rsidR="009D164E" w:rsidRPr="007E4F75">
        <w:rPr>
          <w:rFonts w:ascii="Arial" w:hAnsi="Arial" w:cs="Arial"/>
        </w:rPr>
        <w:t xml:space="preserve"> expected biases in </w:t>
      </w:r>
      <w:r w:rsidR="009D164E" w:rsidRPr="00D53980">
        <w:rPr>
          <w:rFonts w:ascii="Arial" w:hAnsi="Arial" w:cs="Arial"/>
          <w:i/>
          <w:iCs/>
        </w:rPr>
        <w:t>opposite directions</w:t>
      </w:r>
      <w:r>
        <w:rPr>
          <w:rFonts w:ascii="Arial" w:hAnsi="Arial" w:cs="Arial"/>
          <w:i/>
          <w:iCs/>
        </w:rPr>
        <w:t xml:space="preserve"> from the hypothesized threats to inference</w:t>
      </w:r>
    </w:p>
    <w:p w14:paraId="41BBBD25" w14:textId="2A7B481A" w:rsidR="009D164E" w:rsidRPr="009D164E" w:rsidRDefault="009D164E" w:rsidP="009D164E">
      <w:pPr>
        <w:pStyle w:val="ListParagraph"/>
        <w:numPr>
          <w:ilvl w:val="2"/>
          <w:numId w:val="2"/>
        </w:numPr>
        <w:spacing w:before="100" w:beforeAutospacing="1" w:after="0" w:line="276" w:lineRule="auto"/>
        <w:contextualSpacing w:val="0"/>
        <w:rPr>
          <w:rFonts w:ascii="Arial" w:hAnsi="Arial" w:cs="Arial"/>
        </w:rPr>
      </w:pPr>
      <w:r w:rsidRPr="007E4F75">
        <w:rPr>
          <w:rFonts w:ascii="Arial" w:hAnsi="Arial" w:cs="Arial"/>
        </w:rPr>
        <w:t>Subgroup analyses with restrictive exclusion criteria (if adequate study power) to eliminate impact of unmeasured confounders</w:t>
      </w:r>
    </w:p>
    <w:p w14:paraId="6E8118BE" w14:textId="3F9E94B5" w:rsidR="009D164E" w:rsidRPr="009D164E" w:rsidRDefault="009D164E" w:rsidP="009D164E">
      <w:pPr>
        <w:pStyle w:val="ListParagraph"/>
        <w:numPr>
          <w:ilvl w:val="1"/>
          <w:numId w:val="2"/>
        </w:numPr>
        <w:spacing w:before="100" w:beforeAutospacing="1" w:after="0" w:line="276" w:lineRule="auto"/>
        <w:contextualSpacing w:val="0"/>
        <w:rPr>
          <w:rFonts w:ascii="Arial" w:hAnsi="Arial" w:cs="Arial"/>
        </w:rPr>
      </w:pPr>
      <w:hyperlink r:id="rId38" w:history="1">
        <w:r w:rsidRPr="001B1A42">
          <w:rPr>
            <w:rStyle w:val="Hyperlink"/>
            <w:rFonts w:ascii="Arial" w:hAnsi="Arial" w:cs="Arial"/>
          </w:rPr>
          <w:t>Target trial emulation</w:t>
        </w:r>
      </w:hyperlink>
      <w:r>
        <w:rPr>
          <w:rFonts w:ascii="Arial" w:hAnsi="Arial" w:cs="Arial"/>
        </w:rPr>
        <w:t xml:space="preserve"> study design</w:t>
      </w:r>
    </w:p>
    <w:p w14:paraId="58BAE14C" w14:textId="22DF6060" w:rsidR="00754A68" w:rsidRPr="007E4F75" w:rsidRDefault="00754A68" w:rsidP="00754A68">
      <w:pPr>
        <w:pStyle w:val="ListParagraph"/>
        <w:numPr>
          <w:ilvl w:val="1"/>
          <w:numId w:val="2"/>
        </w:numPr>
        <w:spacing w:before="100" w:beforeAutospacing="1" w:after="100" w:afterAutospacing="1" w:line="276" w:lineRule="auto"/>
        <w:contextualSpacing w:val="0"/>
        <w:rPr>
          <w:rFonts w:ascii="Arial" w:hAnsi="Arial" w:cs="Arial"/>
        </w:rPr>
      </w:pPr>
      <w:r w:rsidRPr="007E4F75">
        <w:rPr>
          <w:rFonts w:ascii="Arial" w:hAnsi="Arial" w:cs="Arial"/>
        </w:rPr>
        <w:t xml:space="preserve">Use of a </w:t>
      </w:r>
      <w:r w:rsidRPr="007E4F75">
        <w:rPr>
          <w:rFonts w:ascii="Arial" w:hAnsi="Arial" w:cs="Arial"/>
          <w:b/>
          <w:bCs/>
          <w:i/>
          <w:iCs/>
        </w:rPr>
        <w:t>causal diagram</w:t>
      </w:r>
      <w:r w:rsidRPr="007E4F75">
        <w:rPr>
          <w:rFonts w:ascii="Arial" w:hAnsi="Arial" w:cs="Arial"/>
        </w:rPr>
        <w:t xml:space="preserve"> to optimize the study design (example figure below)</w:t>
      </w:r>
    </w:p>
    <w:p w14:paraId="14621713" w14:textId="77777777" w:rsidR="00754A68" w:rsidRPr="007E4F75" w:rsidRDefault="00754A68" w:rsidP="00754A68">
      <w:pPr>
        <w:pStyle w:val="ListParagraph"/>
        <w:numPr>
          <w:ilvl w:val="2"/>
          <w:numId w:val="2"/>
        </w:numPr>
        <w:spacing w:before="100" w:beforeAutospacing="1" w:after="100" w:afterAutospacing="1" w:line="276" w:lineRule="auto"/>
        <w:contextualSpacing w:val="0"/>
        <w:rPr>
          <w:rFonts w:ascii="Arial" w:hAnsi="Arial" w:cs="Arial"/>
        </w:rPr>
      </w:pPr>
      <w:hyperlink r:id="rId39" w:history="1">
        <w:r w:rsidRPr="007E4F75">
          <w:rPr>
            <w:rStyle w:val="Hyperlink"/>
            <w:rFonts w:ascii="Arial" w:hAnsi="Arial" w:cs="Arial"/>
          </w:rPr>
          <w:t>Anesthesiology Reader’s Toolbox article here</w:t>
        </w:r>
      </w:hyperlink>
    </w:p>
    <w:p w14:paraId="18C9CA68" w14:textId="04445BA3" w:rsidR="001B1A42" w:rsidRPr="001B1A42" w:rsidRDefault="00754A68" w:rsidP="007B5DCD">
      <w:pPr>
        <w:pStyle w:val="ListParagraph"/>
        <w:numPr>
          <w:ilvl w:val="2"/>
          <w:numId w:val="2"/>
        </w:numPr>
        <w:spacing w:before="100" w:beforeAutospacing="1" w:after="0" w:line="276" w:lineRule="auto"/>
        <w:contextualSpacing w:val="0"/>
        <w:rPr>
          <w:rFonts w:ascii="Arial" w:hAnsi="Arial" w:cs="Arial"/>
        </w:rPr>
      </w:pPr>
      <w:hyperlink r:id="rId40" w:history="1">
        <w:r w:rsidRPr="007E4F75">
          <w:rPr>
            <w:rStyle w:val="Hyperlink"/>
            <w:rFonts w:ascii="Arial" w:hAnsi="Arial" w:cs="Arial"/>
          </w:rPr>
          <w:t>Causal diagram software here</w:t>
        </w:r>
      </w:hyperlink>
      <w:r w:rsidRPr="007E4F75">
        <w:rPr>
          <w:rFonts w:ascii="Arial" w:hAnsi="Arial" w:cs="Arial"/>
        </w:rPr>
        <w:t xml:space="preserve"> (although could be a </w:t>
      </w:r>
      <w:proofErr w:type="spellStart"/>
      <w:r w:rsidRPr="007E4F75">
        <w:rPr>
          <w:rFonts w:ascii="Arial" w:hAnsi="Arial" w:cs="Arial"/>
        </w:rPr>
        <w:t>Powerpoint</w:t>
      </w:r>
      <w:proofErr w:type="spellEnd"/>
      <w:r w:rsidRPr="007E4F75">
        <w:rPr>
          <w:rFonts w:ascii="Arial" w:hAnsi="Arial" w:cs="Arial"/>
        </w:rPr>
        <w:t xml:space="preserve"> figure)</w:t>
      </w:r>
    </w:p>
    <w:p w14:paraId="0AC45F4F" w14:textId="77777777" w:rsidR="001B1A42" w:rsidRPr="007E4F75" w:rsidRDefault="001B1A42" w:rsidP="001B1A42">
      <w:pPr>
        <w:pStyle w:val="ListParagraph"/>
        <w:spacing w:after="0"/>
        <w:contextualSpacing w:val="0"/>
        <w:jc w:val="center"/>
        <w:rPr>
          <w:rFonts w:ascii="Arial" w:hAnsi="Arial" w:cs="Arial"/>
        </w:rPr>
      </w:pPr>
      <w:r w:rsidRPr="007E4F75">
        <w:rPr>
          <w:rFonts w:ascii="Arial" w:hAnsi="Arial" w:cs="Arial"/>
          <w:noProof/>
        </w:rPr>
        <w:lastRenderedPageBreak/>
        <w:drawing>
          <wp:inline distT="0" distB="0" distL="0" distR="0" wp14:anchorId="471D2FA9" wp14:editId="02DB3302">
            <wp:extent cx="2646973" cy="2463368"/>
            <wp:effectExtent l="0" t="0" r="1270" b="0"/>
            <wp:docPr id="14348" name="Picture 14348">
              <a:extLst xmlns:a="http://schemas.openxmlformats.org/drawingml/2006/main">
                <a:ext uri="{FF2B5EF4-FFF2-40B4-BE49-F238E27FC236}">
                  <a16:creationId xmlns:a16="http://schemas.microsoft.com/office/drawing/2014/main" id="{6D057095-F128-48BD-A6B0-8950D49F2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14348">
                      <a:extLst>
                        <a:ext uri="{FF2B5EF4-FFF2-40B4-BE49-F238E27FC236}">
                          <a16:creationId xmlns:a16="http://schemas.microsoft.com/office/drawing/2014/main" id="{6D057095-F128-48BD-A6B0-8950D49F2BD2}"/>
                        </a:ext>
                      </a:extLst>
                    </pic:cNvPr>
                    <pic:cNvPicPr>
                      <a:picLocks noChangeAspect="1" noChangeArrowheads="1"/>
                    </pic:cNvPicPr>
                  </pic:nvPicPr>
                  <pic:blipFill>
                    <a:blip r:embed="rId24"/>
                    <a:stretch>
                      <a:fillRect/>
                    </a:stretch>
                  </pic:blipFill>
                  <pic:spPr bwMode="auto">
                    <a:xfrm>
                      <a:off x="0" y="0"/>
                      <a:ext cx="2646973" cy="2463368"/>
                    </a:xfrm>
                    <a:prstGeom prst="rect">
                      <a:avLst/>
                    </a:prstGeom>
                    <a:noFill/>
                    <a:ln>
                      <a:noFill/>
                    </a:ln>
                  </pic:spPr>
                </pic:pic>
              </a:graphicData>
            </a:graphic>
          </wp:inline>
        </w:drawing>
      </w:r>
    </w:p>
    <w:p w14:paraId="2A890D8D" w14:textId="77777777" w:rsidR="001B1A42" w:rsidRPr="001B1A42" w:rsidRDefault="001B1A42" w:rsidP="001B1A42">
      <w:pPr>
        <w:pStyle w:val="ListParagraph"/>
        <w:spacing w:after="0"/>
        <w:jc w:val="center"/>
        <w:rPr>
          <w:rFonts w:ascii="Arial" w:hAnsi="Arial" w:cs="Arial"/>
        </w:rPr>
      </w:pPr>
      <w:r w:rsidRPr="001B1A42">
        <w:rPr>
          <w:rFonts w:ascii="Arial" w:hAnsi="Arial" w:cs="Arial"/>
          <w:b/>
          <w:bCs/>
        </w:rPr>
        <w:t>Figure: Illustrative Examples of Causal Diagrams.</w:t>
      </w:r>
    </w:p>
    <w:p w14:paraId="7020BB0E" w14:textId="33D6502C" w:rsidR="001B1A42" w:rsidRPr="007E4F75" w:rsidRDefault="001B1A42" w:rsidP="3F0B9C68">
      <w:pPr>
        <w:pStyle w:val="ListParagraph"/>
        <w:spacing w:after="0"/>
        <w:ind w:left="0"/>
        <w:jc w:val="center"/>
        <w:rPr>
          <w:rFonts w:ascii="Arial" w:hAnsi="Arial" w:cs="Arial"/>
          <w:b/>
          <w:bCs/>
        </w:rPr>
      </w:pPr>
      <w:hyperlink r:id="rId41">
        <w:r w:rsidRPr="3F0B9C68">
          <w:rPr>
            <w:rStyle w:val="Hyperlink"/>
            <w:rFonts w:ascii="Arial" w:hAnsi="Arial" w:cs="Arial"/>
            <w:b/>
            <w:bCs/>
          </w:rPr>
          <w:t>Anesthesiology. 2020;132(5):951-967. doi:10.1097/ALN.0000000000003193</w:t>
        </w:r>
      </w:hyperlink>
      <w:r w:rsidRPr="3F0B9C68">
        <w:rPr>
          <w:rFonts w:ascii="Arial" w:hAnsi="Arial" w:cs="Arial"/>
          <w:b/>
          <w:bCs/>
        </w:rPr>
        <w:t xml:space="preserve"> (Figure 4)</w:t>
      </w:r>
    </w:p>
    <w:p w14:paraId="3C73E61E" w14:textId="273A8F84" w:rsidR="3F0B9C68" w:rsidRDefault="3F0B9C68" w:rsidP="3F0B9C68">
      <w:pPr>
        <w:pStyle w:val="Subtitle"/>
        <w:spacing w:beforeAutospacing="1" w:afterAutospacing="1"/>
        <w:rPr>
          <w:rFonts w:ascii="Arial" w:hAnsi="Arial" w:cs="Arial"/>
          <w:sz w:val="22"/>
          <w:szCs w:val="22"/>
        </w:rPr>
      </w:pPr>
    </w:p>
    <w:p w14:paraId="679F7356" w14:textId="000547F0" w:rsidR="00F96414" w:rsidRPr="00574D73" w:rsidRDefault="1249672F" w:rsidP="00EF0CE6">
      <w:pPr>
        <w:pStyle w:val="Heading1"/>
      </w:pPr>
      <w:r w:rsidRPr="17B9B041">
        <w:t>Preliminary Data Analyses</w:t>
      </w:r>
    </w:p>
    <w:p w14:paraId="122E253D" w14:textId="6C9791E1" w:rsidR="00B87EC3" w:rsidRPr="00574D73" w:rsidRDefault="109D0844" w:rsidP="17B9B041">
      <w:pPr>
        <w:pStyle w:val="ListParagraph"/>
        <w:numPr>
          <w:ilvl w:val="0"/>
          <w:numId w:val="2"/>
        </w:numPr>
        <w:spacing w:before="100" w:beforeAutospacing="1" w:after="100" w:afterAutospacing="1"/>
        <w:rPr>
          <w:rFonts w:ascii="Arial" w:hAnsi="Arial" w:cs="Arial"/>
          <w:sz w:val="22"/>
          <w:szCs w:val="22"/>
        </w:rPr>
      </w:pPr>
      <w:r w:rsidRPr="17B9B041">
        <w:rPr>
          <w:rFonts w:ascii="Arial" w:hAnsi="Arial" w:cs="Arial"/>
          <w:sz w:val="22"/>
          <w:szCs w:val="22"/>
        </w:rPr>
        <w:t xml:space="preserve">Please provide results of </w:t>
      </w:r>
      <w:r w:rsidR="3C717CE9" w:rsidRPr="17B9B041">
        <w:rPr>
          <w:rFonts w:ascii="Arial" w:hAnsi="Arial" w:cs="Arial"/>
          <w:sz w:val="22"/>
          <w:szCs w:val="22"/>
        </w:rPr>
        <w:t>preliminary data analyses from your institution, used to support the key assumptions</w:t>
      </w:r>
      <w:r w:rsidRPr="17B9B041">
        <w:rPr>
          <w:rFonts w:ascii="Arial" w:hAnsi="Arial" w:cs="Arial"/>
          <w:sz w:val="22"/>
          <w:szCs w:val="22"/>
        </w:rPr>
        <w:t xml:space="preserve"> </w:t>
      </w:r>
      <w:r w:rsidR="32495944" w:rsidRPr="17B9B041">
        <w:rPr>
          <w:rFonts w:ascii="Arial" w:hAnsi="Arial" w:cs="Arial"/>
          <w:sz w:val="22"/>
          <w:szCs w:val="22"/>
        </w:rPr>
        <w:t>underlying the choice of exposures and outcomes in the study.</w:t>
      </w:r>
    </w:p>
    <w:p w14:paraId="7E1C794A" w14:textId="3CD11EF4" w:rsidR="3F0B9C68" w:rsidRDefault="46C901A1" w:rsidP="17B9B041">
      <w:pPr>
        <w:pStyle w:val="ListParagraph"/>
        <w:numPr>
          <w:ilvl w:val="0"/>
          <w:numId w:val="2"/>
        </w:numPr>
        <w:spacing w:beforeAutospacing="1" w:afterAutospacing="1"/>
        <w:rPr>
          <w:rFonts w:ascii="Arial" w:hAnsi="Arial" w:cs="Arial"/>
          <w:sz w:val="22"/>
          <w:szCs w:val="22"/>
        </w:rPr>
      </w:pPr>
      <w:r w:rsidRPr="17B9B041">
        <w:rPr>
          <w:rFonts w:ascii="Arial" w:hAnsi="Arial" w:cs="Arial"/>
          <w:sz w:val="22"/>
          <w:szCs w:val="22"/>
        </w:rPr>
        <w:t xml:space="preserve">It may be helpful and appropriate to provide the results of a single center investigation which uses similar methods to demonstrate the efficacy of your proposed project </w:t>
      </w:r>
    </w:p>
    <w:p w14:paraId="68737353" w14:textId="5345A1D7" w:rsidR="00B87EC3" w:rsidRPr="00574D73" w:rsidRDefault="32495944" w:rsidP="17B9B041">
      <w:pPr>
        <w:pStyle w:val="ListParagraph"/>
        <w:numPr>
          <w:ilvl w:val="0"/>
          <w:numId w:val="2"/>
        </w:numPr>
        <w:spacing w:before="100" w:beforeAutospacing="1" w:after="100" w:afterAutospacing="1"/>
        <w:rPr>
          <w:rFonts w:ascii="Arial" w:hAnsi="Arial" w:cs="Arial"/>
          <w:sz w:val="22"/>
          <w:szCs w:val="22"/>
        </w:rPr>
      </w:pPr>
      <w:r w:rsidRPr="17B9B041">
        <w:rPr>
          <w:rFonts w:ascii="Arial" w:hAnsi="Arial" w:cs="Arial"/>
          <w:sz w:val="22"/>
          <w:szCs w:val="22"/>
        </w:rPr>
        <w:t>Preliminary data analyses usually include:</w:t>
      </w:r>
    </w:p>
    <w:p w14:paraId="3A29E6FE" w14:textId="6D251BF2" w:rsidR="00B87EC3" w:rsidRPr="00574D73" w:rsidRDefault="32495944" w:rsidP="17B9B041">
      <w:pPr>
        <w:pStyle w:val="ListParagraph"/>
        <w:numPr>
          <w:ilvl w:val="1"/>
          <w:numId w:val="2"/>
        </w:numPr>
        <w:spacing w:before="100" w:beforeAutospacing="1" w:after="100" w:afterAutospacing="1"/>
        <w:rPr>
          <w:rFonts w:ascii="Arial" w:hAnsi="Arial" w:cs="Arial"/>
          <w:sz w:val="22"/>
          <w:szCs w:val="22"/>
        </w:rPr>
      </w:pPr>
      <w:r w:rsidRPr="17B9B041">
        <w:rPr>
          <w:rFonts w:ascii="Arial" w:hAnsi="Arial" w:cs="Arial"/>
          <w:sz w:val="22"/>
          <w:szCs w:val="22"/>
          <w:u w:val="single"/>
        </w:rPr>
        <w:t xml:space="preserve">Summary statistics of your local institution’s </w:t>
      </w:r>
      <w:r w:rsidR="00157265" w:rsidRPr="17B9B041">
        <w:rPr>
          <w:rFonts w:ascii="Arial" w:hAnsi="Arial" w:cs="Arial"/>
          <w:i/>
          <w:iCs/>
          <w:sz w:val="22"/>
          <w:szCs w:val="22"/>
          <w:u w:val="single"/>
        </w:rPr>
        <w:t>single-center</w:t>
      </w:r>
      <w:r w:rsidR="00157265" w:rsidRPr="17B9B041">
        <w:rPr>
          <w:rFonts w:ascii="Arial" w:hAnsi="Arial" w:cs="Arial"/>
          <w:sz w:val="22"/>
          <w:szCs w:val="22"/>
          <w:u w:val="single"/>
        </w:rPr>
        <w:t xml:space="preserve"> </w:t>
      </w:r>
      <w:r w:rsidR="6C6492FA" w:rsidRPr="17B9B041">
        <w:rPr>
          <w:rFonts w:ascii="Arial" w:hAnsi="Arial" w:cs="Arial"/>
          <w:sz w:val="22"/>
          <w:szCs w:val="22"/>
          <w:u w:val="single"/>
        </w:rPr>
        <w:t>data</w:t>
      </w:r>
      <w:r w:rsidR="6C6492FA" w:rsidRPr="17B9B041">
        <w:rPr>
          <w:rFonts w:ascii="Arial" w:hAnsi="Arial" w:cs="Arial"/>
          <w:sz w:val="22"/>
          <w:szCs w:val="22"/>
        </w:rPr>
        <w:t xml:space="preserve"> (available via download from </w:t>
      </w:r>
      <w:proofErr w:type="spellStart"/>
      <w:r w:rsidR="6C6492FA" w:rsidRPr="17B9B041">
        <w:rPr>
          <w:rFonts w:ascii="Arial" w:hAnsi="Arial" w:cs="Arial"/>
          <w:sz w:val="22"/>
          <w:szCs w:val="22"/>
        </w:rPr>
        <w:t>DataDirect</w:t>
      </w:r>
      <w:proofErr w:type="spellEnd"/>
      <w:r w:rsidR="0E995655" w:rsidRPr="17B9B041">
        <w:rPr>
          <w:rFonts w:ascii="Arial" w:hAnsi="Arial" w:cs="Arial"/>
          <w:sz w:val="22"/>
          <w:szCs w:val="22"/>
        </w:rPr>
        <w:t xml:space="preserve"> once completing</w:t>
      </w:r>
      <w:r w:rsidR="67216DA2" w:rsidRPr="17B9B041">
        <w:rPr>
          <w:rFonts w:ascii="Arial" w:hAnsi="Arial" w:cs="Arial"/>
          <w:sz w:val="22"/>
          <w:szCs w:val="22"/>
        </w:rPr>
        <w:t xml:space="preserve"> the MPOG</w:t>
      </w:r>
      <w:r w:rsidR="0E995655" w:rsidRPr="17B9B041">
        <w:rPr>
          <w:rFonts w:ascii="Arial" w:hAnsi="Arial" w:cs="Arial"/>
          <w:sz w:val="22"/>
          <w:szCs w:val="22"/>
        </w:rPr>
        <w:t xml:space="preserve"> </w:t>
      </w:r>
      <w:proofErr w:type="spellStart"/>
      <w:r w:rsidR="0E995655" w:rsidRPr="17B9B041">
        <w:rPr>
          <w:rFonts w:ascii="Arial" w:hAnsi="Arial" w:cs="Arial"/>
          <w:sz w:val="22"/>
          <w:szCs w:val="22"/>
        </w:rPr>
        <w:t>DataDirect</w:t>
      </w:r>
      <w:proofErr w:type="spellEnd"/>
      <w:r w:rsidR="0E995655" w:rsidRPr="17B9B041">
        <w:rPr>
          <w:rFonts w:ascii="Arial" w:hAnsi="Arial" w:cs="Arial"/>
          <w:sz w:val="22"/>
          <w:szCs w:val="22"/>
        </w:rPr>
        <w:t xml:space="preserve"> Security </w:t>
      </w:r>
      <w:r w:rsidR="67216DA2" w:rsidRPr="17B9B041">
        <w:rPr>
          <w:rFonts w:ascii="Arial" w:hAnsi="Arial" w:cs="Arial"/>
          <w:sz w:val="22"/>
          <w:szCs w:val="22"/>
        </w:rPr>
        <w:t>Checklist and Authorization Form)</w:t>
      </w:r>
      <w:r w:rsidR="2E91B414" w:rsidRPr="17B9B041">
        <w:rPr>
          <w:rFonts w:ascii="Arial" w:hAnsi="Arial" w:cs="Arial"/>
          <w:sz w:val="22"/>
          <w:szCs w:val="22"/>
        </w:rPr>
        <w:t xml:space="preserve"> for key exposure variables, covariates, and outcomes</w:t>
      </w:r>
    </w:p>
    <w:p w14:paraId="3FD865A4" w14:textId="0FD81F81" w:rsidR="00B87EC3" w:rsidRPr="00574D73" w:rsidRDefault="00157265" w:rsidP="17B9B041">
      <w:pPr>
        <w:pStyle w:val="ListParagraph"/>
        <w:numPr>
          <w:ilvl w:val="1"/>
          <w:numId w:val="2"/>
        </w:numPr>
        <w:spacing w:before="100" w:beforeAutospacing="1" w:after="100" w:afterAutospacing="1"/>
        <w:rPr>
          <w:rFonts w:ascii="Arial" w:hAnsi="Arial" w:cs="Arial"/>
          <w:sz w:val="22"/>
          <w:szCs w:val="22"/>
        </w:rPr>
      </w:pPr>
      <w:r w:rsidRPr="17B9B041">
        <w:rPr>
          <w:rFonts w:ascii="Arial" w:hAnsi="Arial" w:cs="Arial"/>
          <w:sz w:val="22"/>
          <w:szCs w:val="22"/>
          <w:u w:val="single"/>
        </w:rPr>
        <w:t>C</w:t>
      </w:r>
      <w:r w:rsidR="2E91B414" w:rsidRPr="17B9B041">
        <w:rPr>
          <w:rFonts w:ascii="Arial" w:hAnsi="Arial" w:cs="Arial"/>
          <w:sz w:val="22"/>
          <w:szCs w:val="22"/>
          <w:u w:val="single"/>
        </w:rPr>
        <w:t xml:space="preserve">ase counts of MPOG’s </w:t>
      </w:r>
      <w:r w:rsidR="2E91B414" w:rsidRPr="17B9B041">
        <w:rPr>
          <w:rFonts w:ascii="Arial" w:hAnsi="Arial" w:cs="Arial"/>
          <w:i/>
          <w:iCs/>
          <w:sz w:val="22"/>
          <w:szCs w:val="22"/>
          <w:u w:val="single"/>
        </w:rPr>
        <w:t>multicenter</w:t>
      </w:r>
      <w:r w:rsidR="2E91B414" w:rsidRPr="17B9B041">
        <w:rPr>
          <w:rFonts w:ascii="Arial" w:hAnsi="Arial" w:cs="Arial"/>
          <w:sz w:val="22"/>
          <w:szCs w:val="22"/>
          <w:u w:val="single"/>
        </w:rPr>
        <w:t xml:space="preserve"> data</w:t>
      </w:r>
      <w:r w:rsidRPr="17B9B041">
        <w:rPr>
          <w:rFonts w:ascii="Arial" w:hAnsi="Arial" w:cs="Arial"/>
          <w:sz w:val="22"/>
          <w:szCs w:val="22"/>
        </w:rPr>
        <w:t xml:space="preserve"> (available using Cohort Mode within </w:t>
      </w:r>
      <w:proofErr w:type="spellStart"/>
      <w:r w:rsidRPr="17B9B041">
        <w:rPr>
          <w:rFonts w:ascii="Arial" w:hAnsi="Arial" w:cs="Arial"/>
          <w:sz w:val="22"/>
          <w:szCs w:val="22"/>
        </w:rPr>
        <w:t>DataDirect</w:t>
      </w:r>
      <w:proofErr w:type="spellEnd"/>
      <w:r w:rsidRPr="17B9B041">
        <w:rPr>
          <w:rFonts w:ascii="Arial" w:hAnsi="Arial" w:cs="Arial"/>
          <w:sz w:val="22"/>
          <w:szCs w:val="22"/>
        </w:rPr>
        <w:t xml:space="preserve">). </w:t>
      </w:r>
    </w:p>
    <w:p w14:paraId="3F597CE4" w14:textId="7CD010CD" w:rsidR="00B87EC3" w:rsidRPr="00574D73" w:rsidRDefault="00157265" w:rsidP="17B9B041">
      <w:pPr>
        <w:pStyle w:val="ListParagraph"/>
        <w:numPr>
          <w:ilvl w:val="2"/>
          <w:numId w:val="2"/>
        </w:numPr>
        <w:spacing w:before="100" w:beforeAutospacing="1" w:after="100" w:afterAutospacing="1"/>
        <w:rPr>
          <w:sz w:val="22"/>
          <w:szCs w:val="22"/>
        </w:rPr>
      </w:pPr>
      <w:r w:rsidRPr="17B9B041">
        <w:rPr>
          <w:rFonts w:ascii="Arial" w:hAnsi="Arial" w:cs="Arial"/>
          <w:sz w:val="22"/>
          <w:szCs w:val="22"/>
        </w:rPr>
        <w:t>Note</w:t>
      </w:r>
      <w:r w:rsidR="77FA2BA7" w:rsidRPr="17B9B041">
        <w:rPr>
          <w:rFonts w:ascii="Arial" w:hAnsi="Arial" w:cs="Arial"/>
          <w:sz w:val="22"/>
          <w:szCs w:val="22"/>
        </w:rPr>
        <w:t>,</w:t>
      </w:r>
      <w:r w:rsidRPr="17B9B041">
        <w:rPr>
          <w:rFonts w:ascii="Arial" w:hAnsi="Arial" w:cs="Arial"/>
          <w:sz w:val="22"/>
          <w:szCs w:val="22"/>
        </w:rPr>
        <w:t xml:space="preserve"> sharing multicenter data counts beyond this proposal requires PCRC approval</w:t>
      </w:r>
      <w:r w:rsidR="77FA2BA7" w:rsidRPr="17B9B041">
        <w:rPr>
          <w:rFonts w:ascii="Arial" w:hAnsi="Arial" w:cs="Arial"/>
          <w:sz w:val="22"/>
          <w:szCs w:val="22"/>
        </w:rPr>
        <w:t xml:space="preserve">. </w:t>
      </w:r>
      <w:r w:rsidR="088A21EB" w:rsidRPr="17B9B041">
        <w:rPr>
          <w:rFonts w:ascii="Arial" w:hAnsi="Arial" w:cs="Arial"/>
          <w:sz w:val="22"/>
          <w:szCs w:val="22"/>
        </w:rPr>
        <w:t xml:space="preserve">Data must not be shared </w:t>
      </w:r>
      <w:r w:rsidR="07B21A2E" w:rsidRPr="17B9B041">
        <w:rPr>
          <w:rFonts w:ascii="Arial" w:hAnsi="Arial" w:cs="Arial"/>
          <w:sz w:val="22"/>
          <w:szCs w:val="22"/>
        </w:rPr>
        <w:t>publicly</w:t>
      </w:r>
      <w:r w:rsidR="088A21EB" w:rsidRPr="17B9B041">
        <w:rPr>
          <w:rFonts w:ascii="Arial" w:hAnsi="Arial" w:cs="Arial"/>
          <w:sz w:val="22"/>
          <w:szCs w:val="22"/>
        </w:rPr>
        <w:t xml:space="preserve"> (e.g. journal publication, conference abstract</w:t>
      </w:r>
      <w:r w:rsidR="7E2FF04D" w:rsidRPr="17B9B041">
        <w:rPr>
          <w:rFonts w:ascii="Arial" w:hAnsi="Arial" w:cs="Arial"/>
          <w:sz w:val="22"/>
          <w:szCs w:val="22"/>
        </w:rPr>
        <w:t xml:space="preserve">, invited talk, social media) prior to </w:t>
      </w:r>
      <w:r w:rsidR="68595B9D" w:rsidRPr="17B9B041">
        <w:rPr>
          <w:rFonts w:ascii="Arial" w:hAnsi="Arial" w:cs="Arial"/>
          <w:sz w:val="22"/>
          <w:szCs w:val="22"/>
        </w:rPr>
        <w:t>receiving</w:t>
      </w:r>
      <w:r w:rsidR="7E2FF04D" w:rsidRPr="17B9B041">
        <w:rPr>
          <w:rFonts w:ascii="Arial" w:hAnsi="Arial" w:cs="Arial"/>
          <w:sz w:val="22"/>
          <w:szCs w:val="22"/>
        </w:rPr>
        <w:t xml:space="preserve"> this approval.</w:t>
      </w:r>
      <w:r w:rsidR="705C19EA" w:rsidRPr="17B9B041">
        <w:rPr>
          <w:rFonts w:ascii="Arial" w:hAnsi="Arial" w:cs="Arial"/>
          <w:sz w:val="22"/>
          <w:szCs w:val="22"/>
        </w:rPr>
        <w:t xml:space="preserve"> </w:t>
      </w:r>
    </w:p>
    <w:p w14:paraId="5D50FF43" w14:textId="79E616DB" w:rsidR="00B52BB0" w:rsidRPr="00574D73" w:rsidRDefault="00B52BB0" w:rsidP="00F96414">
      <w:pPr>
        <w:pStyle w:val="ListParagraph"/>
        <w:numPr>
          <w:ilvl w:val="0"/>
          <w:numId w:val="2"/>
        </w:numPr>
        <w:spacing w:before="100" w:beforeAutospacing="1" w:after="100" w:afterAutospacing="1"/>
        <w:contextualSpacing w:val="0"/>
        <w:rPr>
          <w:rFonts w:ascii="Arial" w:hAnsi="Arial" w:cs="Arial"/>
          <w:sz w:val="22"/>
          <w:szCs w:val="22"/>
        </w:rPr>
      </w:pPr>
      <w:r w:rsidRPr="3F0B9C68">
        <w:rPr>
          <w:rFonts w:ascii="Arial" w:hAnsi="Arial" w:cs="Arial"/>
          <w:sz w:val="22"/>
          <w:szCs w:val="22"/>
        </w:rPr>
        <w:t xml:space="preserve">Please describe any obstacles encountered with the quality of </w:t>
      </w:r>
      <w:r w:rsidR="00D81943" w:rsidRPr="3F0B9C68">
        <w:rPr>
          <w:rFonts w:ascii="Arial" w:hAnsi="Arial" w:cs="Arial"/>
          <w:sz w:val="22"/>
          <w:szCs w:val="22"/>
        </w:rPr>
        <w:t>a</w:t>
      </w:r>
      <w:r w:rsidRPr="3F0B9C68">
        <w:rPr>
          <w:rFonts w:ascii="Arial" w:hAnsi="Arial" w:cs="Arial"/>
          <w:sz w:val="22"/>
          <w:szCs w:val="22"/>
        </w:rPr>
        <w:t xml:space="preserve"> test </w:t>
      </w:r>
      <w:r w:rsidR="00D81943" w:rsidRPr="3F0B9C68">
        <w:rPr>
          <w:rFonts w:ascii="Arial" w:hAnsi="Arial" w:cs="Arial"/>
          <w:sz w:val="22"/>
          <w:szCs w:val="22"/>
        </w:rPr>
        <w:t xml:space="preserve">dataset obtained from </w:t>
      </w:r>
      <w:proofErr w:type="spellStart"/>
      <w:r w:rsidR="0006497E" w:rsidRPr="3F0B9C68">
        <w:rPr>
          <w:rFonts w:ascii="Arial" w:hAnsi="Arial" w:cs="Arial"/>
          <w:sz w:val="22"/>
          <w:szCs w:val="22"/>
        </w:rPr>
        <w:t>D</w:t>
      </w:r>
      <w:r w:rsidR="00D81943" w:rsidRPr="3F0B9C68">
        <w:rPr>
          <w:rFonts w:ascii="Arial" w:hAnsi="Arial" w:cs="Arial"/>
          <w:sz w:val="22"/>
          <w:szCs w:val="22"/>
        </w:rPr>
        <w:t>ata</w:t>
      </w:r>
      <w:r w:rsidR="0006497E" w:rsidRPr="3F0B9C68">
        <w:rPr>
          <w:rFonts w:ascii="Arial" w:hAnsi="Arial" w:cs="Arial"/>
          <w:sz w:val="22"/>
          <w:szCs w:val="22"/>
        </w:rPr>
        <w:t>D</w:t>
      </w:r>
      <w:r w:rsidR="00D81943" w:rsidRPr="3F0B9C68">
        <w:rPr>
          <w:rFonts w:ascii="Arial" w:hAnsi="Arial" w:cs="Arial"/>
          <w:sz w:val="22"/>
          <w:szCs w:val="22"/>
        </w:rPr>
        <w:t>irect</w:t>
      </w:r>
      <w:proofErr w:type="spellEnd"/>
      <w:r w:rsidRPr="3F0B9C68">
        <w:rPr>
          <w:rFonts w:ascii="Arial" w:hAnsi="Arial" w:cs="Arial"/>
          <w:sz w:val="22"/>
          <w:szCs w:val="22"/>
        </w:rPr>
        <w:t xml:space="preserve">, and </w:t>
      </w:r>
      <w:r w:rsidR="00D81943" w:rsidRPr="3F0B9C68">
        <w:rPr>
          <w:rFonts w:ascii="Arial" w:hAnsi="Arial" w:cs="Arial"/>
          <w:sz w:val="22"/>
          <w:szCs w:val="22"/>
        </w:rPr>
        <w:t xml:space="preserve">what </w:t>
      </w:r>
      <w:r w:rsidRPr="3F0B9C68">
        <w:rPr>
          <w:rFonts w:ascii="Arial" w:hAnsi="Arial" w:cs="Arial"/>
          <w:sz w:val="22"/>
          <w:szCs w:val="22"/>
        </w:rPr>
        <w:t xml:space="preserve">strategies </w:t>
      </w:r>
      <w:r w:rsidR="00D81943" w:rsidRPr="3F0B9C68">
        <w:rPr>
          <w:rFonts w:ascii="Arial" w:hAnsi="Arial" w:cs="Arial"/>
          <w:sz w:val="22"/>
          <w:szCs w:val="22"/>
        </w:rPr>
        <w:t xml:space="preserve">you plan to use to </w:t>
      </w:r>
      <w:r w:rsidRPr="3F0B9C68">
        <w:rPr>
          <w:rFonts w:ascii="Arial" w:hAnsi="Arial" w:cs="Arial"/>
          <w:sz w:val="22"/>
          <w:szCs w:val="22"/>
        </w:rPr>
        <w:t xml:space="preserve">mitigate </w:t>
      </w:r>
      <w:r w:rsidR="00D12783" w:rsidRPr="3F0B9C68">
        <w:rPr>
          <w:rFonts w:ascii="Arial" w:hAnsi="Arial" w:cs="Arial"/>
          <w:sz w:val="22"/>
          <w:szCs w:val="22"/>
        </w:rPr>
        <w:t>these obstacles</w:t>
      </w:r>
      <w:r w:rsidRPr="3F0B9C68">
        <w:rPr>
          <w:rFonts w:ascii="Arial" w:hAnsi="Arial" w:cs="Arial"/>
          <w:sz w:val="22"/>
          <w:szCs w:val="22"/>
        </w:rPr>
        <w:t>.</w:t>
      </w:r>
    </w:p>
    <w:p w14:paraId="7FCA37BE" w14:textId="500EC99C" w:rsidR="3F0B9C68" w:rsidRDefault="3F0B9C68" w:rsidP="3F0B9C68">
      <w:pPr>
        <w:pStyle w:val="Subtitle"/>
        <w:spacing w:beforeAutospacing="1" w:afterAutospacing="1"/>
        <w:rPr>
          <w:rFonts w:ascii="Arial" w:hAnsi="Arial" w:cs="Arial"/>
          <w:sz w:val="22"/>
          <w:szCs w:val="22"/>
        </w:rPr>
      </w:pPr>
    </w:p>
    <w:p w14:paraId="29E10905" w14:textId="0ED1D33A" w:rsidR="0060074D" w:rsidRPr="00574D73" w:rsidRDefault="00B61107" w:rsidP="00EF0CE6">
      <w:pPr>
        <w:pStyle w:val="Heading1"/>
      </w:pPr>
      <w:r w:rsidRPr="00574D73">
        <w:t>Areas for discussion</w:t>
      </w:r>
      <w:r w:rsidR="00654CC3">
        <w:t xml:space="preserve"> / Known Limitations</w:t>
      </w:r>
    </w:p>
    <w:p w14:paraId="668F6B03" w14:textId="77777777" w:rsidR="0060074D" w:rsidRPr="00574D73" w:rsidRDefault="00B61107" w:rsidP="00B61107">
      <w:pPr>
        <w:pStyle w:val="ListParagraph"/>
        <w:numPr>
          <w:ilvl w:val="0"/>
          <w:numId w:val="2"/>
        </w:numPr>
        <w:spacing w:before="100" w:beforeAutospacing="1" w:after="100" w:afterAutospacing="1"/>
        <w:contextualSpacing w:val="0"/>
        <w:rPr>
          <w:rFonts w:ascii="Arial" w:hAnsi="Arial" w:cs="Arial"/>
          <w:sz w:val="22"/>
          <w:szCs w:val="22"/>
        </w:rPr>
      </w:pPr>
      <w:r w:rsidRPr="00574D73">
        <w:rPr>
          <w:rFonts w:ascii="Arial" w:hAnsi="Arial" w:cs="Arial"/>
          <w:sz w:val="22"/>
          <w:szCs w:val="22"/>
        </w:rPr>
        <w:t xml:space="preserve">If applicable, include several points that you wish to discuss at the PCRC meeting. </w:t>
      </w:r>
    </w:p>
    <w:p w14:paraId="7B3BC3D5" w14:textId="7BC07D0F" w:rsidR="007E4F75" w:rsidRDefault="00B61107" w:rsidP="00B61107">
      <w:pPr>
        <w:pStyle w:val="ListParagraph"/>
        <w:numPr>
          <w:ilvl w:val="0"/>
          <w:numId w:val="2"/>
        </w:numPr>
        <w:spacing w:before="100" w:beforeAutospacing="1" w:after="100" w:afterAutospacing="1"/>
        <w:contextualSpacing w:val="0"/>
        <w:rPr>
          <w:rFonts w:ascii="Arial" w:hAnsi="Arial" w:cs="Arial"/>
          <w:sz w:val="22"/>
          <w:szCs w:val="22"/>
        </w:rPr>
      </w:pPr>
      <w:r w:rsidRPr="00574D73">
        <w:rPr>
          <w:rFonts w:ascii="Arial" w:hAnsi="Arial" w:cs="Arial"/>
          <w:sz w:val="22"/>
          <w:szCs w:val="22"/>
        </w:rPr>
        <w:t>This will help MPOG reviewers provide targeted feedback regarding questions/concerns you may already have with the proposed manuscript.</w:t>
      </w:r>
    </w:p>
    <w:p w14:paraId="228A9180" w14:textId="6819532C" w:rsidR="00EC1728" w:rsidRPr="00574D73" w:rsidRDefault="32A3EAAC" w:rsidP="19BE76C3">
      <w:pPr>
        <w:pStyle w:val="ListParagraph"/>
        <w:numPr>
          <w:ilvl w:val="0"/>
          <w:numId w:val="2"/>
        </w:numPr>
        <w:spacing w:before="100" w:beforeAutospacing="1" w:after="100" w:afterAutospacing="1"/>
        <w:rPr>
          <w:rFonts w:ascii="Arial" w:hAnsi="Arial" w:cs="Arial"/>
          <w:sz w:val="22"/>
          <w:szCs w:val="22"/>
        </w:rPr>
      </w:pPr>
      <w:r w:rsidRPr="19BE76C3">
        <w:rPr>
          <w:rFonts w:ascii="Arial" w:hAnsi="Arial" w:cs="Arial"/>
          <w:color w:val="000000" w:themeColor="text1"/>
          <w:sz w:val="22"/>
          <w:szCs w:val="22"/>
        </w:rPr>
        <w:lastRenderedPageBreak/>
        <w:t>Additionally, you may wish to acknowledge known limitations to your proposed study (e.g. retrospective observational nature, limitations to EHR-derived data quality, etc.)</w:t>
      </w:r>
    </w:p>
    <w:p w14:paraId="2EDAAD66" w14:textId="392F7BE2" w:rsidR="19BE76C3" w:rsidRDefault="19BE76C3" w:rsidP="19BE76C3">
      <w:pPr>
        <w:pStyle w:val="ListParagraph"/>
        <w:spacing w:beforeAutospacing="1" w:afterAutospacing="1"/>
        <w:rPr>
          <w:rFonts w:ascii="Arial" w:hAnsi="Arial" w:cs="Arial"/>
          <w:sz w:val="22"/>
          <w:szCs w:val="22"/>
        </w:rPr>
      </w:pPr>
    </w:p>
    <w:p w14:paraId="4B1C053A" w14:textId="3ED4CEDF" w:rsidR="00B61107" w:rsidRPr="00574D73" w:rsidRDefault="00B61107" w:rsidP="00EF0CE6">
      <w:pPr>
        <w:pStyle w:val="Heading1"/>
      </w:pPr>
      <w:r w:rsidRPr="00574D73">
        <w:t>References</w:t>
      </w:r>
    </w:p>
    <w:p w14:paraId="7384DCEA" w14:textId="15FDA82E" w:rsidR="00B61107" w:rsidRPr="00574D73" w:rsidRDefault="00D81943" w:rsidP="00B61107">
      <w:pPr>
        <w:rPr>
          <w:rFonts w:ascii="Arial" w:eastAsiaTheme="majorEastAsia" w:hAnsi="Arial" w:cs="Arial"/>
          <w:i/>
          <w:iCs/>
          <w:color w:val="4F81BD" w:themeColor="accent1"/>
          <w:spacing w:val="15"/>
          <w:sz w:val="22"/>
          <w:szCs w:val="22"/>
        </w:rPr>
      </w:pPr>
      <w:r w:rsidRPr="00574D73">
        <w:rPr>
          <w:rFonts w:ascii="Arial" w:hAnsi="Arial" w:cs="Arial"/>
          <w:i/>
          <w:iCs/>
          <w:sz w:val="22"/>
          <w:szCs w:val="22"/>
        </w:rPr>
        <w:t>Please provide references to support the proposal, cited in</w:t>
      </w:r>
      <w:r w:rsidR="00D12783" w:rsidRPr="00574D73">
        <w:rPr>
          <w:rFonts w:ascii="Arial" w:hAnsi="Arial" w:cs="Arial"/>
          <w:i/>
          <w:iCs/>
          <w:sz w:val="22"/>
          <w:szCs w:val="22"/>
        </w:rPr>
        <w:t>-</w:t>
      </w:r>
      <w:r w:rsidRPr="00574D73">
        <w:rPr>
          <w:rFonts w:ascii="Arial" w:hAnsi="Arial" w:cs="Arial"/>
          <w:i/>
          <w:iCs/>
          <w:sz w:val="22"/>
          <w:szCs w:val="22"/>
        </w:rPr>
        <w:t>line with the text above</w:t>
      </w:r>
      <w:r w:rsidR="00D12783" w:rsidRPr="00574D73">
        <w:rPr>
          <w:rFonts w:ascii="Arial" w:hAnsi="Arial" w:cs="Arial"/>
          <w:i/>
          <w:iCs/>
          <w:sz w:val="22"/>
          <w:szCs w:val="22"/>
        </w:rPr>
        <w:t xml:space="preserve"> and </w:t>
      </w:r>
      <w:proofErr w:type="gramStart"/>
      <w:r w:rsidR="00D12783" w:rsidRPr="00574D73">
        <w:rPr>
          <w:rFonts w:ascii="Arial" w:hAnsi="Arial" w:cs="Arial"/>
          <w:i/>
          <w:iCs/>
          <w:sz w:val="22"/>
          <w:szCs w:val="22"/>
        </w:rPr>
        <w:t>s</w:t>
      </w:r>
      <w:r w:rsidRPr="00574D73">
        <w:rPr>
          <w:rFonts w:ascii="Arial" w:hAnsi="Arial" w:cs="Arial"/>
          <w:i/>
          <w:iCs/>
          <w:sz w:val="22"/>
          <w:szCs w:val="22"/>
        </w:rPr>
        <w:t>imilar to</w:t>
      </w:r>
      <w:proofErr w:type="gramEnd"/>
      <w:r w:rsidRPr="00574D73">
        <w:rPr>
          <w:rFonts w:ascii="Arial" w:hAnsi="Arial" w:cs="Arial"/>
          <w:i/>
          <w:iCs/>
          <w:sz w:val="22"/>
          <w:szCs w:val="22"/>
        </w:rPr>
        <w:t xml:space="preserve"> </w:t>
      </w:r>
      <w:r w:rsidR="00EE6544" w:rsidRPr="00574D73">
        <w:rPr>
          <w:rFonts w:ascii="Arial" w:hAnsi="Arial" w:cs="Arial"/>
          <w:i/>
          <w:iCs/>
          <w:sz w:val="22"/>
          <w:szCs w:val="22"/>
        </w:rPr>
        <w:t xml:space="preserve">how references </w:t>
      </w:r>
      <w:r w:rsidRPr="00574D73">
        <w:rPr>
          <w:rFonts w:ascii="Arial" w:hAnsi="Arial" w:cs="Arial"/>
          <w:i/>
          <w:iCs/>
          <w:sz w:val="22"/>
          <w:szCs w:val="22"/>
        </w:rPr>
        <w:t>will be presented in a manuscript.</w:t>
      </w:r>
    </w:p>
    <w:p w14:paraId="287F1BC4" w14:textId="77777777" w:rsidR="00B61107" w:rsidRPr="00574D73" w:rsidRDefault="00B61107">
      <w:pPr>
        <w:rPr>
          <w:rFonts w:ascii="Arial" w:hAnsi="Arial" w:cs="Arial"/>
          <w:b/>
          <w:sz w:val="22"/>
          <w:szCs w:val="22"/>
        </w:rPr>
      </w:pPr>
      <w:r w:rsidRPr="00574D73">
        <w:rPr>
          <w:rFonts w:ascii="Arial" w:hAnsi="Arial" w:cs="Arial"/>
          <w:b/>
          <w:sz w:val="22"/>
          <w:szCs w:val="22"/>
        </w:rPr>
        <w:br w:type="page"/>
      </w:r>
    </w:p>
    <w:p w14:paraId="7817BFA8" w14:textId="3FFB5881" w:rsidR="00093486" w:rsidRPr="00574D73" w:rsidRDefault="00093486" w:rsidP="00EF0CE6">
      <w:pPr>
        <w:pStyle w:val="Heading1"/>
      </w:pPr>
      <w:bookmarkStart w:id="5" w:name="Query_Specification"/>
      <w:r w:rsidRPr="00574D73">
        <w:lastRenderedPageBreak/>
        <w:t xml:space="preserve">Query Specification </w:t>
      </w:r>
    </w:p>
    <w:bookmarkEnd w:id="5"/>
    <w:p w14:paraId="57BEEFC1" w14:textId="41B8C873" w:rsidR="00E05853" w:rsidRPr="00574D73" w:rsidRDefault="51137DAF" w:rsidP="00E05853">
      <w:pPr>
        <w:rPr>
          <w:rFonts w:ascii="Arial" w:hAnsi="Arial" w:cs="Arial"/>
          <w:sz w:val="22"/>
          <w:szCs w:val="22"/>
        </w:rPr>
      </w:pPr>
      <w:r w:rsidRPr="19BE76C3">
        <w:rPr>
          <w:rFonts w:ascii="Arial" w:hAnsi="Arial" w:cs="Arial"/>
          <w:i/>
          <w:iCs/>
          <w:color w:val="808080" w:themeColor="background1" w:themeShade="80"/>
          <w:sz w:val="22"/>
          <w:szCs w:val="22"/>
          <w:u w:val="single"/>
        </w:rPr>
        <w:t>Tip</w:t>
      </w:r>
      <w:r w:rsidR="3587BD17" w:rsidRPr="19BE76C3">
        <w:rPr>
          <w:rFonts w:ascii="Arial" w:hAnsi="Arial" w:cs="Arial"/>
          <w:color w:val="808080" w:themeColor="background1" w:themeShade="80"/>
          <w:sz w:val="22"/>
          <w:szCs w:val="22"/>
        </w:rPr>
        <w:t xml:space="preserve">: </w:t>
      </w:r>
      <w:r w:rsidR="04587FF2" w:rsidRPr="19BE76C3">
        <w:rPr>
          <w:rFonts w:ascii="Arial" w:hAnsi="Arial" w:cs="Arial"/>
          <w:i/>
          <w:iCs/>
          <w:color w:val="808080" w:themeColor="background1" w:themeShade="80"/>
          <w:sz w:val="22"/>
          <w:szCs w:val="22"/>
        </w:rPr>
        <w:t xml:space="preserve">Review </w:t>
      </w:r>
      <w:hyperlink r:id="rId42">
        <w:r w:rsidR="6E102769" w:rsidRPr="19BE76C3">
          <w:rPr>
            <w:rStyle w:val="Hyperlink"/>
            <w:rFonts w:ascii="Arial" w:hAnsi="Arial" w:cs="Arial"/>
            <w:i/>
            <w:iCs/>
            <w:sz w:val="22"/>
            <w:szCs w:val="22"/>
          </w:rPr>
          <w:t>Tips &amp; Tricks Module</w:t>
        </w:r>
      </w:hyperlink>
      <w:r w:rsidR="6E102769" w:rsidRPr="19BE76C3">
        <w:rPr>
          <w:rFonts w:ascii="Arial" w:hAnsi="Arial" w:cs="Arial"/>
          <w:i/>
          <w:iCs/>
          <w:color w:val="808080" w:themeColor="background1" w:themeShade="80"/>
          <w:sz w:val="22"/>
          <w:szCs w:val="22"/>
        </w:rPr>
        <w:t xml:space="preserve"> o</w:t>
      </w:r>
      <w:r w:rsidR="04587FF2" w:rsidRPr="19BE76C3">
        <w:rPr>
          <w:rFonts w:ascii="Arial" w:hAnsi="Arial" w:cs="Arial"/>
          <w:i/>
          <w:iCs/>
          <w:color w:val="808080" w:themeColor="background1" w:themeShade="80"/>
          <w:sz w:val="22"/>
          <w:szCs w:val="22"/>
        </w:rPr>
        <w:t>n the MPOG website:</w:t>
      </w:r>
      <w:r w:rsidR="3587BD17" w:rsidRPr="19BE76C3">
        <w:rPr>
          <w:rFonts w:ascii="Arial" w:hAnsi="Arial" w:cs="Arial"/>
          <w:i/>
          <w:iCs/>
          <w:color w:val="808080" w:themeColor="background1" w:themeShade="80"/>
          <w:sz w:val="22"/>
          <w:szCs w:val="22"/>
        </w:rPr>
        <w:t xml:space="preserve"> “</w:t>
      </w:r>
      <w:hyperlink r:id="rId43" w:history="1">
        <w:r w:rsidR="56886555" w:rsidRPr="19BE76C3">
          <w:rPr>
            <w:rStyle w:val="Hyperlink"/>
            <w:rFonts w:ascii="Arial" w:hAnsi="Arial" w:cs="Arial"/>
            <w:b/>
            <w:bCs/>
            <w:i/>
            <w:iCs/>
            <w:sz w:val="22"/>
            <w:szCs w:val="22"/>
          </w:rPr>
          <w:t>Query Spec Presentation</w:t>
        </w:r>
      </w:hyperlink>
      <w:r w:rsidR="3587BD17" w:rsidRPr="19BE76C3">
        <w:rPr>
          <w:rFonts w:ascii="Arial" w:hAnsi="Arial" w:cs="Arial"/>
          <w:i/>
          <w:iCs/>
          <w:color w:val="808080" w:themeColor="background1" w:themeShade="80"/>
          <w:sz w:val="22"/>
          <w:szCs w:val="22"/>
        </w:rPr>
        <w:t xml:space="preserve">” </w:t>
      </w:r>
    </w:p>
    <w:p w14:paraId="268E149B" w14:textId="71CFD10A" w:rsidR="00093486" w:rsidRPr="00574D73" w:rsidRDefault="3C315DF2" w:rsidP="00093486">
      <w:pPr>
        <w:pStyle w:val="ListParagraph"/>
        <w:numPr>
          <w:ilvl w:val="0"/>
          <w:numId w:val="9"/>
        </w:numPr>
        <w:rPr>
          <w:rFonts w:ascii="Arial" w:hAnsi="Arial" w:cs="Arial"/>
          <w:sz w:val="22"/>
          <w:szCs w:val="22"/>
        </w:rPr>
      </w:pPr>
      <w:r w:rsidRPr="19BE76C3">
        <w:rPr>
          <w:rFonts w:ascii="Arial" w:hAnsi="Arial" w:cs="Arial"/>
          <w:sz w:val="22"/>
          <w:szCs w:val="22"/>
        </w:rPr>
        <w:t>P</w:t>
      </w:r>
      <w:r w:rsidR="51239D88" w:rsidRPr="19BE76C3">
        <w:rPr>
          <w:rFonts w:ascii="Arial" w:hAnsi="Arial" w:cs="Arial"/>
          <w:sz w:val="22"/>
          <w:szCs w:val="22"/>
        </w:rPr>
        <w:t xml:space="preserve">lease </w:t>
      </w:r>
      <w:r w:rsidR="08CFE1CF" w:rsidRPr="19BE76C3">
        <w:rPr>
          <w:rFonts w:ascii="Arial" w:hAnsi="Arial" w:cs="Arial"/>
          <w:sz w:val="22"/>
          <w:szCs w:val="22"/>
        </w:rPr>
        <w:t xml:space="preserve">submit </w:t>
      </w:r>
      <w:r w:rsidR="23E3DF2A" w:rsidRPr="19BE76C3">
        <w:rPr>
          <w:rFonts w:ascii="Arial" w:hAnsi="Arial" w:cs="Arial"/>
          <w:sz w:val="22"/>
          <w:szCs w:val="22"/>
        </w:rPr>
        <w:t xml:space="preserve">a </w:t>
      </w:r>
      <w:r w:rsidR="0A322A4F" w:rsidRPr="19BE76C3">
        <w:rPr>
          <w:rFonts w:ascii="Arial" w:hAnsi="Arial" w:cs="Arial"/>
          <w:sz w:val="22"/>
          <w:szCs w:val="22"/>
        </w:rPr>
        <w:t>query specification form, which enable</w:t>
      </w:r>
      <w:r w:rsidR="23E3DF2A" w:rsidRPr="19BE76C3">
        <w:rPr>
          <w:rFonts w:ascii="Arial" w:hAnsi="Arial" w:cs="Arial"/>
          <w:sz w:val="22"/>
          <w:szCs w:val="22"/>
        </w:rPr>
        <w:t>s</w:t>
      </w:r>
      <w:r w:rsidR="0A322A4F" w:rsidRPr="19BE76C3">
        <w:rPr>
          <w:rFonts w:ascii="Arial" w:hAnsi="Arial" w:cs="Arial"/>
          <w:sz w:val="22"/>
          <w:szCs w:val="22"/>
        </w:rPr>
        <w:t xml:space="preserve"> the MPOG developer team to provide the necessary data for analysis of the research proposal.</w:t>
      </w:r>
    </w:p>
    <w:p w14:paraId="14ECADBA" w14:textId="14C149A3" w:rsidR="00B61107" w:rsidRPr="00574D73" w:rsidRDefault="00B61107" w:rsidP="00B61107">
      <w:pPr>
        <w:pStyle w:val="ListParagraph"/>
        <w:rPr>
          <w:rFonts w:ascii="Arial" w:hAnsi="Arial" w:cs="Arial"/>
          <w:sz w:val="22"/>
          <w:szCs w:val="22"/>
        </w:rPr>
      </w:pPr>
    </w:p>
    <w:p w14:paraId="74E6BE06" w14:textId="4EA34FD5" w:rsidR="00AB2A70" w:rsidRDefault="0E77A503" w:rsidP="00093486">
      <w:pPr>
        <w:pStyle w:val="ListParagraph"/>
        <w:numPr>
          <w:ilvl w:val="0"/>
          <w:numId w:val="9"/>
        </w:numPr>
        <w:rPr>
          <w:rFonts w:ascii="Arial" w:hAnsi="Arial" w:cs="Arial"/>
          <w:sz w:val="22"/>
          <w:szCs w:val="22"/>
        </w:rPr>
      </w:pPr>
      <w:r w:rsidRPr="19BE76C3">
        <w:rPr>
          <w:rFonts w:ascii="Arial" w:hAnsi="Arial" w:cs="Arial"/>
          <w:sz w:val="22"/>
          <w:szCs w:val="22"/>
        </w:rPr>
        <w:t xml:space="preserve">Please </w:t>
      </w:r>
      <w:r w:rsidR="453ACAB6" w:rsidRPr="19BE76C3">
        <w:rPr>
          <w:rFonts w:ascii="Arial" w:hAnsi="Arial" w:cs="Arial"/>
          <w:sz w:val="22"/>
          <w:szCs w:val="22"/>
        </w:rPr>
        <w:t>use</w:t>
      </w:r>
      <w:r w:rsidR="72B79AA5" w:rsidRPr="19BE76C3">
        <w:rPr>
          <w:rFonts w:ascii="Arial" w:hAnsi="Arial" w:cs="Arial"/>
          <w:sz w:val="22"/>
          <w:szCs w:val="22"/>
        </w:rPr>
        <w:t xml:space="preserve"> the </w:t>
      </w:r>
      <w:hyperlink r:id="rId44" w:history="1">
        <w:r w:rsidR="55DF0234" w:rsidRPr="19BE76C3">
          <w:rPr>
            <w:rStyle w:val="Hyperlink"/>
            <w:rFonts w:ascii="Arial" w:hAnsi="Arial" w:cs="Arial"/>
            <w:sz w:val="22"/>
            <w:szCs w:val="22"/>
          </w:rPr>
          <w:t>Data query specification</w:t>
        </w:r>
      </w:hyperlink>
      <w:r w:rsidR="55DF0234" w:rsidRPr="19BE76C3">
        <w:rPr>
          <w:rFonts w:ascii="Arial" w:hAnsi="Arial" w:cs="Arial"/>
          <w:sz w:val="22"/>
          <w:szCs w:val="22"/>
        </w:rPr>
        <w:t xml:space="preserve"> </w:t>
      </w:r>
      <w:proofErr w:type="spellStart"/>
      <w:r w:rsidR="7C5A4EBC" w:rsidRPr="19BE76C3">
        <w:rPr>
          <w:rFonts w:ascii="Arial" w:hAnsi="Arial" w:cs="Arial"/>
          <w:sz w:val="22"/>
          <w:szCs w:val="22"/>
        </w:rPr>
        <w:t>RedCAP</w:t>
      </w:r>
      <w:proofErr w:type="spellEnd"/>
      <w:r w:rsidR="7C5A4EBC" w:rsidRPr="19BE76C3">
        <w:rPr>
          <w:rFonts w:ascii="Arial" w:hAnsi="Arial" w:cs="Arial"/>
          <w:sz w:val="22"/>
          <w:szCs w:val="22"/>
        </w:rPr>
        <w:t xml:space="preserve"> form.</w:t>
      </w:r>
    </w:p>
    <w:p w14:paraId="5314F599" w14:textId="77777777" w:rsidR="00AB2A70" w:rsidRPr="00AB2A70" w:rsidRDefault="00AB2A70" w:rsidP="00AB2A70">
      <w:pPr>
        <w:pStyle w:val="ListParagraph"/>
        <w:rPr>
          <w:rFonts w:ascii="Arial" w:hAnsi="Arial" w:cs="Arial"/>
          <w:sz w:val="22"/>
          <w:szCs w:val="22"/>
        </w:rPr>
      </w:pPr>
    </w:p>
    <w:p w14:paraId="3786872C" w14:textId="13B72A84" w:rsidR="00EF77CA" w:rsidRPr="00574D73" w:rsidRDefault="00EF77CA" w:rsidP="00093486">
      <w:pPr>
        <w:pStyle w:val="ListParagraph"/>
        <w:numPr>
          <w:ilvl w:val="0"/>
          <w:numId w:val="9"/>
        </w:numPr>
        <w:rPr>
          <w:rFonts w:ascii="Arial" w:hAnsi="Arial" w:cs="Arial"/>
          <w:sz w:val="22"/>
          <w:szCs w:val="22"/>
        </w:rPr>
      </w:pPr>
      <w:r w:rsidRPr="00574D73">
        <w:rPr>
          <w:rFonts w:ascii="Arial" w:hAnsi="Arial" w:cs="Arial"/>
          <w:sz w:val="22"/>
          <w:szCs w:val="22"/>
        </w:rPr>
        <w:t>These query specification forms include:</w:t>
      </w:r>
    </w:p>
    <w:p w14:paraId="07CDB8B3" w14:textId="2F71F272" w:rsidR="005324D7" w:rsidRPr="00574D73" w:rsidRDefault="00EF77CA" w:rsidP="005324D7">
      <w:pPr>
        <w:pStyle w:val="ListParagraph"/>
        <w:numPr>
          <w:ilvl w:val="1"/>
          <w:numId w:val="9"/>
        </w:numPr>
        <w:rPr>
          <w:rFonts w:ascii="Arial" w:hAnsi="Arial" w:cs="Arial"/>
          <w:sz w:val="22"/>
          <w:szCs w:val="22"/>
        </w:rPr>
      </w:pPr>
      <w:r w:rsidRPr="00574D73">
        <w:rPr>
          <w:rFonts w:ascii="Arial" w:hAnsi="Arial" w:cs="Arial"/>
          <w:sz w:val="22"/>
          <w:szCs w:val="22"/>
        </w:rPr>
        <w:t>Data elements to determine inclusion criteria</w:t>
      </w:r>
      <w:r w:rsidR="005324D7" w:rsidRPr="00574D73">
        <w:rPr>
          <w:rFonts w:ascii="Arial" w:hAnsi="Arial" w:cs="Arial"/>
          <w:sz w:val="22"/>
          <w:szCs w:val="22"/>
        </w:rPr>
        <w:t xml:space="preserve"> (as would be used to describe the initial set of eligible patients within a flow diagram)</w:t>
      </w:r>
    </w:p>
    <w:p w14:paraId="6D712D06" w14:textId="253B24CE" w:rsidR="00EF77CA" w:rsidRPr="00574D73" w:rsidRDefault="72DC7E05" w:rsidP="00EF77CA">
      <w:pPr>
        <w:pStyle w:val="ListParagraph"/>
        <w:numPr>
          <w:ilvl w:val="1"/>
          <w:numId w:val="9"/>
        </w:numPr>
        <w:rPr>
          <w:rFonts w:ascii="Arial" w:hAnsi="Arial" w:cs="Arial"/>
          <w:sz w:val="22"/>
          <w:szCs w:val="22"/>
        </w:rPr>
      </w:pPr>
      <w:r w:rsidRPr="17B9B041">
        <w:rPr>
          <w:rFonts w:ascii="Arial" w:hAnsi="Arial" w:cs="Arial"/>
          <w:sz w:val="22"/>
          <w:szCs w:val="22"/>
        </w:rPr>
        <w:t>Data elements comprising the final analytic dataset including exclusion criteria, exposure variables, outcome variables, and covariates</w:t>
      </w:r>
    </w:p>
    <w:p w14:paraId="0B0793A4" w14:textId="77777777" w:rsidR="005155E4" w:rsidRPr="00574D73" w:rsidRDefault="005155E4" w:rsidP="001A5AFC">
      <w:pPr>
        <w:pStyle w:val="Subtitle"/>
        <w:spacing w:before="100" w:beforeAutospacing="1" w:after="100" w:afterAutospacing="1"/>
        <w:rPr>
          <w:rFonts w:ascii="Arial" w:hAnsi="Arial" w:cs="Arial"/>
          <w:sz w:val="22"/>
          <w:szCs w:val="22"/>
        </w:rPr>
      </w:pPr>
    </w:p>
    <w:p w14:paraId="26967AA5" w14:textId="77777777" w:rsidR="0081048A" w:rsidRPr="00093486" w:rsidRDefault="0081048A" w:rsidP="001A5AFC">
      <w:pPr>
        <w:pStyle w:val="Subtitle"/>
        <w:numPr>
          <w:ilvl w:val="0"/>
          <w:numId w:val="0"/>
        </w:numPr>
        <w:spacing w:before="100" w:beforeAutospacing="1" w:after="100" w:afterAutospacing="1"/>
        <w:rPr>
          <w:rFonts w:ascii="Arial" w:hAnsi="Arial" w:cs="Arial"/>
          <w:color w:val="auto"/>
          <w:sz w:val="22"/>
          <w:szCs w:val="22"/>
        </w:rPr>
      </w:pPr>
    </w:p>
    <w:p w14:paraId="1CDB2A35" w14:textId="6BBBDF82" w:rsidR="005155E4" w:rsidRPr="00093486" w:rsidRDefault="005155E4" w:rsidP="001A5AFC">
      <w:pPr>
        <w:spacing w:before="100" w:beforeAutospacing="1" w:after="100" w:afterAutospacing="1"/>
        <w:rPr>
          <w:rFonts w:ascii="Arial" w:hAnsi="Arial" w:cs="Arial"/>
        </w:rPr>
      </w:pPr>
      <w:r w:rsidRPr="00093486">
        <w:rPr>
          <w:rFonts w:ascii="Arial" w:hAnsi="Arial" w:cs="Arial"/>
        </w:rPr>
        <w:br w:type="page"/>
      </w:r>
    </w:p>
    <w:p w14:paraId="1EEF05AD" w14:textId="0DCBC3A7" w:rsidR="005155E4" w:rsidRPr="00B73240" w:rsidRDefault="00B73240" w:rsidP="00EF0CE6">
      <w:pPr>
        <w:pStyle w:val="Heading1"/>
      </w:pPr>
      <w:bookmarkStart w:id="6" w:name="RECORD"/>
      <w:r>
        <w:lastRenderedPageBreak/>
        <w:t xml:space="preserve">Reporting </w:t>
      </w:r>
      <w:r w:rsidRPr="00EF0CE6">
        <w:t>Guid</w:t>
      </w:r>
      <w:r w:rsidR="005155E4" w:rsidRPr="00EF0CE6">
        <w:t>e</w:t>
      </w:r>
      <w:r w:rsidRPr="00EF0CE6">
        <w:t>lines</w:t>
      </w:r>
      <w:r w:rsidR="00E54ADB">
        <w:t xml:space="preserve"> Checklist</w:t>
      </w:r>
    </w:p>
    <w:bookmarkEnd w:id="6"/>
    <w:p w14:paraId="0D81EA2A" w14:textId="20647E71" w:rsidR="00E54ADB" w:rsidRPr="00FF2450" w:rsidRDefault="00E54ADB" w:rsidP="00697CDB">
      <w:pPr>
        <w:spacing w:before="100" w:beforeAutospacing="1" w:after="0"/>
        <w:rPr>
          <w:rFonts w:ascii="Arial" w:hAnsi="Arial" w:cs="Arial"/>
          <w:sz w:val="22"/>
          <w:szCs w:val="22"/>
        </w:rPr>
      </w:pPr>
      <w:r w:rsidRPr="00FF2450">
        <w:rPr>
          <w:rFonts w:ascii="Arial" w:hAnsi="Arial" w:cs="Arial"/>
          <w:sz w:val="22"/>
          <w:szCs w:val="22"/>
        </w:rPr>
        <w:t xml:space="preserve">Please review the </w:t>
      </w:r>
      <w:hyperlink r:id="rId45" w:history="1">
        <w:r w:rsidRPr="00FF2450">
          <w:rPr>
            <w:rStyle w:val="Hyperlink"/>
            <w:rFonts w:ascii="Arial" w:hAnsi="Arial" w:cs="Arial"/>
            <w:sz w:val="22"/>
            <w:szCs w:val="22"/>
          </w:rPr>
          <w:t>EQUATOR Network</w:t>
        </w:r>
      </w:hyperlink>
      <w:r w:rsidR="00FF2450">
        <w:rPr>
          <w:rFonts w:ascii="Arial" w:hAnsi="Arial" w:cs="Arial"/>
          <w:sz w:val="22"/>
          <w:szCs w:val="22"/>
        </w:rPr>
        <w:t xml:space="preserve">, </w:t>
      </w:r>
      <w:r w:rsidRPr="00FF2450">
        <w:rPr>
          <w:rFonts w:ascii="Arial" w:hAnsi="Arial" w:cs="Arial"/>
          <w:sz w:val="22"/>
          <w:szCs w:val="22"/>
        </w:rPr>
        <w:t>determine the appropriate guidelines for reporting your proposal</w:t>
      </w:r>
      <w:r w:rsidR="00FF2450">
        <w:rPr>
          <w:rFonts w:ascii="Arial" w:hAnsi="Arial" w:cs="Arial"/>
          <w:sz w:val="22"/>
          <w:szCs w:val="22"/>
        </w:rPr>
        <w:t>,</w:t>
      </w:r>
      <w:r w:rsidRPr="00FF2450">
        <w:rPr>
          <w:rFonts w:ascii="Arial" w:hAnsi="Arial" w:cs="Arial"/>
          <w:sz w:val="22"/>
          <w:szCs w:val="22"/>
        </w:rPr>
        <w:t xml:space="preserve"> </w:t>
      </w:r>
      <w:r w:rsidR="00FF2450">
        <w:rPr>
          <w:rFonts w:ascii="Arial" w:hAnsi="Arial" w:cs="Arial"/>
          <w:sz w:val="22"/>
          <w:szCs w:val="22"/>
        </w:rPr>
        <w:t>use the</w:t>
      </w:r>
      <w:r w:rsidRPr="00FF2450">
        <w:rPr>
          <w:rFonts w:ascii="Arial" w:hAnsi="Arial" w:cs="Arial"/>
          <w:sz w:val="22"/>
          <w:szCs w:val="22"/>
        </w:rPr>
        <w:t xml:space="preserve"> checklist</w:t>
      </w:r>
      <w:r w:rsidR="00B03938">
        <w:rPr>
          <w:rFonts w:ascii="Arial" w:hAnsi="Arial" w:cs="Arial"/>
          <w:sz w:val="22"/>
          <w:szCs w:val="22"/>
        </w:rPr>
        <w:t xml:space="preserve"> associated with those guidelines</w:t>
      </w:r>
      <w:r w:rsidRPr="00FF2450">
        <w:rPr>
          <w:rFonts w:ascii="Arial" w:hAnsi="Arial" w:cs="Arial"/>
          <w:sz w:val="22"/>
          <w:szCs w:val="22"/>
        </w:rPr>
        <w:t>. Common examples include:</w:t>
      </w:r>
    </w:p>
    <w:p w14:paraId="4C00F9B1" w14:textId="38DB5191" w:rsidR="00E54ADB" w:rsidRPr="00FF2450" w:rsidRDefault="00B03938" w:rsidP="00FF2450">
      <w:pPr>
        <w:pStyle w:val="ListParagraph"/>
        <w:numPr>
          <w:ilvl w:val="0"/>
          <w:numId w:val="9"/>
        </w:numPr>
        <w:spacing w:after="100" w:afterAutospacing="1"/>
        <w:contextualSpacing w:val="0"/>
        <w:rPr>
          <w:rFonts w:ascii="Arial" w:hAnsi="Arial" w:cs="Arial"/>
          <w:sz w:val="22"/>
          <w:szCs w:val="22"/>
        </w:rPr>
      </w:pPr>
      <w:r>
        <w:rPr>
          <w:rFonts w:ascii="Arial" w:hAnsi="Arial" w:cs="Arial"/>
          <w:sz w:val="22"/>
          <w:szCs w:val="22"/>
        </w:rPr>
        <w:t>R</w:t>
      </w:r>
      <w:r w:rsidR="00E54ADB" w:rsidRPr="00FF2450">
        <w:rPr>
          <w:rFonts w:ascii="Arial" w:hAnsi="Arial" w:cs="Arial"/>
          <w:sz w:val="22"/>
          <w:szCs w:val="22"/>
        </w:rPr>
        <w:t xml:space="preserve">outinely collected EHR data (MPOG data) - </w:t>
      </w:r>
      <w:hyperlink w:anchor="RECORD" w:history="1">
        <w:r w:rsidR="00E54ADB" w:rsidRPr="00FF2450">
          <w:rPr>
            <w:rStyle w:val="Hyperlink"/>
            <w:rFonts w:ascii="Arial" w:hAnsi="Arial" w:cs="Arial"/>
            <w:sz w:val="22"/>
            <w:szCs w:val="22"/>
          </w:rPr>
          <w:t>RECORD extension</w:t>
        </w:r>
      </w:hyperlink>
      <w:r w:rsidR="00E54ADB" w:rsidRPr="00FF2450">
        <w:rPr>
          <w:rFonts w:ascii="Arial" w:hAnsi="Arial" w:cs="Arial"/>
          <w:sz w:val="22"/>
          <w:szCs w:val="22"/>
        </w:rPr>
        <w:t xml:space="preserve"> of STROBE guidelines</w:t>
      </w:r>
    </w:p>
    <w:p w14:paraId="7A920AC2" w14:textId="2F60F4EE" w:rsidR="00E54ADB" w:rsidRPr="00897646" w:rsidRDefault="00E54ADB" w:rsidP="00897646">
      <w:pPr>
        <w:pStyle w:val="ListParagraph"/>
        <w:numPr>
          <w:ilvl w:val="0"/>
          <w:numId w:val="9"/>
        </w:numPr>
        <w:spacing w:before="100" w:beforeAutospacing="1" w:after="100" w:afterAutospacing="1"/>
        <w:contextualSpacing w:val="0"/>
        <w:rPr>
          <w:rFonts w:ascii="Arial" w:hAnsi="Arial" w:cs="Arial"/>
          <w:sz w:val="22"/>
          <w:szCs w:val="22"/>
        </w:rPr>
      </w:pPr>
      <w:r w:rsidRPr="00FF2450">
        <w:rPr>
          <w:rFonts w:ascii="Arial" w:hAnsi="Arial" w:cs="Arial"/>
          <w:sz w:val="22"/>
          <w:szCs w:val="22"/>
        </w:rPr>
        <w:t xml:space="preserve">Clinical prediction or diagnostic models - </w:t>
      </w:r>
      <w:hyperlink w:anchor="TRIPOD" w:history="1">
        <w:r w:rsidRPr="00FF2450">
          <w:rPr>
            <w:rStyle w:val="Hyperlink"/>
            <w:rFonts w:ascii="Arial" w:hAnsi="Arial" w:cs="Arial"/>
            <w:sz w:val="22"/>
            <w:szCs w:val="22"/>
          </w:rPr>
          <w:t>TRIPOD guidelines</w:t>
        </w:r>
      </w:hyperlink>
      <w:r w:rsidRPr="00FF2450">
        <w:rPr>
          <w:rFonts w:ascii="Arial" w:hAnsi="Arial" w:cs="Arial"/>
          <w:sz w:val="22"/>
          <w:szCs w:val="22"/>
        </w:rPr>
        <w:t xml:space="preserve"> </w:t>
      </w:r>
    </w:p>
    <w:p w14:paraId="44D5D4A4" w14:textId="0428B704" w:rsidR="007B5DCD" w:rsidRPr="005365B6" w:rsidRDefault="00E54ADB" w:rsidP="005365B6">
      <w:pPr>
        <w:pStyle w:val="ListParagraph"/>
        <w:numPr>
          <w:ilvl w:val="0"/>
          <w:numId w:val="9"/>
        </w:numPr>
        <w:spacing w:before="100" w:beforeAutospacing="1" w:after="100" w:afterAutospacing="1"/>
        <w:contextualSpacing w:val="0"/>
        <w:rPr>
          <w:rFonts w:ascii="Arial" w:hAnsi="Arial" w:cs="Arial"/>
          <w:sz w:val="22"/>
          <w:szCs w:val="22"/>
        </w:rPr>
      </w:pPr>
      <w:r w:rsidRPr="00FF2450">
        <w:rPr>
          <w:rFonts w:ascii="Arial" w:hAnsi="Arial" w:cs="Arial"/>
          <w:sz w:val="22"/>
          <w:szCs w:val="22"/>
        </w:rPr>
        <w:t xml:space="preserve">Quality Improvement Studies - </w:t>
      </w:r>
      <w:hyperlink w:anchor="SQUIRE" w:history="1">
        <w:r w:rsidRPr="00FF2450">
          <w:rPr>
            <w:rStyle w:val="Hyperlink"/>
            <w:rFonts w:ascii="Arial" w:hAnsi="Arial" w:cs="Arial"/>
            <w:sz w:val="22"/>
            <w:szCs w:val="22"/>
          </w:rPr>
          <w:t>SQUIRE guidelines</w:t>
        </w:r>
      </w:hyperlink>
    </w:p>
    <w:p w14:paraId="5EAE5CA6" w14:textId="28C092BA" w:rsidR="00141689" w:rsidRPr="00B03938" w:rsidRDefault="00B03938" w:rsidP="00141689">
      <w:pPr>
        <w:autoSpaceDE w:val="0"/>
        <w:autoSpaceDN w:val="0"/>
        <w:adjustRightInd w:val="0"/>
        <w:rPr>
          <w:rFonts w:ascii="Arial" w:hAnsi="Arial" w:cs="Arial"/>
          <w:sz w:val="22"/>
          <w:szCs w:val="22"/>
        </w:rPr>
      </w:pPr>
      <w:r>
        <w:rPr>
          <w:rFonts w:ascii="Arial" w:hAnsi="Arial" w:cs="Arial"/>
          <w:sz w:val="22"/>
          <w:szCs w:val="22"/>
        </w:rPr>
        <w:t xml:space="preserve">For convenience, the most common checklist for MPOG studies – the </w:t>
      </w:r>
      <w:hyperlink w:anchor="RECORD" w:history="1">
        <w:r w:rsidRPr="00B03938">
          <w:rPr>
            <w:rStyle w:val="Hyperlink"/>
            <w:rFonts w:ascii="Arial" w:hAnsi="Arial" w:cs="Arial"/>
            <w:sz w:val="22"/>
            <w:szCs w:val="22"/>
          </w:rPr>
          <w:t>RECORD extension</w:t>
        </w:r>
      </w:hyperlink>
      <w:r w:rsidRPr="00B03938">
        <w:rPr>
          <w:rFonts w:ascii="Arial" w:hAnsi="Arial" w:cs="Arial"/>
          <w:sz w:val="22"/>
          <w:szCs w:val="22"/>
        </w:rPr>
        <w:t xml:space="preserve"> of the STROBE guidelines</w:t>
      </w:r>
      <w:r>
        <w:rPr>
          <w:rFonts w:ascii="Arial" w:hAnsi="Arial" w:cs="Arial"/>
          <w:sz w:val="22"/>
          <w:szCs w:val="22"/>
        </w:rPr>
        <w:t xml:space="preserve"> – is listed below, but please </w:t>
      </w:r>
      <w:r w:rsidR="000338D9">
        <w:rPr>
          <w:rFonts w:ascii="Arial" w:hAnsi="Arial" w:cs="Arial"/>
          <w:sz w:val="22"/>
          <w:szCs w:val="22"/>
        </w:rPr>
        <w:t>replace with the appropriate</w:t>
      </w:r>
      <w:r>
        <w:rPr>
          <w:rFonts w:ascii="Arial" w:hAnsi="Arial" w:cs="Arial"/>
          <w:sz w:val="22"/>
          <w:szCs w:val="22"/>
        </w:rPr>
        <w:t xml:space="preserve"> checklist </w:t>
      </w:r>
      <w:r w:rsidR="000338D9">
        <w:rPr>
          <w:rFonts w:ascii="Arial" w:hAnsi="Arial" w:cs="Arial"/>
          <w:sz w:val="22"/>
          <w:szCs w:val="22"/>
        </w:rPr>
        <w:t xml:space="preserve">if </w:t>
      </w:r>
      <w:r>
        <w:rPr>
          <w:rFonts w:ascii="Arial" w:hAnsi="Arial" w:cs="Arial"/>
          <w:sz w:val="22"/>
          <w:szCs w:val="22"/>
        </w:rPr>
        <w:t>needed.</w:t>
      </w:r>
    </w:p>
    <w:tbl>
      <w:tblPr>
        <w:tblStyle w:val="TableGrid"/>
        <w:tblW w:w="5188" w:type="pct"/>
        <w:tblLayout w:type="fixed"/>
        <w:tblLook w:val="04A0" w:firstRow="1" w:lastRow="0" w:firstColumn="1" w:lastColumn="0" w:noHBand="0" w:noVBand="1"/>
      </w:tblPr>
      <w:tblGrid>
        <w:gridCol w:w="1436"/>
        <w:gridCol w:w="614"/>
        <w:gridCol w:w="3688"/>
        <w:gridCol w:w="648"/>
        <w:gridCol w:w="3394"/>
        <w:gridCol w:w="654"/>
        <w:gridCol w:w="15"/>
      </w:tblGrid>
      <w:tr w:rsidR="00141689" w:rsidRPr="00141689" w14:paraId="7A4E8C3E" w14:textId="77777777" w:rsidTr="008F2315">
        <w:trPr>
          <w:gridAfter w:val="1"/>
          <w:wAfter w:w="7" w:type="pct"/>
        </w:trPr>
        <w:tc>
          <w:tcPr>
            <w:tcW w:w="687" w:type="pct"/>
          </w:tcPr>
          <w:p w14:paraId="62254277" w14:textId="77777777" w:rsidR="00141689" w:rsidRPr="00141689" w:rsidRDefault="00141689" w:rsidP="00141689">
            <w:pPr>
              <w:rPr>
                <w:sz w:val="18"/>
                <w:szCs w:val="18"/>
              </w:rPr>
            </w:pPr>
          </w:p>
        </w:tc>
        <w:tc>
          <w:tcPr>
            <w:tcW w:w="294" w:type="pct"/>
          </w:tcPr>
          <w:p w14:paraId="4A73BA3A" w14:textId="77777777" w:rsidR="00141689" w:rsidRPr="00141689" w:rsidRDefault="00141689" w:rsidP="00141689">
            <w:pPr>
              <w:rPr>
                <w:b/>
                <w:sz w:val="18"/>
                <w:szCs w:val="18"/>
              </w:rPr>
            </w:pPr>
            <w:r w:rsidRPr="00141689">
              <w:rPr>
                <w:b/>
                <w:sz w:val="18"/>
                <w:szCs w:val="18"/>
              </w:rPr>
              <w:t>Item No.</w:t>
            </w:r>
          </w:p>
        </w:tc>
        <w:tc>
          <w:tcPr>
            <w:tcW w:w="1765" w:type="pct"/>
          </w:tcPr>
          <w:p w14:paraId="54BC2B98" w14:textId="77777777" w:rsidR="00141689" w:rsidRPr="00141689" w:rsidRDefault="00141689" w:rsidP="00141689">
            <w:pPr>
              <w:rPr>
                <w:b/>
                <w:sz w:val="18"/>
                <w:szCs w:val="18"/>
              </w:rPr>
            </w:pPr>
            <w:r w:rsidRPr="00141689">
              <w:rPr>
                <w:b/>
                <w:sz w:val="18"/>
                <w:szCs w:val="18"/>
              </w:rPr>
              <w:t>STROBE items</w:t>
            </w:r>
          </w:p>
        </w:tc>
        <w:tc>
          <w:tcPr>
            <w:tcW w:w="310" w:type="pct"/>
          </w:tcPr>
          <w:p w14:paraId="51E14EF8" w14:textId="47A23A62" w:rsidR="00141689" w:rsidRPr="00141689" w:rsidRDefault="00141689" w:rsidP="00141689">
            <w:pPr>
              <w:rPr>
                <w:b/>
                <w:sz w:val="18"/>
                <w:szCs w:val="18"/>
              </w:rPr>
            </w:pPr>
            <w:r w:rsidRPr="00141689">
              <w:rPr>
                <w:b/>
                <w:sz w:val="18"/>
                <w:szCs w:val="18"/>
              </w:rPr>
              <w:t>Page #</w:t>
            </w:r>
          </w:p>
        </w:tc>
        <w:tc>
          <w:tcPr>
            <w:tcW w:w="1624" w:type="pct"/>
          </w:tcPr>
          <w:p w14:paraId="4B9F5763" w14:textId="77777777" w:rsidR="00141689" w:rsidRPr="00141689" w:rsidRDefault="00141689" w:rsidP="00141689">
            <w:pPr>
              <w:rPr>
                <w:b/>
                <w:sz w:val="18"/>
                <w:szCs w:val="18"/>
              </w:rPr>
            </w:pPr>
            <w:r w:rsidRPr="00141689">
              <w:rPr>
                <w:b/>
                <w:sz w:val="18"/>
                <w:szCs w:val="18"/>
              </w:rPr>
              <w:t>RECORD items</w:t>
            </w:r>
          </w:p>
        </w:tc>
        <w:tc>
          <w:tcPr>
            <w:tcW w:w="313" w:type="pct"/>
          </w:tcPr>
          <w:p w14:paraId="3AE83BE5" w14:textId="01A30EEF" w:rsidR="00141689" w:rsidRPr="00141689" w:rsidRDefault="00141689" w:rsidP="00141689">
            <w:pPr>
              <w:rPr>
                <w:b/>
                <w:sz w:val="18"/>
                <w:szCs w:val="18"/>
              </w:rPr>
            </w:pPr>
            <w:r w:rsidRPr="00141689">
              <w:rPr>
                <w:b/>
                <w:sz w:val="18"/>
                <w:szCs w:val="18"/>
              </w:rPr>
              <w:t>Page #</w:t>
            </w:r>
          </w:p>
        </w:tc>
      </w:tr>
      <w:tr w:rsidR="00141689" w:rsidRPr="00141689" w14:paraId="369F496C" w14:textId="77777777" w:rsidTr="008F2315">
        <w:tc>
          <w:tcPr>
            <w:tcW w:w="5000" w:type="pct"/>
            <w:gridSpan w:val="7"/>
            <w:shd w:val="clear" w:color="auto" w:fill="BFBFBF" w:themeFill="background1" w:themeFillShade="BF"/>
          </w:tcPr>
          <w:p w14:paraId="32670E60" w14:textId="77777777" w:rsidR="00141689" w:rsidRPr="00141689" w:rsidRDefault="00141689" w:rsidP="00141689">
            <w:pPr>
              <w:rPr>
                <w:sz w:val="18"/>
                <w:szCs w:val="18"/>
              </w:rPr>
            </w:pPr>
            <w:r w:rsidRPr="00141689">
              <w:rPr>
                <w:b/>
                <w:sz w:val="18"/>
                <w:szCs w:val="18"/>
              </w:rPr>
              <w:t>Title and abstract</w:t>
            </w:r>
            <w:r w:rsidRPr="00141689">
              <w:rPr>
                <w:b/>
                <w:sz w:val="18"/>
                <w:szCs w:val="18"/>
              </w:rPr>
              <w:tab/>
            </w:r>
          </w:p>
        </w:tc>
      </w:tr>
      <w:tr w:rsidR="00141689" w:rsidRPr="00141689" w14:paraId="45320F59" w14:textId="77777777" w:rsidTr="008F2315">
        <w:trPr>
          <w:gridAfter w:val="1"/>
          <w:wAfter w:w="7" w:type="pct"/>
        </w:trPr>
        <w:tc>
          <w:tcPr>
            <w:tcW w:w="687" w:type="pct"/>
          </w:tcPr>
          <w:p w14:paraId="17D09831" w14:textId="77777777" w:rsidR="00141689" w:rsidRPr="00141689" w:rsidRDefault="00141689" w:rsidP="00141689">
            <w:pPr>
              <w:rPr>
                <w:sz w:val="18"/>
                <w:szCs w:val="18"/>
              </w:rPr>
            </w:pPr>
          </w:p>
        </w:tc>
        <w:tc>
          <w:tcPr>
            <w:tcW w:w="294" w:type="pct"/>
          </w:tcPr>
          <w:p w14:paraId="386B4F1E" w14:textId="77777777" w:rsidR="00141689" w:rsidRPr="00141689" w:rsidRDefault="00141689" w:rsidP="00141689">
            <w:pPr>
              <w:rPr>
                <w:sz w:val="18"/>
                <w:szCs w:val="18"/>
              </w:rPr>
            </w:pPr>
            <w:r w:rsidRPr="00141689">
              <w:rPr>
                <w:sz w:val="18"/>
                <w:szCs w:val="18"/>
              </w:rPr>
              <w:t>1</w:t>
            </w:r>
          </w:p>
        </w:tc>
        <w:tc>
          <w:tcPr>
            <w:tcW w:w="1765" w:type="pct"/>
          </w:tcPr>
          <w:p w14:paraId="07C6F809" w14:textId="77777777" w:rsidR="00141689" w:rsidRPr="00141689" w:rsidRDefault="00141689" w:rsidP="00141689">
            <w:pPr>
              <w:rPr>
                <w:sz w:val="18"/>
                <w:szCs w:val="18"/>
              </w:rPr>
            </w:pPr>
            <w:r w:rsidRPr="00141689">
              <w:rPr>
                <w:sz w:val="18"/>
                <w:szCs w:val="18"/>
              </w:rPr>
              <w:t>(a) Indicate the study’s design with a commonly used term in the title or the abstract (b) Provide in the abstract an informative and balanced summary of what was done and what was found</w:t>
            </w:r>
          </w:p>
        </w:tc>
        <w:tc>
          <w:tcPr>
            <w:tcW w:w="310" w:type="pct"/>
          </w:tcPr>
          <w:p w14:paraId="77262557" w14:textId="77777777" w:rsidR="00141689" w:rsidRPr="00141689" w:rsidRDefault="00141689" w:rsidP="00141689">
            <w:pPr>
              <w:rPr>
                <w:sz w:val="18"/>
                <w:szCs w:val="18"/>
              </w:rPr>
            </w:pPr>
          </w:p>
        </w:tc>
        <w:tc>
          <w:tcPr>
            <w:tcW w:w="1624" w:type="pct"/>
          </w:tcPr>
          <w:p w14:paraId="0D738407" w14:textId="77777777" w:rsidR="00141689" w:rsidRPr="00141689" w:rsidRDefault="00141689" w:rsidP="00141689">
            <w:pPr>
              <w:rPr>
                <w:sz w:val="18"/>
                <w:szCs w:val="18"/>
              </w:rPr>
            </w:pPr>
            <w:r w:rsidRPr="00141689">
              <w:rPr>
                <w:sz w:val="18"/>
                <w:szCs w:val="18"/>
              </w:rPr>
              <w:t>RECORD 1.1: The type of data used should be specified in the title or abstract. When possible, the name of the databases used should be included.</w:t>
            </w:r>
          </w:p>
          <w:p w14:paraId="239CB91E" w14:textId="77777777" w:rsidR="00141689" w:rsidRPr="00141689" w:rsidRDefault="00141689" w:rsidP="00141689">
            <w:pPr>
              <w:rPr>
                <w:sz w:val="18"/>
                <w:szCs w:val="18"/>
              </w:rPr>
            </w:pPr>
          </w:p>
          <w:p w14:paraId="4E766CB2" w14:textId="77777777" w:rsidR="00141689" w:rsidRPr="00141689" w:rsidRDefault="00141689" w:rsidP="00141689">
            <w:pPr>
              <w:rPr>
                <w:sz w:val="18"/>
                <w:szCs w:val="18"/>
              </w:rPr>
            </w:pPr>
            <w:r w:rsidRPr="00141689">
              <w:rPr>
                <w:sz w:val="18"/>
                <w:szCs w:val="18"/>
              </w:rPr>
              <w:t>RECORD 1.2: If applicable, the geographic region and timeframe within which the study took place should be reported in the title or abstract.</w:t>
            </w:r>
          </w:p>
          <w:p w14:paraId="3034B65E" w14:textId="77777777" w:rsidR="00141689" w:rsidRPr="00141689" w:rsidRDefault="00141689" w:rsidP="00141689">
            <w:pPr>
              <w:rPr>
                <w:sz w:val="18"/>
                <w:szCs w:val="18"/>
              </w:rPr>
            </w:pPr>
          </w:p>
          <w:p w14:paraId="7144F57C" w14:textId="77777777" w:rsidR="00141689" w:rsidRPr="00141689" w:rsidRDefault="00141689" w:rsidP="00141689">
            <w:pPr>
              <w:rPr>
                <w:sz w:val="18"/>
                <w:szCs w:val="18"/>
              </w:rPr>
            </w:pPr>
            <w:r w:rsidRPr="00141689">
              <w:rPr>
                <w:sz w:val="18"/>
                <w:szCs w:val="18"/>
              </w:rPr>
              <w:t>RECORD 1.3: If linkage between databases was conducted for the study, this should be clearly stated in the title or abstract.</w:t>
            </w:r>
          </w:p>
        </w:tc>
        <w:tc>
          <w:tcPr>
            <w:tcW w:w="313" w:type="pct"/>
          </w:tcPr>
          <w:p w14:paraId="7D8A7EDE" w14:textId="77777777" w:rsidR="00141689" w:rsidRPr="00141689" w:rsidRDefault="00141689" w:rsidP="00141689">
            <w:pPr>
              <w:rPr>
                <w:sz w:val="18"/>
                <w:szCs w:val="18"/>
              </w:rPr>
            </w:pPr>
          </w:p>
        </w:tc>
      </w:tr>
      <w:tr w:rsidR="00141689" w:rsidRPr="00141689" w14:paraId="4F4BB559" w14:textId="77777777" w:rsidTr="008F2315">
        <w:tc>
          <w:tcPr>
            <w:tcW w:w="5000" w:type="pct"/>
            <w:gridSpan w:val="7"/>
            <w:shd w:val="clear" w:color="auto" w:fill="BFBFBF" w:themeFill="background1" w:themeFillShade="BF"/>
          </w:tcPr>
          <w:p w14:paraId="2C83972F" w14:textId="77777777" w:rsidR="00141689" w:rsidRPr="00141689" w:rsidRDefault="00141689" w:rsidP="00141689">
            <w:pPr>
              <w:rPr>
                <w:sz w:val="18"/>
                <w:szCs w:val="18"/>
              </w:rPr>
            </w:pPr>
            <w:r w:rsidRPr="00141689">
              <w:rPr>
                <w:b/>
                <w:sz w:val="18"/>
                <w:szCs w:val="18"/>
              </w:rPr>
              <w:t>Introduction</w:t>
            </w:r>
          </w:p>
        </w:tc>
      </w:tr>
      <w:tr w:rsidR="00141689" w:rsidRPr="00141689" w14:paraId="52BDE371" w14:textId="77777777" w:rsidTr="008F2315">
        <w:trPr>
          <w:gridAfter w:val="1"/>
          <w:wAfter w:w="7" w:type="pct"/>
        </w:trPr>
        <w:tc>
          <w:tcPr>
            <w:tcW w:w="687" w:type="pct"/>
          </w:tcPr>
          <w:p w14:paraId="2678F7EB" w14:textId="77777777" w:rsidR="00141689" w:rsidRPr="00141689" w:rsidRDefault="00141689" w:rsidP="00141689">
            <w:pPr>
              <w:rPr>
                <w:sz w:val="18"/>
                <w:szCs w:val="18"/>
              </w:rPr>
            </w:pPr>
            <w:r w:rsidRPr="00141689">
              <w:rPr>
                <w:sz w:val="18"/>
                <w:szCs w:val="18"/>
              </w:rPr>
              <w:t>Background rationale</w:t>
            </w:r>
          </w:p>
        </w:tc>
        <w:tc>
          <w:tcPr>
            <w:tcW w:w="294" w:type="pct"/>
          </w:tcPr>
          <w:p w14:paraId="09CBAB05" w14:textId="77777777" w:rsidR="00141689" w:rsidRPr="00141689" w:rsidRDefault="00141689" w:rsidP="00141689">
            <w:pPr>
              <w:rPr>
                <w:sz w:val="18"/>
                <w:szCs w:val="18"/>
              </w:rPr>
            </w:pPr>
            <w:r w:rsidRPr="00141689">
              <w:rPr>
                <w:sz w:val="18"/>
                <w:szCs w:val="18"/>
              </w:rPr>
              <w:t>2</w:t>
            </w:r>
          </w:p>
        </w:tc>
        <w:tc>
          <w:tcPr>
            <w:tcW w:w="1765" w:type="pct"/>
          </w:tcPr>
          <w:p w14:paraId="656C9E94" w14:textId="77777777" w:rsidR="00141689" w:rsidRPr="00141689" w:rsidRDefault="00141689" w:rsidP="00141689">
            <w:pPr>
              <w:rPr>
                <w:sz w:val="18"/>
                <w:szCs w:val="18"/>
              </w:rPr>
            </w:pPr>
            <w:r w:rsidRPr="00141689">
              <w:rPr>
                <w:sz w:val="18"/>
                <w:szCs w:val="18"/>
              </w:rPr>
              <w:t>Explain the scientific background and rationale for the investigation being reported</w:t>
            </w:r>
          </w:p>
        </w:tc>
        <w:tc>
          <w:tcPr>
            <w:tcW w:w="310" w:type="pct"/>
          </w:tcPr>
          <w:p w14:paraId="130C83B6" w14:textId="77777777" w:rsidR="00141689" w:rsidRPr="00141689" w:rsidRDefault="00141689" w:rsidP="00141689">
            <w:pPr>
              <w:rPr>
                <w:sz w:val="18"/>
                <w:szCs w:val="18"/>
              </w:rPr>
            </w:pPr>
          </w:p>
        </w:tc>
        <w:tc>
          <w:tcPr>
            <w:tcW w:w="1624" w:type="pct"/>
          </w:tcPr>
          <w:p w14:paraId="62259ED4" w14:textId="77777777" w:rsidR="00141689" w:rsidRPr="00141689" w:rsidRDefault="00141689" w:rsidP="00141689">
            <w:pPr>
              <w:rPr>
                <w:sz w:val="18"/>
                <w:szCs w:val="18"/>
              </w:rPr>
            </w:pPr>
          </w:p>
        </w:tc>
        <w:tc>
          <w:tcPr>
            <w:tcW w:w="313" w:type="pct"/>
          </w:tcPr>
          <w:p w14:paraId="584B1051" w14:textId="77777777" w:rsidR="00141689" w:rsidRPr="00141689" w:rsidRDefault="00141689" w:rsidP="00141689">
            <w:pPr>
              <w:rPr>
                <w:sz w:val="18"/>
                <w:szCs w:val="18"/>
              </w:rPr>
            </w:pPr>
          </w:p>
        </w:tc>
      </w:tr>
      <w:tr w:rsidR="00141689" w:rsidRPr="00141689" w14:paraId="74405B1C" w14:textId="77777777" w:rsidTr="008F2315">
        <w:trPr>
          <w:gridAfter w:val="1"/>
          <w:wAfter w:w="7" w:type="pct"/>
        </w:trPr>
        <w:tc>
          <w:tcPr>
            <w:tcW w:w="687" w:type="pct"/>
          </w:tcPr>
          <w:p w14:paraId="59CB5518" w14:textId="77777777" w:rsidR="00141689" w:rsidRPr="00141689" w:rsidRDefault="00141689" w:rsidP="00141689">
            <w:pPr>
              <w:rPr>
                <w:sz w:val="18"/>
                <w:szCs w:val="18"/>
              </w:rPr>
            </w:pPr>
            <w:r w:rsidRPr="00141689">
              <w:rPr>
                <w:sz w:val="18"/>
                <w:szCs w:val="18"/>
              </w:rPr>
              <w:t>Objectives</w:t>
            </w:r>
          </w:p>
        </w:tc>
        <w:tc>
          <w:tcPr>
            <w:tcW w:w="294" w:type="pct"/>
          </w:tcPr>
          <w:p w14:paraId="688C5AE6" w14:textId="77777777" w:rsidR="00141689" w:rsidRPr="00141689" w:rsidRDefault="00141689" w:rsidP="00141689">
            <w:pPr>
              <w:rPr>
                <w:sz w:val="18"/>
                <w:szCs w:val="18"/>
              </w:rPr>
            </w:pPr>
            <w:r w:rsidRPr="00141689">
              <w:rPr>
                <w:sz w:val="18"/>
                <w:szCs w:val="18"/>
              </w:rPr>
              <w:t>3</w:t>
            </w:r>
          </w:p>
        </w:tc>
        <w:tc>
          <w:tcPr>
            <w:tcW w:w="1765" w:type="pct"/>
          </w:tcPr>
          <w:p w14:paraId="6B8819F2" w14:textId="77777777" w:rsidR="00141689" w:rsidRPr="00141689" w:rsidRDefault="00141689" w:rsidP="00141689">
            <w:pPr>
              <w:rPr>
                <w:sz w:val="18"/>
                <w:szCs w:val="18"/>
              </w:rPr>
            </w:pPr>
            <w:r w:rsidRPr="00141689">
              <w:rPr>
                <w:sz w:val="18"/>
                <w:szCs w:val="18"/>
              </w:rPr>
              <w:t>State specific objectives, including any prespecified hypotheses</w:t>
            </w:r>
          </w:p>
        </w:tc>
        <w:tc>
          <w:tcPr>
            <w:tcW w:w="310" w:type="pct"/>
          </w:tcPr>
          <w:p w14:paraId="5F58446F" w14:textId="77777777" w:rsidR="00141689" w:rsidRPr="00141689" w:rsidRDefault="00141689" w:rsidP="00141689">
            <w:pPr>
              <w:rPr>
                <w:sz w:val="18"/>
                <w:szCs w:val="18"/>
              </w:rPr>
            </w:pPr>
          </w:p>
        </w:tc>
        <w:tc>
          <w:tcPr>
            <w:tcW w:w="1624" w:type="pct"/>
          </w:tcPr>
          <w:p w14:paraId="58464957" w14:textId="77777777" w:rsidR="00141689" w:rsidRPr="00141689" w:rsidRDefault="00141689" w:rsidP="00141689">
            <w:pPr>
              <w:rPr>
                <w:sz w:val="18"/>
                <w:szCs w:val="18"/>
              </w:rPr>
            </w:pPr>
          </w:p>
        </w:tc>
        <w:tc>
          <w:tcPr>
            <w:tcW w:w="313" w:type="pct"/>
          </w:tcPr>
          <w:p w14:paraId="1B78617B" w14:textId="77777777" w:rsidR="00141689" w:rsidRPr="00141689" w:rsidRDefault="00141689" w:rsidP="00141689">
            <w:pPr>
              <w:rPr>
                <w:sz w:val="18"/>
                <w:szCs w:val="18"/>
              </w:rPr>
            </w:pPr>
          </w:p>
        </w:tc>
      </w:tr>
      <w:tr w:rsidR="00141689" w:rsidRPr="00141689" w14:paraId="2C5D32F9" w14:textId="77777777" w:rsidTr="008F2315">
        <w:tc>
          <w:tcPr>
            <w:tcW w:w="5000" w:type="pct"/>
            <w:gridSpan w:val="7"/>
            <w:shd w:val="clear" w:color="auto" w:fill="BFBFBF" w:themeFill="background1" w:themeFillShade="BF"/>
          </w:tcPr>
          <w:p w14:paraId="63F4408C" w14:textId="77777777" w:rsidR="00141689" w:rsidRPr="00141689" w:rsidRDefault="00141689" w:rsidP="00141689">
            <w:pPr>
              <w:rPr>
                <w:sz w:val="18"/>
                <w:szCs w:val="18"/>
              </w:rPr>
            </w:pPr>
            <w:r w:rsidRPr="00141689">
              <w:rPr>
                <w:b/>
                <w:sz w:val="18"/>
                <w:szCs w:val="18"/>
              </w:rPr>
              <w:t>Methods</w:t>
            </w:r>
          </w:p>
        </w:tc>
      </w:tr>
      <w:tr w:rsidR="00141689" w:rsidRPr="00141689" w14:paraId="3038C1C4" w14:textId="77777777" w:rsidTr="008F2315">
        <w:trPr>
          <w:gridAfter w:val="1"/>
          <w:wAfter w:w="7" w:type="pct"/>
        </w:trPr>
        <w:tc>
          <w:tcPr>
            <w:tcW w:w="687" w:type="pct"/>
          </w:tcPr>
          <w:p w14:paraId="0E793474" w14:textId="77777777" w:rsidR="00141689" w:rsidRPr="00141689" w:rsidRDefault="00141689" w:rsidP="00141689">
            <w:pPr>
              <w:rPr>
                <w:sz w:val="18"/>
                <w:szCs w:val="18"/>
              </w:rPr>
            </w:pPr>
            <w:r w:rsidRPr="00141689">
              <w:rPr>
                <w:sz w:val="18"/>
                <w:szCs w:val="18"/>
              </w:rPr>
              <w:t>Study Design</w:t>
            </w:r>
          </w:p>
        </w:tc>
        <w:tc>
          <w:tcPr>
            <w:tcW w:w="294" w:type="pct"/>
          </w:tcPr>
          <w:p w14:paraId="5ADE103E" w14:textId="77777777" w:rsidR="00141689" w:rsidRPr="00141689" w:rsidRDefault="00141689" w:rsidP="00141689">
            <w:pPr>
              <w:rPr>
                <w:sz w:val="18"/>
                <w:szCs w:val="18"/>
              </w:rPr>
            </w:pPr>
            <w:r w:rsidRPr="00141689">
              <w:rPr>
                <w:sz w:val="18"/>
                <w:szCs w:val="18"/>
              </w:rPr>
              <w:t>4</w:t>
            </w:r>
          </w:p>
        </w:tc>
        <w:tc>
          <w:tcPr>
            <w:tcW w:w="1765" w:type="pct"/>
          </w:tcPr>
          <w:p w14:paraId="14220D04" w14:textId="77777777" w:rsidR="00141689" w:rsidRPr="00141689" w:rsidRDefault="00141689" w:rsidP="00141689">
            <w:pPr>
              <w:rPr>
                <w:sz w:val="18"/>
                <w:szCs w:val="18"/>
              </w:rPr>
            </w:pPr>
            <w:r w:rsidRPr="00141689">
              <w:rPr>
                <w:sz w:val="18"/>
                <w:szCs w:val="18"/>
              </w:rPr>
              <w:t>Present key elements of study design early in the paper</w:t>
            </w:r>
          </w:p>
        </w:tc>
        <w:tc>
          <w:tcPr>
            <w:tcW w:w="310" w:type="pct"/>
          </w:tcPr>
          <w:p w14:paraId="795A1AE8" w14:textId="77777777" w:rsidR="00141689" w:rsidRPr="00141689" w:rsidRDefault="00141689" w:rsidP="00141689">
            <w:pPr>
              <w:pStyle w:val="ListParagraph"/>
              <w:ind w:left="342"/>
              <w:rPr>
                <w:rFonts w:ascii="Times New Roman" w:hAnsi="Times New Roman"/>
                <w:sz w:val="18"/>
                <w:szCs w:val="18"/>
              </w:rPr>
            </w:pPr>
          </w:p>
        </w:tc>
        <w:tc>
          <w:tcPr>
            <w:tcW w:w="1624" w:type="pct"/>
          </w:tcPr>
          <w:p w14:paraId="10C728ED" w14:textId="77777777" w:rsidR="00141689" w:rsidRPr="00141689" w:rsidRDefault="00141689" w:rsidP="00141689">
            <w:pPr>
              <w:pStyle w:val="ListParagraph"/>
              <w:ind w:left="342"/>
              <w:rPr>
                <w:rFonts w:ascii="Times New Roman" w:hAnsi="Times New Roman"/>
                <w:sz w:val="18"/>
                <w:szCs w:val="18"/>
              </w:rPr>
            </w:pPr>
          </w:p>
        </w:tc>
        <w:tc>
          <w:tcPr>
            <w:tcW w:w="313" w:type="pct"/>
          </w:tcPr>
          <w:p w14:paraId="4379BC47" w14:textId="77777777" w:rsidR="00141689" w:rsidRPr="00141689" w:rsidRDefault="00141689" w:rsidP="00141689">
            <w:pPr>
              <w:pStyle w:val="ListParagraph"/>
              <w:ind w:left="342"/>
              <w:rPr>
                <w:rFonts w:ascii="Times New Roman" w:hAnsi="Times New Roman"/>
                <w:sz w:val="18"/>
                <w:szCs w:val="18"/>
              </w:rPr>
            </w:pPr>
          </w:p>
        </w:tc>
      </w:tr>
      <w:tr w:rsidR="00141689" w:rsidRPr="00141689" w14:paraId="51B018F9" w14:textId="77777777" w:rsidTr="008F2315">
        <w:trPr>
          <w:gridAfter w:val="1"/>
          <w:wAfter w:w="7" w:type="pct"/>
        </w:trPr>
        <w:tc>
          <w:tcPr>
            <w:tcW w:w="687" w:type="pct"/>
          </w:tcPr>
          <w:p w14:paraId="0C6E4B1B" w14:textId="77777777" w:rsidR="00141689" w:rsidRPr="00141689" w:rsidRDefault="00141689" w:rsidP="00141689">
            <w:pPr>
              <w:rPr>
                <w:sz w:val="18"/>
                <w:szCs w:val="18"/>
              </w:rPr>
            </w:pPr>
            <w:r w:rsidRPr="00141689">
              <w:rPr>
                <w:sz w:val="18"/>
                <w:szCs w:val="18"/>
              </w:rPr>
              <w:t>Setting</w:t>
            </w:r>
          </w:p>
        </w:tc>
        <w:tc>
          <w:tcPr>
            <w:tcW w:w="294" w:type="pct"/>
          </w:tcPr>
          <w:p w14:paraId="7E44088C" w14:textId="77777777" w:rsidR="00141689" w:rsidRPr="00141689" w:rsidRDefault="00141689" w:rsidP="00141689">
            <w:pPr>
              <w:rPr>
                <w:sz w:val="18"/>
                <w:szCs w:val="18"/>
              </w:rPr>
            </w:pPr>
            <w:r w:rsidRPr="00141689">
              <w:rPr>
                <w:sz w:val="18"/>
                <w:szCs w:val="18"/>
              </w:rPr>
              <w:t>5</w:t>
            </w:r>
          </w:p>
        </w:tc>
        <w:tc>
          <w:tcPr>
            <w:tcW w:w="1765" w:type="pct"/>
          </w:tcPr>
          <w:p w14:paraId="1308D67A" w14:textId="77777777" w:rsidR="00141689" w:rsidRPr="00141689" w:rsidRDefault="00141689" w:rsidP="00141689">
            <w:pPr>
              <w:rPr>
                <w:sz w:val="18"/>
                <w:szCs w:val="18"/>
              </w:rPr>
            </w:pPr>
            <w:r w:rsidRPr="00141689">
              <w:rPr>
                <w:sz w:val="18"/>
                <w:szCs w:val="18"/>
              </w:rPr>
              <w:t>Describe the setting, locations, and relevant dates, including periods of recruitment, exposure, follow-up, and data collection</w:t>
            </w:r>
          </w:p>
        </w:tc>
        <w:tc>
          <w:tcPr>
            <w:tcW w:w="310" w:type="pct"/>
          </w:tcPr>
          <w:p w14:paraId="5518C449" w14:textId="77777777" w:rsidR="00141689" w:rsidRPr="00141689" w:rsidRDefault="00141689" w:rsidP="00141689">
            <w:pPr>
              <w:rPr>
                <w:sz w:val="18"/>
                <w:szCs w:val="18"/>
              </w:rPr>
            </w:pPr>
          </w:p>
        </w:tc>
        <w:tc>
          <w:tcPr>
            <w:tcW w:w="1624" w:type="pct"/>
          </w:tcPr>
          <w:p w14:paraId="322F06AD" w14:textId="77777777" w:rsidR="00141689" w:rsidRPr="00141689" w:rsidRDefault="00141689" w:rsidP="00141689">
            <w:pPr>
              <w:rPr>
                <w:sz w:val="18"/>
                <w:szCs w:val="18"/>
              </w:rPr>
            </w:pPr>
          </w:p>
        </w:tc>
        <w:tc>
          <w:tcPr>
            <w:tcW w:w="313" w:type="pct"/>
          </w:tcPr>
          <w:p w14:paraId="511FF2BD" w14:textId="77777777" w:rsidR="00141689" w:rsidRPr="00141689" w:rsidRDefault="00141689" w:rsidP="00141689">
            <w:pPr>
              <w:rPr>
                <w:sz w:val="18"/>
                <w:szCs w:val="18"/>
              </w:rPr>
            </w:pPr>
          </w:p>
        </w:tc>
      </w:tr>
      <w:tr w:rsidR="00141689" w:rsidRPr="00141689" w14:paraId="2F389D74" w14:textId="77777777" w:rsidTr="008F2315">
        <w:trPr>
          <w:gridAfter w:val="1"/>
          <w:wAfter w:w="7" w:type="pct"/>
        </w:trPr>
        <w:tc>
          <w:tcPr>
            <w:tcW w:w="687" w:type="pct"/>
          </w:tcPr>
          <w:p w14:paraId="6BBAD9E7" w14:textId="77777777" w:rsidR="00141689" w:rsidRPr="00141689" w:rsidRDefault="00141689" w:rsidP="00141689">
            <w:pPr>
              <w:rPr>
                <w:sz w:val="18"/>
                <w:szCs w:val="18"/>
              </w:rPr>
            </w:pPr>
            <w:r w:rsidRPr="00141689">
              <w:rPr>
                <w:sz w:val="18"/>
                <w:szCs w:val="18"/>
              </w:rPr>
              <w:t>Participants</w:t>
            </w:r>
          </w:p>
        </w:tc>
        <w:tc>
          <w:tcPr>
            <w:tcW w:w="294" w:type="pct"/>
          </w:tcPr>
          <w:p w14:paraId="7A465DC3" w14:textId="77777777" w:rsidR="00141689" w:rsidRPr="00141689" w:rsidRDefault="00141689" w:rsidP="00141689">
            <w:pPr>
              <w:rPr>
                <w:sz w:val="18"/>
                <w:szCs w:val="18"/>
              </w:rPr>
            </w:pPr>
            <w:r w:rsidRPr="00141689">
              <w:rPr>
                <w:sz w:val="18"/>
                <w:szCs w:val="18"/>
              </w:rPr>
              <w:t>6</w:t>
            </w:r>
          </w:p>
        </w:tc>
        <w:tc>
          <w:tcPr>
            <w:tcW w:w="1765" w:type="pct"/>
          </w:tcPr>
          <w:p w14:paraId="788802F0" w14:textId="77777777" w:rsidR="00141689" w:rsidRPr="00141689" w:rsidRDefault="00141689" w:rsidP="00141689">
            <w:pPr>
              <w:autoSpaceDE w:val="0"/>
              <w:autoSpaceDN w:val="0"/>
              <w:adjustRightInd w:val="0"/>
              <w:rPr>
                <w:sz w:val="18"/>
                <w:szCs w:val="18"/>
              </w:rPr>
            </w:pPr>
            <w:r w:rsidRPr="00141689">
              <w:rPr>
                <w:i/>
                <w:sz w:val="18"/>
                <w:szCs w:val="18"/>
              </w:rPr>
              <w:t>(a) Cohort study</w:t>
            </w:r>
            <w:r w:rsidRPr="00141689">
              <w:rPr>
                <w:sz w:val="18"/>
                <w:szCs w:val="18"/>
              </w:rPr>
              <w:t xml:space="preserve"> - Give the eligibility criteria, and the sources and methods of selection of participants. Describe methods of follow-up</w:t>
            </w:r>
          </w:p>
          <w:p w14:paraId="14E5B032" w14:textId="77777777" w:rsidR="00141689" w:rsidRPr="00141689" w:rsidRDefault="00141689" w:rsidP="00141689">
            <w:pPr>
              <w:autoSpaceDE w:val="0"/>
              <w:autoSpaceDN w:val="0"/>
              <w:adjustRightInd w:val="0"/>
              <w:rPr>
                <w:sz w:val="18"/>
                <w:szCs w:val="18"/>
              </w:rPr>
            </w:pPr>
            <w:r w:rsidRPr="00141689">
              <w:rPr>
                <w:i/>
                <w:sz w:val="18"/>
                <w:szCs w:val="18"/>
              </w:rPr>
              <w:t>Case-control study</w:t>
            </w:r>
            <w:r w:rsidRPr="00141689">
              <w:rPr>
                <w:sz w:val="18"/>
                <w:szCs w:val="18"/>
              </w:rPr>
              <w:t xml:space="preserve"> - Give the eligibility criteria, and the sources and methods of case ascertainment and control selection. Give the rationale for the choice of cases and controls</w:t>
            </w:r>
          </w:p>
          <w:p w14:paraId="4AA51D25" w14:textId="77777777" w:rsidR="00141689" w:rsidRPr="00141689" w:rsidRDefault="00141689" w:rsidP="00141689">
            <w:pPr>
              <w:autoSpaceDE w:val="0"/>
              <w:autoSpaceDN w:val="0"/>
              <w:adjustRightInd w:val="0"/>
              <w:rPr>
                <w:sz w:val="18"/>
                <w:szCs w:val="18"/>
              </w:rPr>
            </w:pPr>
            <w:r w:rsidRPr="00141689">
              <w:rPr>
                <w:i/>
                <w:sz w:val="18"/>
                <w:szCs w:val="18"/>
              </w:rPr>
              <w:t>Cross-sectional study</w:t>
            </w:r>
            <w:r w:rsidRPr="00141689">
              <w:rPr>
                <w:sz w:val="18"/>
                <w:szCs w:val="18"/>
              </w:rPr>
              <w:t xml:space="preserve"> - Give the eligibility criteria, and the sources and methods of selection of participants</w:t>
            </w:r>
          </w:p>
          <w:p w14:paraId="3B5BEA03" w14:textId="77777777" w:rsidR="00141689" w:rsidRPr="00141689" w:rsidRDefault="00141689" w:rsidP="00141689">
            <w:pPr>
              <w:autoSpaceDE w:val="0"/>
              <w:autoSpaceDN w:val="0"/>
              <w:adjustRightInd w:val="0"/>
              <w:rPr>
                <w:sz w:val="18"/>
                <w:szCs w:val="18"/>
              </w:rPr>
            </w:pPr>
          </w:p>
          <w:p w14:paraId="502D3933" w14:textId="77777777" w:rsidR="00141689" w:rsidRPr="00141689" w:rsidRDefault="00141689" w:rsidP="00141689">
            <w:pPr>
              <w:autoSpaceDE w:val="0"/>
              <w:autoSpaceDN w:val="0"/>
              <w:adjustRightInd w:val="0"/>
              <w:rPr>
                <w:sz w:val="18"/>
                <w:szCs w:val="18"/>
              </w:rPr>
            </w:pPr>
            <w:r w:rsidRPr="00141689">
              <w:rPr>
                <w:i/>
                <w:sz w:val="18"/>
                <w:szCs w:val="18"/>
              </w:rPr>
              <w:t>(b) Cohort study</w:t>
            </w:r>
            <w:r w:rsidRPr="00141689">
              <w:rPr>
                <w:sz w:val="18"/>
                <w:szCs w:val="18"/>
              </w:rPr>
              <w:t xml:space="preserve"> - For matched studies, give matching criteria and number of exposed and unexposed</w:t>
            </w:r>
          </w:p>
          <w:p w14:paraId="71F837A2" w14:textId="77777777" w:rsidR="00141689" w:rsidRPr="00141689" w:rsidRDefault="00141689" w:rsidP="00141689">
            <w:pPr>
              <w:rPr>
                <w:sz w:val="18"/>
                <w:szCs w:val="18"/>
              </w:rPr>
            </w:pPr>
            <w:r w:rsidRPr="00141689">
              <w:rPr>
                <w:i/>
                <w:sz w:val="18"/>
                <w:szCs w:val="18"/>
              </w:rPr>
              <w:t>Case-control study</w:t>
            </w:r>
            <w:r w:rsidRPr="00141689">
              <w:rPr>
                <w:sz w:val="18"/>
                <w:szCs w:val="18"/>
              </w:rPr>
              <w:t xml:space="preserve"> - For matched studies, give matching criteria and the number of controls per case</w:t>
            </w:r>
          </w:p>
        </w:tc>
        <w:tc>
          <w:tcPr>
            <w:tcW w:w="310" w:type="pct"/>
          </w:tcPr>
          <w:p w14:paraId="5A7B4773" w14:textId="77777777" w:rsidR="00141689" w:rsidRPr="00141689" w:rsidRDefault="00141689" w:rsidP="00141689">
            <w:pPr>
              <w:rPr>
                <w:sz w:val="18"/>
                <w:szCs w:val="18"/>
              </w:rPr>
            </w:pPr>
          </w:p>
        </w:tc>
        <w:tc>
          <w:tcPr>
            <w:tcW w:w="1624" w:type="pct"/>
          </w:tcPr>
          <w:p w14:paraId="4670DB85" w14:textId="77777777" w:rsidR="00141689" w:rsidRPr="00141689" w:rsidRDefault="00141689" w:rsidP="00141689">
            <w:pPr>
              <w:rPr>
                <w:sz w:val="18"/>
                <w:szCs w:val="18"/>
              </w:rPr>
            </w:pPr>
            <w:r w:rsidRPr="00141689">
              <w:rPr>
                <w:sz w:val="18"/>
                <w:szCs w:val="18"/>
              </w:rPr>
              <w:t xml:space="preserve">RECORD 6.1: The methods of study population selection (such as codes or algorithms used to identify subjects) should be listed in detail. If this is not possible, an explanation should be provided. </w:t>
            </w:r>
          </w:p>
          <w:p w14:paraId="72A267DD" w14:textId="77777777" w:rsidR="00141689" w:rsidRPr="00141689" w:rsidRDefault="00141689" w:rsidP="00141689">
            <w:pPr>
              <w:rPr>
                <w:sz w:val="18"/>
                <w:szCs w:val="18"/>
              </w:rPr>
            </w:pPr>
          </w:p>
          <w:p w14:paraId="5B776E5D" w14:textId="77777777" w:rsidR="00141689" w:rsidRPr="00141689" w:rsidRDefault="00141689" w:rsidP="00141689">
            <w:pPr>
              <w:rPr>
                <w:sz w:val="18"/>
                <w:szCs w:val="18"/>
              </w:rPr>
            </w:pPr>
            <w:r w:rsidRPr="00141689">
              <w:rPr>
                <w:sz w:val="18"/>
                <w:szCs w:val="18"/>
              </w:rPr>
              <w:t>RECORD 6.2: Any validation studies of the codes or algorithms used to select the population should be referenced. If validation was conducted for this study and not published elsewhere, detailed methods and results should be provided.</w:t>
            </w:r>
          </w:p>
          <w:p w14:paraId="0FD1C0FA" w14:textId="77777777" w:rsidR="00141689" w:rsidRPr="00141689" w:rsidRDefault="00141689" w:rsidP="00141689">
            <w:pPr>
              <w:rPr>
                <w:sz w:val="18"/>
                <w:szCs w:val="18"/>
              </w:rPr>
            </w:pPr>
          </w:p>
          <w:p w14:paraId="7CE4EC77" w14:textId="77777777" w:rsidR="00141689" w:rsidRPr="00141689" w:rsidRDefault="00141689" w:rsidP="00141689">
            <w:pPr>
              <w:rPr>
                <w:sz w:val="18"/>
                <w:szCs w:val="18"/>
              </w:rPr>
            </w:pPr>
            <w:r w:rsidRPr="00141689">
              <w:rPr>
                <w:sz w:val="18"/>
                <w:szCs w:val="18"/>
              </w:rPr>
              <w:t xml:space="preserve">RECORD 6.3: If the study involved linkage of databases, consider use of a flow diagram or other graphical display to </w:t>
            </w:r>
            <w:r w:rsidRPr="00141689">
              <w:rPr>
                <w:sz w:val="18"/>
                <w:szCs w:val="18"/>
              </w:rPr>
              <w:lastRenderedPageBreak/>
              <w:t>demonstrate the data linkage process, including the number of individuals with linked data at each stage.</w:t>
            </w:r>
          </w:p>
        </w:tc>
        <w:tc>
          <w:tcPr>
            <w:tcW w:w="313" w:type="pct"/>
          </w:tcPr>
          <w:p w14:paraId="75509387" w14:textId="77777777" w:rsidR="00141689" w:rsidRPr="00141689" w:rsidRDefault="00141689" w:rsidP="00141689">
            <w:pPr>
              <w:rPr>
                <w:sz w:val="18"/>
                <w:szCs w:val="18"/>
              </w:rPr>
            </w:pPr>
          </w:p>
        </w:tc>
      </w:tr>
      <w:tr w:rsidR="00141689" w:rsidRPr="00141689" w14:paraId="249CC2DB" w14:textId="77777777" w:rsidTr="008F2315">
        <w:trPr>
          <w:gridAfter w:val="1"/>
          <w:wAfter w:w="7" w:type="pct"/>
        </w:trPr>
        <w:tc>
          <w:tcPr>
            <w:tcW w:w="687" w:type="pct"/>
          </w:tcPr>
          <w:p w14:paraId="29FD24E9" w14:textId="77777777" w:rsidR="00141689" w:rsidRPr="00141689" w:rsidRDefault="00141689" w:rsidP="00141689">
            <w:pPr>
              <w:rPr>
                <w:sz w:val="18"/>
                <w:szCs w:val="18"/>
              </w:rPr>
            </w:pPr>
            <w:r w:rsidRPr="00141689">
              <w:rPr>
                <w:sz w:val="18"/>
                <w:szCs w:val="18"/>
              </w:rPr>
              <w:t>Variables</w:t>
            </w:r>
          </w:p>
        </w:tc>
        <w:tc>
          <w:tcPr>
            <w:tcW w:w="294" w:type="pct"/>
          </w:tcPr>
          <w:p w14:paraId="6F7DDA34" w14:textId="77777777" w:rsidR="00141689" w:rsidRPr="00141689" w:rsidRDefault="00141689" w:rsidP="00141689">
            <w:pPr>
              <w:rPr>
                <w:sz w:val="18"/>
                <w:szCs w:val="18"/>
              </w:rPr>
            </w:pPr>
            <w:r w:rsidRPr="00141689">
              <w:rPr>
                <w:sz w:val="18"/>
                <w:szCs w:val="18"/>
              </w:rPr>
              <w:t>7</w:t>
            </w:r>
          </w:p>
        </w:tc>
        <w:tc>
          <w:tcPr>
            <w:tcW w:w="1765" w:type="pct"/>
          </w:tcPr>
          <w:p w14:paraId="4A28FBBE" w14:textId="77777777" w:rsidR="00141689" w:rsidRPr="00141689" w:rsidRDefault="00141689" w:rsidP="00141689">
            <w:pPr>
              <w:rPr>
                <w:sz w:val="18"/>
                <w:szCs w:val="18"/>
              </w:rPr>
            </w:pPr>
            <w:r w:rsidRPr="00141689">
              <w:rPr>
                <w:sz w:val="18"/>
                <w:szCs w:val="18"/>
              </w:rPr>
              <w:t>Clearly define all outcomes, exposures, predictors, potential confounders, and effect modifiers. Give diagnostic criteria, if applicable.</w:t>
            </w:r>
          </w:p>
        </w:tc>
        <w:tc>
          <w:tcPr>
            <w:tcW w:w="310" w:type="pct"/>
          </w:tcPr>
          <w:p w14:paraId="214E95CC" w14:textId="77777777" w:rsidR="00141689" w:rsidRPr="00141689" w:rsidRDefault="00141689" w:rsidP="00141689">
            <w:pPr>
              <w:rPr>
                <w:sz w:val="18"/>
                <w:szCs w:val="18"/>
              </w:rPr>
            </w:pPr>
          </w:p>
        </w:tc>
        <w:tc>
          <w:tcPr>
            <w:tcW w:w="1624" w:type="pct"/>
          </w:tcPr>
          <w:p w14:paraId="5ED56A8E" w14:textId="77777777" w:rsidR="00141689" w:rsidRPr="00141689" w:rsidRDefault="00141689" w:rsidP="00141689">
            <w:pPr>
              <w:rPr>
                <w:sz w:val="18"/>
                <w:szCs w:val="18"/>
              </w:rPr>
            </w:pPr>
            <w:r w:rsidRPr="00141689">
              <w:rPr>
                <w:sz w:val="18"/>
                <w:szCs w:val="18"/>
              </w:rPr>
              <w:t>RECORD 7.1: A complete list of codes and algorithms used to classify exposures, outcomes, confounders, and effect modifiers should be provided. If these cannot be reported, an explanation should be provided.</w:t>
            </w:r>
          </w:p>
        </w:tc>
        <w:tc>
          <w:tcPr>
            <w:tcW w:w="313" w:type="pct"/>
          </w:tcPr>
          <w:p w14:paraId="3C65B34F" w14:textId="77777777" w:rsidR="00141689" w:rsidRPr="00141689" w:rsidRDefault="00141689" w:rsidP="00141689">
            <w:pPr>
              <w:rPr>
                <w:sz w:val="18"/>
                <w:szCs w:val="18"/>
              </w:rPr>
            </w:pPr>
          </w:p>
        </w:tc>
      </w:tr>
      <w:tr w:rsidR="00141689" w:rsidRPr="00141689" w14:paraId="19DD050F" w14:textId="77777777" w:rsidTr="008F2315">
        <w:trPr>
          <w:gridAfter w:val="1"/>
          <w:wAfter w:w="7" w:type="pct"/>
        </w:trPr>
        <w:tc>
          <w:tcPr>
            <w:tcW w:w="687" w:type="pct"/>
          </w:tcPr>
          <w:p w14:paraId="2CEC0747" w14:textId="77777777" w:rsidR="00141689" w:rsidRPr="00141689" w:rsidRDefault="00141689" w:rsidP="00141689">
            <w:pPr>
              <w:rPr>
                <w:sz w:val="18"/>
                <w:szCs w:val="18"/>
              </w:rPr>
            </w:pPr>
            <w:r w:rsidRPr="00141689">
              <w:rPr>
                <w:sz w:val="18"/>
                <w:szCs w:val="18"/>
              </w:rPr>
              <w:t>Data sources/ measurement</w:t>
            </w:r>
          </w:p>
        </w:tc>
        <w:tc>
          <w:tcPr>
            <w:tcW w:w="294" w:type="pct"/>
          </w:tcPr>
          <w:p w14:paraId="75DFFFB6" w14:textId="77777777" w:rsidR="00141689" w:rsidRPr="00141689" w:rsidRDefault="00141689" w:rsidP="00141689">
            <w:pPr>
              <w:rPr>
                <w:sz w:val="18"/>
                <w:szCs w:val="18"/>
              </w:rPr>
            </w:pPr>
            <w:r w:rsidRPr="00141689">
              <w:rPr>
                <w:sz w:val="18"/>
                <w:szCs w:val="18"/>
              </w:rPr>
              <w:t>8</w:t>
            </w:r>
          </w:p>
        </w:tc>
        <w:tc>
          <w:tcPr>
            <w:tcW w:w="1765" w:type="pct"/>
          </w:tcPr>
          <w:p w14:paraId="2D61EFEA" w14:textId="77777777" w:rsidR="00141689" w:rsidRPr="00141689" w:rsidRDefault="00141689" w:rsidP="00141689">
            <w:pPr>
              <w:autoSpaceDE w:val="0"/>
              <w:autoSpaceDN w:val="0"/>
              <w:adjustRightInd w:val="0"/>
              <w:rPr>
                <w:sz w:val="18"/>
                <w:szCs w:val="18"/>
              </w:rPr>
            </w:pPr>
            <w:r w:rsidRPr="00141689">
              <w:rPr>
                <w:sz w:val="18"/>
                <w:szCs w:val="18"/>
              </w:rPr>
              <w:t>For each variable of interest, give sources of data and details of methods of assessment (measurement).</w:t>
            </w:r>
          </w:p>
          <w:p w14:paraId="213DB528" w14:textId="77777777" w:rsidR="00141689" w:rsidRPr="00141689" w:rsidRDefault="00141689" w:rsidP="00141689">
            <w:pPr>
              <w:rPr>
                <w:sz w:val="18"/>
                <w:szCs w:val="18"/>
              </w:rPr>
            </w:pPr>
            <w:r w:rsidRPr="00141689">
              <w:rPr>
                <w:sz w:val="18"/>
                <w:szCs w:val="18"/>
              </w:rPr>
              <w:t>Describe comparability of assessment methods if there is more than one group</w:t>
            </w:r>
          </w:p>
        </w:tc>
        <w:tc>
          <w:tcPr>
            <w:tcW w:w="310" w:type="pct"/>
          </w:tcPr>
          <w:p w14:paraId="575B8E81" w14:textId="77777777" w:rsidR="00141689" w:rsidRPr="00141689" w:rsidRDefault="00141689" w:rsidP="00141689">
            <w:pPr>
              <w:rPr>
                <w:sz w:val="18"/>
                <w:szCs w:val="18"/>
              </w:rPr>
            </w:pPr>
          </w:p>
        </w:tc>
        <w:tc>
          <w:tcPr>
            <w:tcW w:w="1624" w:type="pct"/>
          </w:tcPr>
          <w:p w14:paraId="6E76D5EF" w14:textId="77777777" w:rsidR="00141689" w:rsidRPr="00141689" w:rsidRDefault="00141689" w:rsidP="00141689">
            <w:pPr>
              <w:rPr>
                <w:sz w:val="18"/>
                <w:szCs w:val="18"/>
              </w:rPr>
            </w:pPr>
          </w:p>
        </w:tc>
        <w:tc>
          <w:tcPr>
            <w:tcW w:w="313" w:type="pct"/>
          </w:tcPr>
          <w:p w14:paraId="5FFA2151" w14:textId="77777777" w:rsidR="00141689" w:rsidRPr="00141689" w:rsidRDefault="00141689" w:rsidP="00141689">
            <w:pPr>
              <w:rPr>
                <w:sz w:val="18"/>
                <w:szCs w:val="18"/>
              </w:rPr>
            </w:pPr>
          </w:p>
        </w:tc>
      </w:tr>
      <w:tr w:rsidR="00141689" w:rsidRPr="00141689" w14:paraId="691CF5E9" w14:textId="77777777" w:rsidTr="008F2315">
        <w:trPr>
          <w:gridAfter w:val="1"/>
          <w:wAfter w:w="7" w:type="pct"/>
        </w:trPr>
        <w:tc>
          <w:tcPr>
            <w:tcW w:w="687" w:type="pct"/>
          </w:tcPr>
          <w:p w14:paraId="4F17C1C0" w14:textId="77777777" w:rsidR="00141689" w:rsidRPr="00141689" w:rsidRDefault="00141689" w:rsidP="00141689">
            <w:pPr>
              <w:rPr>
                <w:sz w:val="18"/>
                <w:szCs w:val="18"/>
              </w:rPr>
            </w:pPr>
            <w:r w:rsidRPr="00141689">
              <w:rPr>
                <w:sz w:val="18"/>
                <w:szCs w:val="18"/>
              </w:rPr>
              <w:t>Bias</w:t>
            </w:r>
          </w:p>
        </w:tc>
        <w:tc>
          <w:tcPr>
            <w:tcW w:w="294" w:type="pct"/>
          </w:tcPr>
          <w:p w14:paraId="5D70D085" w14:textId="77777777" w:rsidR="00141689" w:rsidRPr="00141689" w:rsidRDefault="00141689" w:rsidP="00141689">
            <w:pPr>
              <w:rPr>
                <w:sz w:val="18"/>
                <w:szCs w:val="18"/>
              </w:rPr>
            </w:pPr>
            <w:r w:rsidRPr="00141689">
              <w:rPr>
                <w:sz w:val="18"/>
                <w:szCs w:val="18"/>
              </w:rPr>
              <w:t>9</w:t>
            </w:r>
          </w:p>
        </w:tc>
        <w:tc>
          <w:tcPr>
            <w:tcW w:w="1765" w:type="pct"/>
          </w:tcPr>
          <w:p w14:paraId="4BFC5C20" w14:textId="77777777" w:rsidR="00141689" w:rsidRPr="00141689" w:rsidRDefault="00141689" w:rsidP="00141689">
            <w:pPr>
              <w:rPr>
                <w:sz w:val="18"/>
                <w:szCs w:val="18"/>
              </w:rPr>
            </w:pPr>
            <w:r w:rsidRPr="00141689">
              <w:rPr>
                <w:sz w:val="18"/>
                <w:szCs w:val="18"/>
              </w:rPr>
              <w:t>Describe any efforts to address potential sources of bias</w:t>
            </w:r>
          </w:p>
        </w:tc>
        <w:tc>
          <w:tcPr>
            <w:tcW w:w="310" w:type="pct"/>
          </w:tcPr>
          <w:p w14:paraId="2B67215A" w14:textId="77777777" w:rsidR="00141689" w:rsidRPr="00141689" w:rsidRDefault="00141689" w:rsidP="00141689">
            <w:pPr>
              <w:rPr>
                <w:sz w:val="18"/>
                <w:szCs w:val="18"/>
              </w:rPr>
            </w:pPr>
          </w:p>
        </w:tc>
        <w:tc>
          <w:tcPr>
            <w:tcW w:w="1624" w:type="pct"/>
          </w:tcPr>
          <w:p w14:paraId="2E77387D" w14:textId="77777777" w:rsidR="00141689" w:rsidRPr="00141689" w:rsidRDefault="00141689" w:rsidP="00141689">
            <w:pPr>
              <w:rPr>
                <w:sz w:val="18"/>
                <w:szCs w:val="18"/>
              </w:rPr>
            </w:pPr>
          </w:p>
        </w:tc>
        <w:tc>
          <w:tcPr>
            <w:tcW w:w="313" w:type="pct"/>
          </w:tcPr>
          <w:p w14:paraId="2EBECF21" w14:textId="77777777" w:rsidR="00141689" w:rsidRPr="00141689" w:rsidRDefault="00141689" w:rsidP="00141689">
            <w:pPr>
              <w:rPr>
                <w:sz w:val="18"/>
                <w:szCs w:val="18"/>
              </w:rPr>
            </w:pPr>
          </w:p>
        </w:tc>
      </w:tr>
      <w:tr w:rsidR="00141689" w:rsidRPr="00141689" w14:paraId="65AB1EF2" w14:textId="77777777" w:rsidTr="008F2315">
        <w:trPr>
          <w:gridAfter w:val="1"/>
          <w:wAfter w:w="7" w:type="pct"/>
        </w:trPr>
        <w:tc>
          <w:tcPr>
            <w:tcW w:w="687" w:type="pct"/>
          </w:tcPr>
          <w:p w14:paraId="1712CC14" w14:textId="77777777" w:rsidR="00141689" w:rsidRPr="00141689" w:rsidRDefault="00141689" w:rsidP="00141689">
            <w:pPr>
              <w:rPr>
                <w:sz w:val="18"/>
                <w:szCs w:val="18"/>
              </w:rPr>
            </w:pPr>
            <w:r w:rsidRPr="00141689">
              <w:rPr>
                <w:sz w:val="18"/>
                <w:szCs w:val="18"/>
              </w:rPr>
              <w:t>Study size</w:t>
            </w:r>
          </w:p>
        </w:tc>
        <w:tc>
          <w:tcPr>
            <w:tcW w:w="294" w:type="pct"/>
          </w:tcPr>
          <w:p w14:paraId="472BEC57" w14:textId="77777777" w:rsidR="00141689" w:rsidRPr="00141689" w:rsidRDefault="00141689" w:rsidP="00141689">
            <w:pPr>
              <w:rPr>
                <w:sz w:val="18"/>
                <w:szCs w:val="18"/>
              </w:rPr>
            </w:pPr>
            <w:r w:rsidRPr="00141689">
              <w:rPr>
                <w:sz w:val="18"/>
                <w:szCs w:val="18"/>
              </w:rPr>
              <w:t>10</w:t>
            </w:r>
          </w:p>
        </w:tc>
        <w:tc>
          <w:tcPr>
            <w:tcW w:w="1765" w:type="pct"/>
          </w:tcPr>
          <w:p w14:paraId="7B168D9C" w14:textId="77777777" w:rsidR="00141689" w:rsidRPr="00141689" w:rsidRDefault="00141689" w:rsidP="00141689">
            <w:pPr>
              <w:rPr>
                <w:sz w:val="18"/>
                <w:szCs w:val="18"/>
              </w:rPr>
            </w:pPr>
            <w:r w:rsidRPr="00141689">
              <w:rPr>
                <w:sz w:val="18"/>
                <w:szCs w:val="18"/>
              </w:rPr>
              <w:t>Explain how the study size was arrived at</w:t>
            </w:r>
          </w:p>
        </w:tc>
        <w:tc>
          <w:tcPr>
            <w:tcW w:w="310" w:type="pct"/>
          </w:tcPr>
          <w:p w14:paraId="2B4388DE" w14:textId="77777777" w:rsidR="00141689" w:rsidRPr="00141689" w:rsidRDefault="00141689" w:rsidP="00141689">
            <w:pPr>
              <w:rPr>
                <w:sz w:val="18"/>
                <w:szCs w:val="18"/>
              </w:rPr>
            </w:pPr>
          </w:p>
        </w:tc>
        <w:tc>
          <w:tcPr>
            <w:tcW w:w="1624" w:type="pct"/>
          </w:tcPr>
          <w:p w14:paraId="58E67567" w14:textId="77777777" w:rsidR="00141689" w:rsidRPr="00141689" w:rsidRDefault="00141689" w:rsidP="00141689">
            <w:pPr>
              <w:rPr>
                <w:sz w:val="18"/>
                <w:szCs w:val="18"/>
              </w:rPr>
            </w:pPr>
          </w:p>
        </w:tc>
        <w:tc>
          <w:tcPr>
            <w:tcW w:w="313" w:type="pct"/>
          </w:tcPr>
          <w:p w14:paraId="1C32D892" w14:textId="77777777" w:rsidR="00141689" w:rsidRPr="00141689" w:rsidRDefault="00141689" w:rsidP="00141689">
            <w:pPr>
              <w:rPr>
                <w:sz w:val="18"/>
                <w:szCs w:val="18"/>
              </w:rPr>
            </w:pPr>
          </w:p>
        </w:tc>
      </w:tr>
      <w:tr w:rsidR="00141689" w:rsidRPr="00141689" w14:paraId="0785F2B1" w14:textId="77777777" w:rsidTr="008F2315">
        <w:trPr>
          <w:gridAfter w:val="1"/>
          <w:wAfter w:w="7" w:type="pct"/>
        </w:trPr>
        <w:tc>
          <w:tcPr>
            <w:tcW w:w="687" w:type="pct"/>
          </w:tcPr>
          <w:p w14:paraId="70CF15CF" w14:textId="77777777" w:rsidR="00141689" w:rsidRPr="00141689" w:rsidRDefault="00141689" w:rsidP="00141689">
            <w:pPr>
              <w:rPr>
                <w:sz w:val="18"/>
                <w:szCs w:val="18"/>
              </w:rPr>
            </w:pPr>
            <w:r w:rsidRPr="00141689">
              <w:rPr>
                <w:sz w:val="18"/>
                <w:szCs w:val="18"/>
              </w:rPr>
              <w:t>Quantitative variables</w:t>
            </w:r>
          </w:p>
        </w:tc>
        <w:tc>
          <w:tcPr>
            <w:tcW w:w="294" w:type="pct"/>
          </w:tcPr>
          <w:p w14:paraId="5384959E" w14:textId="77777777" w:rsidR="00141689" w:rsidRPr="00141689" w:rsidRDefault="00141689" w:rsidP="00141689">
            <w:pPr>
              <w:rPr>
                <w:sz w:val="18"/>
                <w:szCs w:val="18"/>
              </w:rPr>
            </w:pPr>
            <w:r w:rsidRPr="00141689">
              <w:rPr>
                <w:sz w:val="18"/>
                <w:szCs w:val="18"/>
              </w:rPr>
              <w:t>11</w:t>
            </w:r>
          </w:p>
        </w:tc>
        <w:tc>
          <w:tcPr>
            <w:tcW w:w="1765" w:type="pct"/>
          </w:tcPr>
          <w:p w14:paraId="206CAC23" w14:textId="77777777" w:rsidR="00141689" w:rsidRPr="00141689" w:rsidRDefault="00141689" w:rsidP="00141689">
            <w:pPr>
              <w:rPr>
                <w:sz w:val="18"/>
                <w:szCs w:val="18"/>
              </w:rPr>
            </w:pPr>
            <w:r w:rsidRPr="00141689">
              <w:rPr>
                <w:sz w:val="18"/>
                <w:szCs w:val="18"/>
              </w:rPr>
              <w:t>Explain how quantitative variables were handled in the analyses. If applicable, describe which groupings were chosen, and why</w:t>
            </w:r>
          </w:p>
        </w:tc>
        <w:tc>
          <w:tcPr>
            <w:tcW w:w="310" w:type="pct"/>
          </w:tcPr>
          <w:p w14:paraId="0414771C" w14:textId="77777777" w:rsidR="00141689" w:rsidRPr="00141689" w:rsidRDefault="00141689" w:rsidP="00141689">
            <w:pPr>
              <w:rPr>
                <w:sz w:val="18"/>
                <w:szCs w:val="18"/>
              </w:rPr>
            </w:pPr>
          </w:p>
        </w:tc>
        <w:tc>
          <w:tcPr>
            <w:tcW w:w="1624" w:type="pct"/>
          </w:tcPr>
          <w:p w14:paraId="202A3016" w14:textId="77777777" w:rsidR="00141689" w:rsidRPr="00141689" w:rsidRDefault="00141689" w:rsidP="00141689">
            <w:pPr>
              <w:rPr>
                <w:sz w:val="18"/>
                <w:szCs w:val="18"/>
              </w:rPr>
            </w:pPr>
          </w:p>
        </w:tc>
        <w:tc>
          <w:tcPr>
            <w:tcW w:w="313" w:type="pct"/>
          </w:tcPr>
          <w:p w14:paraId="0D837757" w14:textId="77777777" w:rsidR="00141689" w:rsidRPr="00141689" w:rsidRDefault="00141689" w:rsidP="00141689">
            <w:pPr>
              <w:rPr>
                <w:sz w:val="18"/>
                <w:szCs w:val="18"/>
              </w:rPr>
            </w:pPr>
          </w:p>
        </w:tc>
      </w:tr>
      <w:tr w:rsidR="00141689" w:rsidRPr="00141689" w14:paraId="33EF70AD" w14:textId="77777777" w:rsidTr="008F2315">
        <w:trPr>
          <w:gridAfter w:val="1"/>
          <w:wAfter w:w="7" w:type="pct"/>
        </w:trPr>
        <w:tc>
          <w:tcPr>
            <w:tcW w:w="687" w:type="pct"/>
          </w:tcPr>
          <w:p w14:paraId="38BC189D" w14:textId="77777777" w:rsidR="00141689" w:rsidRPr="00141689" w:rsidRDefault="00141689" w:rsidP="00141689">
            <w:pPr>
              <w:rPr>
                <w:sz w:val="18"/>
                <w:szCs w:val="18"/>
              </w:rPr>
            </w:pPr>
            <w:r w:rsidRPr="00141689">
              <w:rPr>
                <w:sz w:val="18"/>
                <w:szCs w:val="18"/>
              </w:rPr>
              <w:t>Statistical methods</w:t>
            </w:r>
          </w:p>
        </w:tc>
        <w:tc>
          <w:tcPr>
            <w:tcW w:w="294" w:type="pct"/>
          </w:tcPr>
          <w:p w14:paraId="23090E3D" w14:textId="77777777" w:rsidR="00141689" w:rsidRPr="00141689" w:rsidRDefault="00141689" w:rsidP="00141689">
            <w:pPr>
              <w:rPr>
                <w:sz w:val="18"/>
                <w:szCs w:val="18"/>
              </w:rPr>
            </w:pPr>
            <w:r w:rsidRPr="00141689">
              <w:rPr>
                <w:sz w:val="18"/>
                <w:szCs w:val="18"/>
              </w:rPr>
              <w:t>12</w:t>
            </w:r>
          </w:p>
        </w:tc>
        <w:tc>
          <w:tcPr>
            <w:tcW w:w="1765" w:type="pct"/>
          </w:tcPr>
          <w:p w14:paraId="2D73ED6A" w14:textId="77777777" w:rsidR="00141689" w:rsidRPr="00141689" w:rsidRDefault="00141689" w:rsidP="00141689">
            <w:pPr>
              <w:autoSpaceDE w:val="0"/>
              <w:autoSpaceDN w:val="0"/>
              <w:adjustRightInd w:val="0"/>
              <w:rPr>
                <w:sz w:val="18"/>
                <w:szCs w:val="18"/>
              </w:rPr>
            </w:pPr>
            <w:r w:rsidRPr="00141689">
              <w:rPr>
                <w:sz w:val="18"/>
                <w:szCs w:val="18"/>
              </w:rPr>
              <w:t>(a) Describe all statistical methods, including those used to control for confounding</w:t>
            </w:r>
          </w:p>
          <w:p w14:paraId="5367B846" w14:textId="77777777" w:rsidR="00141689" w:rsidRPr="00141689" w:rsidRDefault="00141689" w:rsidP="00141689">
            <w:pPr>
              <w:autoSpaceDE w:val="0"/>
              <w:autoSpaceDN w:val="0"/>
              <w:adjustRightInd w:val="0"/>
              <w:rPr>
                <w:sz w:val="18"/>
                <w:szCs w:val="18"/>
              </w:rPr>
            </w:pPr>
            <w:r w:rsidRPr="00141689">
              <w:rPr>
                <w:sz w:val="18"/>
                <w:szCs w:val="18"/>
              </w:rPr>
              <w:t>(b) Describe any methods used to examine subgroups and interactions</w:t>
            </w:r>
          </w:p>
          <w:p w14:paraId="4D153B2F" w14:textId="77777777" w:rsidR="00141689" w:rsidRPr="00141689" w:rsidRDefault="00141689" w:rsidP="00141689">
            <w:pPr>
              <w:autoSpaceDE w:val="0"/>
              <w:autoSpaceDN w:val="0"/>
              <w:adjustRightInd w:val="0"/>
              <w:rPr>
                <w:sz w:val="18"/>
                <w:szCs w:val="18"/>
              </w:rPr>
            </w:pPr>
            <w:r w:rsidRPr="00141689">
              <w:rPr>
                <w:sz w:val="18"/>
                <w:szCs w:val="18"/>
              </w:rPr>
              <w:t>(c) Explain how missing data were addressed</w:t>
            </w:r>
          </w:p>
          <w:p w14:paraId="428C472D" w14:textId="77777777" w:rsidR="00141689" w:rsidRPr="00141689" w:rsidRDefault="00141689" w:rsidP="00141689">
            <w:pPr>
              <w:autoSpaceDE w:val="0"/>
              <w:autoSpaceDN w:val="0"/>
              <w:adjustRightInd w:val="0"/>
              <w:rPr>
                <w:sz w:val="18"/>
                <w:szCs w:val="18"/>
              </w:rPr>
            </w:pPr>
            <w:r w:rsidRPr="00141689">
              <w:rPr>
                <w:sz w:val="18"/>
                <w:szCs w:val="18"/>
              </w:rPr>
              <w:t xml:space="preserve">(d) </w:t>
            </w:r>
            <w:r w:rsidRPr="00141689">
              <w:rPr>
                <w:i/>
                <w:sz w:val="18"/>
                <w:szCs w:val="18"/>
              </w:rPr>
              <w:t>Cohort study</w:t>
            </w:r>
            <w:r w:rsidRPr="00141689">
              <w:rPr>
                <w:sz w:val="18"/>
                <w:szCs w:val="18"/>
              </w:rPr>
              <w:t xml:space="preserve"> - If applicable, explain how loss to follow-up was addressed</w:t>
            </w:r>
          </w:p>
          <w:p w14:paraId="1A935FAB" w14:textId="77777777" w:rsidR="00141689" w:rsidRPr="00141689" w:rsidRDefault="00141689" w:rsidP="00141689">
            <w:pPr>
              <w:autoSpaceDE w:val="0"/>
              <w:autoSpaceDN w:val="0"/>
              <w:adjustRightInd w:val="0"/>
              <w:rPr>
                <w:sz w:val="18"/>
                <w:szCs w:val="18"/>
              </w:rPr>
            </w:pPr>
            <w:r w:rsidRPr="00141689">
              <w:rPr>
                <w:i/>
                <w:sz w:val="18"/>
                <w:szCs w:val="18"/>
              </w:rPr>
              <w:t>Case-control study</w:t>
            </w:r>
            <w:r w:rsidRPr="00141689">
              <w:rPr>
                <w:sz w:val="18"/>
                <w:szCs w:val="18"/>
              </w:rPr>
              <w:t xml:space="preserve"> - If applicable, explain how matching of cases and controls was addressed</w:t>
            </w:r>
          </w:p>
          <w:p w14:paraId="22C9E031" w14:textId="77777777" w:rsidR="00141689" w:rsidRPr="00141689" w:rsidRDefault="00141689" w:rsidP="00141689">
            <w:pPr>
              <w:autoSpaceDE w:val="0"/>
              <w:autoSpaceDN w:val="0"/>
              <w:adjustRightInd w:val="0"/>
              <w:rPr>
                <w:sz w:val="18"/>
                <w:szCs w:val="18"/>
              </w:rPr>
            </w:pPr>
            <w:r w:rsidRPr="00141689">
              <w:rPr>
                <w:i/>
                <w:sz w:val="18"/>
                <w:szCs w:val="18"/>
              </w:rPr>
              <w:t>Cross-sectional study</w:t>
            </w:r>
            <w:r w:rsidRPr="00141689">
              <w:rPr>
                <w:sz w:val="18"/>
                <w:szCs w:val="18"/>
              </w:rPr>
              <w:t xml:space="preserve"> - If applicable, describe analytical methods taking account of sampling strategy</w:t>
            </w:r>
          </w:p>
          <w:p w14:paraId="35AA6CB3" w14:textId="77777777" w:rsidR="00141689" w:rsidRPr="00141689" w:rsidRDefault="00141689" w:rsidP="00141689">
            <w:pPr>
              <w:rPr>
                <w:sz w:val="18"/>
                <w:szCs w:val="18"/>
              </w:rPr>
            </w:pPr>
            <w:r w:rsidRPr="00141689">
              <w:rPr>
                <w:sz w:val="18"/>
                <w:szCs w:val="18"/>
              </w:rPr>
              <w:t>(e) Describe any sensitivity analyses</w:t>
            </w:r>
          </w:p>
        </w:tc>
        <w:tc>
          <w:tcPr>
            <w:tcW w:w="310" w:type="pct"/>
          </w:tcPr>
          <w:p w14:paraId="6618F201" w14:textId="77777777" w:rsidR="00141689" w:rsidRPr="00141689" w:rsidRDefault="00141689" w:rsidP="00141689">
            <w:pPr>
              <w:rPr>
                <w:sz w:val="18"/>
                <w:szCs w:val="18"/>
              </w:rPr>
            </w:pPr>
          </w:p>
        </w:tc>
        <w:tc>
          <w:tcPr>
            <w:tcW w:w="1624" w:type="pct"/>
          </w:tcPr>
          <w:p w14:paraId="66090E8A" w14:textId="77777777" w:rsidR="00141689" w:rsidRPr="00141689" w:rsidRDefault="00141689" w:rsidP="00141689">
            <w:pPr>
              <w:rPr>
                <w:sz w:val="18"/>
                <w:szCs w:val="18"/>
              </w:rPr>
            </w:pPr>
            <w:r w:rsidRPr="00141689">
              <w:rPr>
                <w:sz w:val="18"/>
                <w:szCs w:val="18"/>
              </w:rPr>
              <w:t xml:space="preserve"> </w:t>
            </w:r>
          </w:p>
        </w:tc>
        <w:tc>
          <w:tcPr>
            <w:tcW w:w="313" w:type="pct"/>
          </w:tcPr>
          <w:p w14:paraId="047FBFD8" w14:textId="77777777" w:rsidR="00141689" w:rsidRPr="00141689" w:rsidRDefault="00141689" w:rsidP="00141689">
            <w:pPr>
              <w:rPr>
                <w:sz w:val="18"/>
                <w:szCs w:val="18"/>
              </w:rPr>
            </w:pPr>
          </w:p>
        </w:tc>
      </w:tr>
      <w:tr w:rsidR="00141689" w:rsidRPr="00141689" w14:paraId="66B42659" w14:textId="77777777" w:rsidTr="008F2315">
        <w:trPr>
          <w:gridAfter w:val="1"/>
          <w:wAfter w:w="7" w:type="pct"/>
        </w:trPr>
        <w:tc>
          <w:tcPr>
            <w:tcW w:w="687" w:type="pct"/>
          </w:tcPr>
          <w:p w14:paraId="03C260F6" w14:textId="77777777" w:rsidR="00141689" w:rsidRPr="00141689" w:rsidRDefault="00141689" w:rsidP="00141689">
            <w:pPr>
              <w:rPr>
                <w:sz w:val="18"/>
                <w:szCs w:val="18"/>
              </w:rPr>
            </w:pPr>
            <w:r w:rsidRPr="00141689">
              <w:rPr>
                <w:sz w:val="18"/>
                <w:szCs w:val="18"/>
              </w:rPr>
              <w:t>Data access and cleaning methods</w:t>
            </w:r>
          </w:p>
        </w:tc>
        <w:tc>
          <w:tcPr>
            <w:tcW w:w="294" w:type="pct"/>
          </w:tcPr>
          <w:p w14:paraId="530E751D" w14:textId="77777777" w:rsidR="00141689" w:rsidRPr="00141689" w:rsidRDefault="00141689" w:rsidP="00141689">
            <w:pPr>
              <w:rPr>
                <w:sz w:val="18"/>
                <w:szCs w:val="18"/>
              </w:rPr>
            </w:pPr>
          </w:p>
        </w:tc>
        <w:tc>
          <w:tcPr>
            <w:tcW w:w="1765" w:type="pct"/>
          </w:tcPr>
          <w:p w14:paraId="6CAFB8C4" w14:textId="77777777" w:rsidR="00141689" w:rsidRPr="00141689" w:rsidRDefault="00141689" w:rsidP="00141689">
            <w:pPr>
              <w:rPr>
                <w:sz w:val="18"/>
                <w:szCs w:val="18"/>
              </w:rPr>
            </w:pPr>
            <w:r w:rsidRPr="00141689">
              <w:rPr>
                <w:sz w:val="18"/>
                <w:szCs w:val="18"/>
              </w:rPr>
              <w:t>..</w:t>
            </w:r>
          </w:p>
        </w:tc>
        <w:tc>
          <w:tcPr>
            <w:tcW w:w="310" w:type="pct"/>
          </w:tcPr>
          <w:p w14:paraId="2C50323D" w14:textId="77777777" w:rsidR="00141689" w:rsidRPr="00141689" w:rsidRDefault="00141689" w:rsidP="00141689">
            <w:pPr>
              <w:rPr>
                <w:sz w:val="18"/>
                <w:szCs w:val="18"/>
              </w:rPr>
            </w:pPr>
          </w:p>
        </w:tc>
        <w:tc>
          <w:tcPr>
            <w:tcW w:w="1624" w:type="pct"/>
          </w:tcPr>
          <w:p w14:paraId="1BA40B87" w14:textId="77777777" w:rsidR="00141689" w:rsidRPr="00141689" w:rsidRDefault="00141689" w:rsidP="00141689">
            <w:pPr>
              <w:rPr>
                <w:sz w:val="18"/>
                <w:szCs w:val="18"/>
              </w:rPr>
            </w:pPr>
            <w:r w:rsidRPr="00141689">
              <w:rPr>
                <w:sz w:val="18"/>
                <w:szCs w:val="18"/>
              </w:rPr>
              <w:t>RECORD 12.1: Authors should describe the extent to which the investigators had access to the database population used to create the study population.</w:t>
            </w:r>
          </w:p>
          <w:p w14:paraId="7F5B0AD0" w14:textId="77777777" w:rsidR="00141689" w:rsidRPr="00141689" w:rsidRDefault="00141689" w:rsidP="00141689">
            <w:pPr>
              <w:rPr>
                <w:sz w:val="18"/>
                <w:szCs w:val="18"/>
              </w:rPr>
            </w:pPr>
          </w:p>
          <w:p w14:paraId="62BAC66C" w14:textId="77777777" w:rsidR="00141689" w:rsidRPr="00141689" w:rsidRDefault="00141689" w:rsidP="00141689">
            <w:pPr>
              <w:rPr>
                <w:sz w:val="18"/>
                <w:szCs w:val="18"/>
              </w:rPr>
            </w:pPr>
            <w:r w:rsidRPr="00141689">
              <w:rPr>
                <w:sz w:val="18"/>
                <w:szCs w:val="18"/>
              </w:rPr>
              <w:t>RECORD 12.2: Authors should provide information on the data cleaning methods used in the study.</w:t>
            </w:r>
          </w:p>
        </w:tc>
        <w:tc>
          <w:tcPr>
            <w:tcW w:w="313" w:type="pct"/>
          </w:tcPr>
          <w:p w14:paraId="325AF6A0" w14:textId="77777777" w:rsidR="00141689" w:rsidRPr="00141689" w:rsidRDefault="00141689" w:rsidP="00141689">
            <w:pPr>
              <w:rPr>
                <w:sz w:val="18"/>
                <w:szCs w:val="18"/>
              </w:rPr>
            </w:pPr>
          </w:p>
        </w:tc>
      </w:tr>
      <w:tr w:rsidR="00141689" w:rsidRPr="00141689" w14:paraId="7A25CC95" w14:textId="77777777" w:rsidTr="008F2315">
        <w:trPr>
          <w:gridAfter w:val="1"/>
          <w:wAfter w:w="7" w:type="pct"/>
        </w:trPr>
        <w:tc>
          <w:tcPr>
            <w:tcW w:w="687" w:type="pct"/>
          </w:tcPr>
          <w:p w14:paraId="28301673" w14:textId="77777777" w:rsidR="00141689" w:rsidRPr="00141689" w:rsidRDefault="00141689" w:rsidP="00141689">
            <w:pPr>
              <w:rPr>
                <w:sz w:val="18"/>
                <w:szCs w:val="18"/>
              </w:rPr>
            </w:pPr>
            <w:r w:rsidRPr="00141689">
              <w:rPr>
                <w:sz w:val="18"/>
                <w:szCs w:val="18"/>
              </w:rPr>
              <w:t>Linkage</w:t>
            </w:r>
          </w:p>
        </w:tc>
        <w:tc>
          <w:tcPr>
            <w:tcW w:w="294" w:type="pct"/>
          </w:tcPr>
          <w:p w14:paraId="57DA05C1" w14:textId="77777777" w:rsidR="00141689" w:rsidRPr="00141689" w:rsidRDefault="00141689" w:rsidP="00141689">
            <w:pPr>
              <w:rPr>
                <w:sz w:val="18"/>
                <w:szCs w:val="18"/>
              </w:rPr>
            </w:pPr>
          </w:p>
        </w:tc>
        <w:tc>
          <w:tcPr>
            <w:tcW w:w="1765" w:type="pct"/>
          </w:tcPr>
          <w:p w14:paraId="621B9DFE" w14:textId="77777777" w:rsidR="00141689" w:rsidRPr="00141689" w:rsidRDefault="00141689" w:rsidP="00141689">
            <w:pPr>
              <w:rPr>
                <w:sz w:val="18"/>
                <w:szCs w:val="18"/>
              </w:rPr>
            </w:pPr>
            <w:r w:rsidRPr="00141689">
              <w:rPr>
                <w:sz w:val="18"/>
                <w:szCs w:val="18"/>
              </w:rPr>
              <w:t>..</w:t>
            </w:r>
          </w:p>
        </w:tc>
        <w:tc>
          <w:tcPr>
            <w:tcW w:w="310" w:type="pct"/>
          </w:tcPr>
          <w:p w14:paraId="58891428" w14:textId="77777777" w:rsidR="00141689" w:rsidRPr="00141689" w:rsidRDefault="00141689" w:rsidP="00141689">
            <w:pPr>
              <w:rPr>
                <w:sz w:val="18"/>
                <w:szCs w:val="18"/>
              </w:rPr>
            </w:pPr>
          </w:p>
        </w:tc>
        <w:tc>
          <w:tcPr>
            <w:tcW w:w="1624" w:type="pct"/>
          </w:tcPr>
          <w:p w14:paraId="1DD7182D" w14:textId="77777777" w:rsidR="00141689" w:rsidRPr="00141689" w:rsidRDefault="00141689" w:rsidP="00141689">
            <w:pPr>
              <w:rPr>
                <w:sz w:val="18"/>
                <w:szCs w:val="18"/>
              </w:rPr>
            </w:pPr>
            <w:r w:rsidRPr="00141689">
              <w:rPr>
                <w:sz w:val="18"/>
                <w:szCs w:val="18"/>
              </w:rPr>
              <w:t>RECORD 12.3: State whether the study included person-level, institutional-level, or other data linkage across two or more databases. The methods of linkage and methods of linkage quality evaluation should be provided.</w:t>
            </w:r>
          </w:p>
        </w:tc>
        <w:tc>
          <w:tcPr>
            <w:tcW w:w="313" w:type="pct"/>
          </w:tcPr>
          <w:p w14:paraId="5FC7416D" w14:textId="77777777" w:rsidR="00141689" w:rsidRPr="00141689" w:rsidRDefault="00141689" w:rsidP="00141689">
            <w:pPr>
              <w:rPr>
                <w:sz w:val="18"/>
                <w:szCs w:val="18"/>
              </w:rPr>
            </w:pPr>
          </w:p>
        </w:tc>
      </w:tr>
      <w:tr w:rsidR="00141689" w:rsidRPr="00141689" w14:paraId="398D9498" w14:textId="77777777" w:rsidTr="008F2315">
        <w:tc>
          <w:tcPr>
            <w:tcW w:w="5000" w:type="pct"/>
            <w:gridSpan w:val="7"/>
            <w:shd w:val="clear" w:color="auto" w:fill="BFBFBF" w:themeFill="background1" w:themeFillShade="BF"/>
          </w:tcPr>
          <w:p w14:paraId="1726761A" w14:textId="77777777" w:rsidR="00141689" w:rsidRPr="00141689" w:rsidRDefault="00141689" w:rsidP="00141689">
            <w:pPr>
              <w:rPr>
                <w:sz w:val="18"/>
                <w:szCs w:val="18"/>
              </w:rPr>
            </w:pPr>
            <w:r w:rsidRPr="00141689">
              <w:rPr>
                <w:b/>
                <w:sz w:val="18"/>
                <w:szCs w:val="18"/>
              </w:rPr>
              <w:t>Results</w:t>
            </w:r>
          </w:p>
        </w:tc>
      </w:tr>
      <w:tr w:rsidR="00141689" w:rsidRPr="00141689" w14:paraId="17F1D22D" w14:textId="77777777" w:rsidTr="008F2315">
        <w:trPr>
          <w:gridAfter w:val="1"/>
          <w:wAfter w:w="7" w:type="pct"/>
        </w:trPr>
        <w:tc>
          <w:tcPr>
            <w:tcW w:w="687" w:type="pct"/>
          </w:tcPr>
          <w:p w14:paraId="078A5A32" w14:textId="77777777" w:rsidR="00141689" w:rsidRPr="00141689" w:rsidRDefault="00141689" w:rsidP="00141689">
            <w:pPr>
              <w:rPr>
                <w:sz w:val="18"/>
                <w:szCs w:val="18"/>
              </w:rPr>
            </w:pPr>
            <w:r w:rsidRPr="00141689">
              <w:rPr>
                <w:sz w:val="18"/>
                <w:szCs w:val="18"/>
              </w:rPr>
              <w:t>Participants</w:t>
            </w:r>
          </w:p>
        </w:tc>
        <w:tc>
          <w:tcPr>
            <w:tcW w:w="294" w:type="pct"/>
          </w:tcPr>
          <w:p w14:paraId="61B2F4DF" w14:textId="77777777" w:rsidR="00141689" w:rsidRPr="00141689" w:rsidRDefault="00141689" w:rsidP="00141689">
            <w:pPr>
              <w:rPr>
                <w:sz w:val="18"/>
                <w:szCs w:val="18"/>
              </w:rPr>
            </w:pPr>
            <w:r w:rsidRPr="00141689">
              <w:rPr>
                <w:sz w:val="18"/>
                <w:szCs w:val="18"/>
              </w:rPr>
              <w:t>13</w:t>
            </w:r>
          </w:p>
        </w:tc>
        <w:tc>
          <w:tcPr>
            <w:tcW w:w="1765" w:type="pct"/>
          </w:tcPr>
          <w:p w14:paraId="2968FE82" w14:textId="77777777" w:rsidR="00141689" w:rsidRPr="00141689" w:rsidRDefault="00141689" w:rsidP="00141689">
            <w:pPr>
              <w:rPr>
                <w:sz w:val="18"/>
                <w:szCs w:val="18"/>
              </w:rPr>
            </w:pPr>
            <w:r w:rsidRPr="00141689">
              <w:rPr>
                <w:sz w:val="18"/>
                <w:szCs w:val="18"/>
              </w:rPr>
              <w:t>(a) Report the numbers of individuals at each stage of the study (</w:t>
            </w:r>
            <w:r w:rsidRPr="00141689">
              <w:rPr>
                <w:i/>
                <w:sz w:val="18"/>
                <w:szCs w:val="18"/>
              </w:rPr>
              <w:t>e.g.</w:t>
            </w:r>
            <w:r w:rsidRPr="00141689">
              <w:rPr>
                <w:sz w:val="18"/>
                <w:szCs w:val="18"/>
              </w:rPr>
              <w:t xml:space="preserve">, numbers potentially eligible, examined for eligibility, confirmed eligible, included in the study, completing follow-up, and </w:t>
            </w:r>
            <w:proofErr w:type="spellStart"/>
            <w:r w:rsidRPr="00141689">
              <w:rPr>
                <w:sz w:val="18"/>
                <w:szCs w:val="18"/>
              </w:rPr>
              <w:t>analysed</w:t>
            </w:r>
            <w:proofErr w:type="spellEnd"/>
            <w:r w:rsidRPr="00141689">
              <w:rPr>
                <w:sz w:val="18"/>
                <w:szCs w:val="18"/>
              </w:rPr>
              <w:t>)</w:t>
            </w:r>
          </w:p>
          <w:p w14:paraId="3BF87F7E" w14:textId="77777777" w:rsidR="00141689" w:rsidRPr="00141689" w:rsidRDefault="00141689" w:rsidP="00141689">
            <w:pPr>
              <w:rPr>
                <w:sz w:val="18"/>
                <w:szCs w:val="18"/>
              </w:rPr>
            </w:pPr>
            <w:r w:rsidRPr="00141689">
              <w:rPr>
                <w:sz w:val="18"/>
                <w:szCs w:val="18"/>
              </w:rPr>
              <w:t>(b) Give reasons for non-participation at each stage.</w:t>
            </w:r>
          </w:p>
          <w:p w14:paraId="473FDC70" w14:textId="77777777" w:rsidR="00141689" w:rsidRPr="00141689" w:rsidRDefault="00141689" w:rsidP="00141689">
            <w:pPr>
              <w:rPr>
                <w:sz w:val="18"/>
                <w:szCs w:val="18"/>
              </w:rPr>
            </w:pPr>
            <w:r w:rsidRPr="00141689">
              <w:rPr>
                <w:sz w:val="18"/>
                <w:szCs w:val="18"/>
              </w:rPr>
              <w:t>(c) Consider use of a flow diagram</w:t>
            </w:r>
          </w:p>
        </w:tc>
        <w:tc>
          <w:tcPr>
            <w:tcW w:w="310" w:type="pct"/>
          </w:tcPr>
          <w:p w14:paraId="77F8A274" w14:textId="73DD968D" w:rsidR="00141689" w:rsidRPr="00141689" w:rsidRDefault="00141689" w:rsidP="00141689">
            <w:pPr>
              <w:rPr>
                <w:b/>
                <w:i/>
                <w:sz w:val="18"/>
                <w:szCs w:val="18"/>
              </w:rPr>
            </w:pPr>
            <w:r w:rsidRPr="00141689">
              <w:rPr>
                <w:b/>
                <w:i/>
                <w:sz w:val="18"/>
                <w:szCs w:val="18"/>
              </w:rPr>
              <w:t>N/A for PCRC</w:t>
            </w:r>
          </w:p>
        </w:tc>
        <w:tc>
          <w:tcPr>
            <w:tcW w:w="1624" w:type="pct"/>
          </w:tcPr>
          <w:p w14:paraId="187D4051" w14:textId="77777777" w:rsidR="00141689" w:rsidRPr="00141689" w:rsidRDefault="00141689" w:rsidP="00141689">
            <w:pPr>
              <w:rPr>
                <w:sz w:val="18"/>
                <w:szCs w:val="18"/>
              </w:rPr>
            </w:pPr>
            <w:r w:rsidRPr="00141689">
              <w:rPr>
                <w:sz w:val="18"/>
                <w:szCs w:val="18"/>
              </w:rPr>
              <w:t>RECORD 13.1: Describe in detail the selection of the persons included in the study (</w:t>
            </w:r>
            <w:r w:rsidRPr="00141689">
              <w:rPr>
                <w:i/>
                <w:sz w:val="18"/>
                <w:szCs w:val="18"/>
              </w:rPr>
              <w:t>i.e.,</w:t>
            </w:r>
            <w:r w:rsidRPr="00141689">
              <w:rPr>
                <w:sz w:val="18"/>
                <w:szCs w:val="18"/>
              </w:rPr>
              <w:t xml:space="preserve"> study population selection) including filtering based on data quality, data availability and linkage. The selection of included persons can be described in the text and/or by means of the study flow diagram.</w:t>
            </w:r>
          </w:p>
        </w:tc>
        <w:tc>
          <w:tcPr>
            <w:tcW w:w="313" w:type="pct"/>
          </w:tcPr>
          <w:p w14:paraId="181926CA" w14:textId="361989B8" w:rsidR="00141689" w:rsidRPr="00141689" w:rsidRDefault="00141689" w:rsidP="00141689">
            <w:pPr>
              <w:rPr>
                <w:sz w:val="18"/>
                <w:szCs w:val="18"/>
              </w:rPr>
            </w:pPr>
            <w:r w:rsidRPr="00141689">
              <w:rPr>
                <w:b/>
                <w:i/>
                <w:sz w:val="18"/>
                <w:szCs w:val="18"/>
              </w:rPr>
              <w:t>N/A for PCRC</w:t>
            </w:r>
          </w:p>
        </w:tc>
      </w:tr>
      <w:tr w:rsidR="00141689" w:rsidRPr="00141689" w14:paraId="4058A9E3" w14:textId="77777777" w:rsidTr="008F2315">
        <w:trPr>
          <w:gridAfter w:val="1"/>
          <w:wAfter w:w="7" w:type="pct"/>
        </w:trPr>
        <w:tc>
          <w:tcPr>
            <w:tcW w:w="687" w:type="pct"/>
          </w:tcPr>
          <w:p w14:paraId="3318C411" w14:textId="77777777" w:rsidR="00141689" w:rsidRPr="00141689" w:rsidRDefault="00141689" w:rsidP="00141689">
            <w:pPr>
              <w:rPr>
                <w:sz w:val="18"/>
                <w:szCs w:val="18"/>
              </w:rPr>
            </w:pPr>
            <w:r w:rsidRPr="00141689">
              <w:rPr>
                <w:sz w:val="18"/>
                <w:szCs w:val="18"/>
              </w:rPr>
              <w:lastRenderedPageBreak/>
              <w:t>Descriptive data</w:t>
            </w:r>
          </w:p>
        </w:tc>
        <w:tc>
          <w:tcPr>
            <w:tcW w:w="294" w:type="pct"/>
          </w:tcPr>
          <w:p w14:paraId="58269119" w14:textId="77777777" w:rsidR="00141689" w:rsidRPr="00141689" w:rsidRDefault="00141689" w:rsidP="00141689">
            <w:pPr>
              <w:rPr>
                <w:sz w:val="18"/>
                <w:szCs w:val="18"/>
              </w:rPr>
            </w:pPr>
            <w:r w:rsidRPr="00141689">
              <w:rPr>
                <w:sz w:val="18"/>
                <w:szCs w:val="18"/>
              </w:rPr>
              <w:t>14</w:t>
            </w:r>
          </w:p>
        </w:tc>
        <w:tc>
          <w:tcPr>
            <w:tcW w:w="1765" w:type="pct"/>
          </w:tcPr>
          <w:p w14:paraId="5A994C83" w14:textId="77777777" w:rsidR="00141689" w:rsidRPr="00141689" w:rsidRDefault="00141689" w:rsidP="00141689">
            <w:pPr>
              <w:rPr>
                <w:sz w:val="18"/>
                <w:szCs w:val="18"/>
              </w:rPr>
            </w:pPr>
            <w:r w:rsidRPr="00141689">
              <w:rPr>
                <w:sz w:val="18"/>
                <w:szCs w:val="18"/>
              </w:rPr>
              <w:t>(a) Give characteristics of study participants (</w:t>
            </w:r>
            <w:r w:rsidRPr="00141689">
              <w:rPr>
                <w:i/>
                <w:sz w:val="18"/>
                <w:szCs w:val="18"/>
              </w:rPr>
              <w:t>e.g.</w:t>
            </w:r>
            <w:r w:rsidRPr="00141689">
              <w:rPr>
                <w:sz w:val="18"/>
                <w:szCs w:val="18"/>
              </w:rPr>
              <w:t>, demographic, clinical, social) and information on exposures and potential confounders</w:t>
            </w:r>
          </w:p>
          <w:p w14:paraId="46193507" w14:textId="77777777" w:rsidR="00141689" w:rsidRPr="00141689" w:rsidRDefault="00141689" w:rsidP="00141689">
            <w:pPr>
              <w:rPr>
                <w:sz w:val="18"/>
                <w:szCs w:val="18"/>
              </w:rPr>
            </w:pPr>
            <w:r w:rsidRPr="00141689">
              <w:rPr>
                <w:sz w:val="18"/>
                <w:szCs w:val="18"/>
              </w:rPr>
              <w:t>(b) Indicate the number of participants with missing data for each variable of interest</w:t>
            </w:r>
          </w:p>
          <w:p w14:paraId="5014158C" w14:textId="77777777" w:rsidR="00141689" w:rsidRPr="00141689" w:rsidRDefault="00141689" w:rsidP="00141689">
            <w:pPr>
              <w:rPr>
                <w:sz w:val="18"/>
                <w:szCs w:val="18"/>
              </w:rPr>
            </w:pPr>
            <w:r w:rsidRPr="00141689">
              <w:rPr>
                <w:sz w:val="18"/>
                <w:szCs w:val="18"/>
              </w:rPr>
              <w:t xml:space="preserve">(c) </w:t>
            </w:r>
            <w:r w:rsidRPr="00141689">
              <w:rPr>
                <w:i/>
                <w:sz w:val="18"/>
                <w:szCs w:val="18"/>
              </w:rPr>
              <w:t>Cohort study</w:t>
            </w:r>
            <w:r w:rsidRPr="00141689">
              <w:rPr>
                <w:sz w:val="18"/>
                <w:szCs w:val="18"/>
              </w:rPr>
              <w:t xml:space="preserve"> - </w:t>
            </w:r>
            <w:proofErr w:type="spellStart"/>
            <w:r w:rsidRPr="00141689">
              <w:rPr>
                <w:sz w:val="18"/>
                <w:szCs w:val="18"/>
              </w:rPr>
              <w:t>summarise</w:t>
            </w:r>
            <w:proofErr w:type="spellEnd"/>
            <w:r w:rsidRPr="00141689">
              <w:rPr>
                <w:sz w:val="18"/>
                <w:szCs w:val="18"/>
              </w:rPr>
              <w:t xml:space="preserve"> follow-up time (</w:t>
            </w:r>
            <w:r w:rsidRPr="00141689">
              <w:rPr>
                <w:i/>
                <w:sz w:val="18"/>
                <w:szCs w:val="18"/>
              </w:rPr>
              <w:t>e.g.</w:t>
            </w:r>
            <w:r w:rsidRPr="00141689">
              <w:rPr>
                <w:sz w:val="18"/>
                <w:szCs w:val="18"/>
              </w:rPr>
              <w:t>, average and total amount)</w:t>
            </w:r>
          </w:p>
        </w:tc>
        <w:tc>
          <w:tcPr>
            <w:tcW w:w="310" w:type="pct"/>
          </w:tcPr>
          <w:p w14:paraId="2D8B8B0E" w14:textId="5DAB68FD" w:rsidR="00141689" w:rsidRPr="00141689" w:rsidRDefault="00141689" w:rsidP="00141689">
            <w:pPr>
              <w:rPr>
                <w:sz w:val="18"/>
                <w:szCs w:val="18"/>
              </w:rPr>
            </w:pPr>
            <w:r w:rsidRPr="00141689">
              <w:rPr>
                <w:b/>
                <w:i/>
                <w:sz w:val="18"/>
                <w:szCs w:val="18"/>
              </w:rPr>
              <w:t>N/A for PCRC</w:t>
            </w:r>
          </w:p>
        </w:tc>
        <w:tc>
          <w:tcPr>
            <w:tcW w:w="1624" w:type="pct"/>
          </w:tcPr>
          <w:p w14:paraId="5D6260D7" w14:textId="77777777" w:rsidR="00141689" w:rsidRPr="00141689" w:rsidRDefault="00141689" w:rsidP="00141689">
            <w:pPr>
              <w:rPr>
                <w:sz w:val="18"/>
                <w:szCs w:val="18"/>
              </w:rPr>
            </w:pPr>
          </w:p>
        </w:tc>
        <w:tc>
          <w:tcPr>
            <w:tcW w:w="313" w:type="pct"/>
          </w:tcPr>
          <w:p w14:paraId="222A0042" w14:textId="6952E24F" w:rsidR="00141689" w:rsidRPr="00141689" w:rsidRDefault="00141689" w:rsidP="00141689">
            <w:pPr>
              <w:rPr>
                <w:sz w:val="18"/>
                <w:szCs w:val="18"/>
              </w:rPr>
            </w:pPr>
            <w:r w:rsidRPr="00141689">
              <w:rPr>
                <w:b/>
                <w:i/>
                <w:sz w:val="18"/>
                <w:szCs w:val="18"/>
              </w:rPr>
              <w:t>N/A for PCRC</w:t>
            </w:r>
          </w:p>
        </w:tc>
      </w:tr>
      <w:tr w:rsidR="00141689" w:rsidRPr="00141689" w14:paraId="149294F9" w14:textId="77777777" w:rsidTr="008F2315">
        <w:trPr>
          <w:gridAfter w:val="1"/>
          <w:wAfter w:w="7" w:type="pct"/>
        </w:trPr>
        <w:tc>
          <w:tcPr>
            <w:tcW w:w="687" w:type="pct"/>
          </w:tcPr>
          <w:p w14:paraId="247A2F00" w14:textId="77777777" w:rsidR="00141689" w:rsidRPr="00141689" w:rsidRDefault="00141689" w:rsidP="00141689">
            <w:pPr>
              <w:rPr>
                <w:sz w:val="18"/>
                <w:szCs w:val="18"/>
              </w:rPr>
            </w:pPr>
            <w:r w:rsidRPr="00141689">
              <w:rPr>
                <w:sz w:val="18"/>
                <w:szCs w:val="18"/>
              </w:rPr>
              <w:t>Outcome data</w:t>
            </w:r>
          </w:p>
        </w:tc>
        <w:tc>
          <w:tcPr>
            <w:tcW w:w="294" w:type="pct"/>
          </w:tcPr>
          <w:p w14:paraId="7E69DC0D" w14:textId="77777777" w:rsidR="00141689" w:rsidRPr="00141689" w:rsidRDefault="00141689" w:rsidP="00141689">
            <w:pPr>
              <w:rPr>
                <w:sz w:val="18"/>
                <w:szCs w:val="18"/>
              </w:rPr>
            </w:pPr>
            <w:r w:rsidRPr="00141689">
              <w:rPr>
                <w:sz w:val="18"/>
                <w:szCs w:val="18"/>
              </w:rPr>
              <w:t>15</w:t>
            </w:r>
          </w:p>
        </w:tc>
        <w:tc>
          <w:tcPr>
            <w:tcW w:w="1765" w:type="pct"/>
          </w:tcPr>
          <w:p w14:paraId="3E2BE2BF" w14:textId="77777777" w:rsidR="00141689" w:rsidRPr="00141689" w:rsidRDefault="00141689" w:rsidP="00141689">
            <w:pPr>
              <w:autoSpaceDE w:val="0"/>
              <w:autoSpaceDN w:val="0"/>
              <w:adjustRightInd w:val="0"/>
              <w:rPr>
                <w:sz w:val="18"/>
                <w:szCs w:val="18"/>
              </w:rPr>
            </w:pPr>
            <w:r w:rsidRPr="00141689">
              <w:rPr>
                <w:i/>
                <w:sz w:val="18"/>
                <w:szCs w:val="18"/>
              </w:rPr>
              <w:t>Cohort study</w:t>
            </w:r>
            <w:r w:rsidRPr="00141689">
              <w:rPr>
                <w:sz w:val="18"/>
                <w:szCs w:val="18"/>
              </w:rPr>
              <w:t xml:space="preserve"> - Report numbers of outcome events or summary measures over time</w:t>
            </w:r>
          </w:p>
          <w:p w14:paraId="34A69553" w14:textId="77777777" w:rsidR="00141689" w:rsidRPr="00141689" w:rsidRDefault="00141689" w:rsidP="00141689">
            <w:pPr>
              <w:autoSpaceDE w:val="0"/>
              <w:autoSpaceDN w:val="0"/>
              <w:adjustRightInd w:val="0"/>
              <w:rPr>
                <w:sz w:val="18"/>
                <w:szCs w:val="18"/>
              </w:rPr>
            </w:pPr>
            <w:r w:rsidRPr="00141689">
              <w:rPr>
                <w:i/>
                <w:sz w:val="18"/>
                <w:szCs w:val="18"/>
              </w:rPr>
              <w:t>Case-control study</w:t>
            </w:r>
            <w:r w:rsidRPr="00141689">
              <w:rPr>
                <w:sz w:val="18"/>
                <w:szCs w:val="18"/>
              </w:rPr>
              <w:t xml:space="preserve"> - Report numbers in each exposure category, or summary measures of exposure</w:t>
            </w:r>
          </w:p>
          <w:p w14:paraId="75BB661E" w14:textId="77777777" w:rsidR="00141689" w:rsidRPr="00141689" w:rsidRDefault="00141689" w:rsidP="00141689">
            <w:pPr>
              <w:rPr>
                <w:sz w:val="18"/>
                <w:szCs w:val="18"/>
              </w:rPr>
            </w:pPr>
            <w:r w:rsidRPr="00141689">
              <w:rPr>
                <w:i/>
                <w:sz w:val="18"/>
                <w:szCs w:val="18"/>
              </w:rPr>
              <w:t>Cross-sectional study</w:t>
            </w:r>
            <w:r w:rsidRPr="00141689">
              <w:rPr>
                <w:sz w:val="18"/>
                <w:szCs w:val="18"/>
              </w:rPr>
              <w:t xml:space="preserve"> - Report numbers of outcome events or summary measures</w:t>
            </w:r>
          </w:p>
        </w:tc>
        <w:tc>
          <w:tcPr>
            <w:tcW w:w="310" w:type="pct"/>
          </w:tcPr>
          <w:p w14:paraId="31498C5A" w14:textId="13E78E86" w:rsidR="00141689" w:rsidRPr="00141689" w:rsidRDefault="00141689" w:rsidP="00141689">
            <w:pPr>
              <w:rPr>
                <w:sz w:val="18"/>
                <w:szCs w:val="18"/>
              </w:rPr>
            </w:pPr>
            <w:r w:rsidRPr="00141689">
              <w:rPr>
                <w:b/>
                <w:i/>
                <w:sz w:val="18"/>
                <w:szCs w:val="18"/>
              </w:rPr>
              <w:t>N/A for PCRC</w:t>
            </w:r>
          </w:p>
        </w:tc>
        <w:tc>
          <w:tcPr>
            <w:tcW w:w="1624" w:type="pct"/>
          </w:tcPr>
          <w:p w14:paraId="6D9A317C" w14:textId="77777777" w:rsidR="00141689" w:rsidRPr="00141689" w:rsidRDefault="00141689" w:rsidP="00141689">
            <w:pPr>
              <w:rPr>
                <w:sz w:val="18"/>
                <w:szCs w:val="18"/>
              </w:rPr>
            </w:pPr>
          </w:p>
        </w:tc>
        <w:tc>
          <w:tcPr>
            <w:tcW w:w="313" w:type="pct"/>
          </w:tcPr>
          <w:p w14:paraId="4F694540" w14:textId="2BC0DEB2" w:rsidR="00141689" w:rsidRPr="00141689" w:rsidRDefault="00141689" w:rsidP="00141689">
            <w:pPr>
              <w:rPr>
                <w:sz w:val="18"/>
                <w:szCs w:val="18"/>
              </w:rPr>
            </w:pPr>
            <w:r w:rsidRPr="00141689">
              <w:rPr>
                <w:b/>
                <w:i/>
                <w:sz w:val="18"/>
                <w:szCs w:val="18"/>
              </w:rPr>
              <w:t>N/A for PCRC</w:t>
            </w:r>
          </w:p>
        </w:tc>
      </w:tr>
      <w:tr w:rsidR="00141689" w:rsidRPr="00141689" w14:paraId="4A7FC9B6" w14:textId="77777777" w:rsidTr="008F2315">
        <w:trPr>
          <w:gridAfter w:val="1"/>
          <w:wAfter w:w="7" w:type="pct"/>
        </w:trPr>
        <w:tc>
          <w:tcPr>
            <w:tcW w:w="687" w:type="pct"/>
          </w:tcPr>
          <w:p w14:paraId="5669DD70" w14:textId="77777777" w:rsidR="00141689" w:rsidRPr="00141689" w:rsidRDefault="00141689" w:rsidP="00141689">
            <w:pPr>
              <w:rPr>
                <w:sz w:val="18"/>
                <w:szCs w:val="18"/>
              </w:rPr>
            </w:pPr>
            <w:r w:rsidRPr="00141689">
              <w:rPr>
                <w:sz w:val="18"/>
                <w:szCs w:val="18"/>
              </w:rPr>
              <w:t>Main results</w:t>
            </w:r>
          </w:p>
        </w:tc>
        <w:tc>
          <w:tcPr>
            <w:tcW w:w="294" w:type="pct"/>
          </w:tcPr>
          <w:p w14:paraId="3660E861" w14:textId="77777777" w:rsidR="00141689" w:rsidRPr="00141689" w:rsidRDefault="00141689" w:rsidP="00141689">
            <w:pPr>
              <w:rPr>
                <w:sz w:val="18"/>
                <w:szCs w:val="18"/>
              </w:rPr>
            </w:pPr>
            <w:r w:rsidRPr="00141689">
              <w:rPr>
                <w:sz w:val="18"/>
                <w:szCs w:val="18"/>
              </w:rPr>
              <w:t>16</w:t>
            </w:r>
          </w:p>
        </w:tc>
        <w:tc>
          <w:tcPr>
            <w:tcW w:w="1765" w:type="pct"/>
          </w:tcPr>
          <w:p w14:paraId="3EBFB126" w14:textId="77777777" w:rsidR="00141689" w:rsidRPr="00141689" w:rsidRDefault="00141689" w:rsidP="00141689">
            <w:pPr>
              <w:autoSpaceDE w:val="0"/>
              <w:autoSpaceDN w:val="0"/>
              <w:adjustRightInd w:val="0"/>
              <w:rPr>
                <w:sz w:val="18"/>
                <w:szCs w:val="18"/>
              </w:rPr>
            </w:pPr>
            <w:r w:rsidRPr="00141689">
              <w:rPr>
                <w:sz w:val="18"/>
                <w:szCs w:val="18"/>
              </w:rPr>
              <w:t>(a) Give unadjusted estimates and, if applicable, confounder-adjusted estimates and their precision (e.g., 95% confidence interval). Make clear which confounders were adjusted for and why they were included</w:t>
            </w:r>
          </w:p>
          <w:p w14:paraId="5AFBC576" w14:textId="77777777" w:rsidR="00141689" w:rsidRPr="00141689" w:rsidRDefault="00141689" w:rsidP="00141689">
            <w:pPr>
              <w:autoSpaceDE w:val="0"/>
              <w:autoSpaceDN w:val="0"/>
              <w:adjustRightInd w:val="0"/>
              <w:rPr>
                <w:sz w:val="18"/>
                <w:szCs w:val="18"/>
              </w:rPr>
            </w:pPr>
            <w:r w:rsidRPr="00141689">
              <w:rPr>
                <w:sz w:val="18"/>
                <w:szCs w:val="18"/>
              </w:rPr>
              <w:t>(b) Report category boundaries when continuous variables were categorized</w:t>
            </w:r>
          </w:p>
          <w:p w14:paraId="07D324B9" w14:textId="77777777" w:rsidR="00141689" w:rsidRPr="00141689" w:rsidRDefault="00141689" w:rsidP="00141689">
            <w:pPr>
              <w:rPr>
                <w:sz w:val="18"/>
                <w:szCs w:val="18"/>
              </w:rPr>
            </w:pPr>
            <w:r w:rsidRPr="00141689">
              <w:rPr>
                <w:sz w:val="18"/>
                <w:szCs w:val="18"/>
              </w:rPr>
              <w:t xml:space="preserve">(c) If relevant, consider translating estimates of relative risk into absolute risk for a meaningful </w:t>
            </w:r>
            <w:proofErr w:type="gramStart"/>
            <w:r w:rsidRPr="00141689">
              <w:rPr>
                <w:sz w:val="18"/>
                <w:szCs w:val="18"/>
              </w:rPr>
              <w:t>time period</w:t>
            </w:r>
            <w:proofErr w:type="gramEnd"/>
          </w:p>
        </w:tc>
        <w:tc>
          <w:tcPr>
            <w:tcW w:w="310" w:type="pct"/>
          </w:tcPr>
          <w:p w14:paraId="4A34936A" w14:textId="355371A3" w:rsidR="00141689" w:rsidRPr="00141689" w:rsidRDefault="00141689" w:rsidP="00141689">
            <w:pPr>
              <w:rPr>
                <w:sz w:val="18"/>
                <w:szCs w:val="18"/>
              </w:rPr>
            </w:pPr>
            <w:r w:rsidRPr="00141689">
              <w:rPr>
                <w:b/>
                <w:i/>
                <w:sz w:val="18"/>
                <w:szCs w:val="18"/>
              </w:rPr>
              <w:t>N/A for PCRC</w:t>
            </w:r>
          </w:p>
        </w:tc>
        <w:tc>
          <w:tcPr>
            <w:tcW w:w="1624" w:type="pct"/>
          </w:tcPr>
          <w:p w14:paraId="5E082AEA" w14:textId="77777777" w:rsidR="00141689" w:rsidRPr="00141689" w:rsidRDefault="00141689" w:rsidP="00141689">
            <w:pPr>
              <w:rPr>
                <w:sz w:val="18"/>
                <w:szCs w:val="18"/>
              </w:rPr>
            </w:pPr>
          </w:p>
        </w:tc>
        <w:tc>
          <w:tcPr>
            <w:tcW w:w="313" w:type="pct"/>
          </w:tcPr>
          <w:p w14:paraId="7A6331F0" w14:textId="212C1F05" w:rsidR="00141689" w:rsidRPr="00141689" w:rsidRDefault="00141689" w:rsidP="00141689">
            <w:pPr>
              <w:rPr>
                <w:sz w:val="18"/>
                <w:szCs w:val="18"/>
              </w:rPr>
            </w:pPr>
            <w:r w:rsidRPr="00141689">
              <w:rPr>
                <w:b/>
                <w:i/>
                <w:sz w:val="18"/>
                <w:szCs w:val="18"/>
              </w:rPr>
              <w:t>N/A for PCRC</w:t>
            </w:r>
          </w:p>
        </w:tc>
      </w:tr>
      <w:tr w:rsidR="00141689" w:rsidRPr="00141689" w14:paraId="61889B75" w14:textId="77777777" w:rsidTr="008F2315">
        <w:trPr>
          <w:gridAfter w:val="1"/>
          <w:wAfter w:w="7" w:type="pct"/>
        </w:trPr>
        <w:tc>
          <w:tcPr>
            <w:tcW w:w="687" w:type="pct"/>
          </w:tcPr>
          <w:p w14:paraId="236A18F8" w14:textId="77777777" w:rsidR="00141689" w:rsidRPr="00141689" w:rsidRDefault="00141689" w:rsidP="00141689">
            <w:pPr>
              <w:rPr>
                <w:sz w:val="18"/>
                <w:szCs w:val="18"/>
              </w:rPr>
            </w:pPr>
            <w:r w:rsidRPr="00141689">
              <w:rPr>
                <w:sz w:val="18"/>
                <w:szCs w:val="18"/>
              </w:rPr>
              <w:t>Other analyses</w:t>
            </w:r>
          </w:p>
        </w:tc>
        <w:tc>
          <w:tcPr>
            <w:tcW w:w="294" w:type="pct"/>
          </w:tcPr>
          <w:p w14:paraId="384CB15E" w14:textId="77777777" w:rsidR="00141689" w:rsidRPr="00141689" w:rsidRDefault="00141689" w:rsidP="00141689">
            <w:pPr>
              <w:rPr>
                <w:sz w:val="18"/>
                <w:szCs w:val="18"/>
              </w:rPr>
            </w:pPr>
            <w:r w:rsidRPr="00141689">
              <w:rPr>
                <w:sz w:val="18"/>
                <w:szCs w:val="18"/>
              </w:rPr>
              <w:t>17</w:t>
            </w:r>
          </w:p>
        </w:tc>
        <w:tc>
          <w:tcPr>
            <w:tcW w:w="1765" w:type="pct"/>
          </w:tcPr>
          <w:p w14:paraId="713D43BA" w14:textId="77777777" w:rsidR="00141689" w:rsidRPr="00141689" w:rsidRDefault="00141689" w:rsidP="00141689">
            <w:pPr>
              <w:rPr>
                <w:sz w:val="18"/>
                <w:szCs w:val="18"/>
              </w:rPr>
            </w:pPr>
            <w:r w:rsidRPr="00141689">
              <w:rPr>
                <w:sz w:val="18"/>
                <w:szCs w:val="18"/>
              </w:rPr>
              <w:t>Report other analyses done—e.g., analyses of subgroups and interactions, and sensitivity analyses</w:t>
            </w:r>
          </w:p>
        </w:tc>
        <w:tc>
          <w:tcPr>
            <w:tcW w:w="310" w:type="pct"/>
          </w:tcPr>
          <w:p w14:paraId="565C3BF1" w14:textId="5D3B5494" w:rsidR="00141689" w:rsidRPr="00141689" w:rsidRDefault="00141689" w:rsidP="00141689">
            <w:pPr>
              <w:rPr>
                <w:sz w:val="18"/>
                <w:szCs w:val="18"/>
              </w:rPr>
            </w:pPr>
            <w:r w:rsidRPr="00141689">
              <w:rPr>
                <w:b/>
                <w:i/>
                <w:sz w:val="18"/>
                <w:szCs w:val="18"/>
              </w:rPr>
              <w:t>N/A for PCRC</w:t>
            </w:r>
          </w:p>
        </w:tc>
        <w:tc>
          <w:tcPr>
            <w:tcW w:w="1624" w:type="pct"/>
          </w:tcPr>
          <w:p w14:paraId="2B7472AE" w14:textId="77777777" w:rsidR="00141689" w:rsidRPr="00141689" w:rsidRDefault="00141689" w:rsidP="00141689">
            <w:pPr>
              <w:rPr>
                <w:sz w:val="18"/>
                <w:szCs w:val="18"/>
              </w:rPr>
            </w:pPr>
          </w:p>
        </w:tc>
        <w:tc>
          <w:tcPr>
            <w:tcW w:w="313" w:type="pct"/>
          </w:tcPr>
          <w:p w14:paraId="2D6046CB" w14:textId="34AEB9D1" w:rsidR="00141689" w:rsidRPr="00141689" w:rsidRDefault="00141689" w:rsidP="00141689">
            <w:pPr>
              <w:rPr>
                <w:sz w:val="18"/>
                <w:szCs w:val="18"/>
              </w:rPr>
            </w:pPr>
            <w:r w:rsidRPr="00141689">
              <w:rPr>
                <w:b/>
                <w:i/>
                <w:sz w:val="18"/>
                <w:szCs w:val="18"/>
              </w:rPr>
              <w:t>N/A for PCRC</w:t>
            </w:r>
          </w:p>
        </w:tc>
      </w:tr>
      <w:tr w:rsidR="00141689" w:rsidRPr="00141689" w14:paraId="0D181ADB" w14:textId="77777777" w:rsidTr="008F2315">
        <w:tc>
          <w:tcPr>
            <w:tcW w:w="5000" w:type="pct"/>
            <w:gridSpan w:val="7"/>
            <w:shd w:val="clear" w:color="auto" w:fill="BFBFBF" w:themeFill="background1" w:themeFillShade="BF"/>
          </w:tcPr>
          <w:p w14:paraId="50C0BCCE" w14:textId="77777777" w:rsidR="00141689" w:rsidRPr="00141689" w:rsidRDefault="00141689" w:rsidP="00141689">
            <w:pPr>
              <w:rPr>
                <w:sz w:val="18"/>
                <w:szCs w:val="18"/>
              </w:rPr>
            </w:pPr>
            <w:r w:rsidRPr="00141689">
              <w:rPr>
                <w:b/>
                <w:sz w:val="18"/>
                <w:szCs w:val="18"/>
              </w:rPr>
              <w:t>Discussion</w:t>
            </w:r>
          </w:p>
        </w:tc>
      </w:tr>
      <w:tr w:rsidR="00141689" w:rsidRPr="00141689" w14:paraId="329ABB35" w14:textId="77777777" w:rsidTr="008F2315">
        <w:trPr>
          <w:gridAfter w:val="1"/>
          <w:wAfter w:w="7" w:type="pct"/>
        </w:trPr>
        <w:tc>
          <w:tcPr>
            <w:tcW w:w="687" w:type="pct"/>
          </w:tcPr>
          <w:p w14:paraId="70CB0C3D" w14:textId="77777777" w:rsidR="00141689" w:rsidRPr="00141689" w:rsidRDefault="00141689" w:rsidP="00141689">
            <w:pPr>
              <w:rPr>
                <w:sz w:val="18"/>
                <w:szCs w:val="18"/>
              </w:rPr>
            </w:pPr>
            <w:r w:rsidRPr="00141689">
              <w:rPr>
                <w:sz w:val="18"/>
                <w:szCs w:val="18"/>
              </w:rPr>
              <w:t>Key results</w:t>
            </w:r>
          </w:p>
        </w:tc>
        <w:tc>
          <w:tcPr>
            <w:tcW w:w="294" w:type="pct"/>
          </w:tcPr>
          <w:p w14:paraId="38A16158" w14:textId="77777777" w:rsidR="00141689" w:rsidRPr="00141689" w:rsidRDefault="00141689" w:rsidP="00141689">
            <w:pPr>
              <w:rPr>
                <w:sz w:val="18"/>
                <w:szCs w:val="18"/>
              </w:rPr>
            </w:pPr>
            <w:r w:rsidRPr="00141689">
              <w:rPr>
                <w:sz w:val="18"/>
                <w:szCs w:val="18"/>
              </w:rPr>
              <w:t>18</w:t>
            </w:r>
          </w:p>
        </w:tc>
        <w:tc>
          <w:tcPr>
            <w:tcW w:w="1765" w:type="pct"/>
          </w:tcPr>
          <w:p w14:paraId="22203713" w14:textId="42165B34" w:rsidR="00141689" w:rsidRPr="00141689" w:rsidRDefault="00F06156" w:rsidP="00141689">
            <w:pPr>
              <w:rPr>
                <w:sz w:val="18"/>
                <w:szCs w:val="18"/>
              </w:rPr>
            </w:pPr>
            <w:r w:rsidRPr="00141689">
              <w:rPr>
                <w:sz w:val="18"/>
                <w:szCs w:val="18"/>
              </w:rPr>
              <w:t>Summarize</w:t>
            </w:r>
            <w:r w:rsidR="00141689" w:rsidRPr="00141689">
              <w:rPr>
                <w:sz w:val="18"/>
                <w:szCs w:val="18"/>
              </w:rPr>
              <w:t xml:space="preserve"> key results with reference to study objectives</w:t>
            </w:r>
          </w:p>
        </w:tc>
        <w:tc>
          <w:tcPr>
            <w:tcW w:w="310" w:type="pct"/>
          </w:tcPr>
          <w:p w14:paraId="48EDA007" w14:textId="3F97D1B7" w:rsidR="00141689" w:rsidRPr="00141689" w:rsidRDefault="00141689" w:rsidP="00141689">
            <w:pPr>
              <w:rPr>
                <w:sz w:val="18"/>
                <w:szCs w:val="18"/>
              </w:rPr>
            </w:pPr>
            <w:r w:rsidRPr="00141689">
              <w:rPr>
                <w:b/>
                <w:i/>
                <w:sz w:val="18"/>
                <w:szCs w:val="18"/>
              </w:rPr>
              <w:t>N/A for PCRC</w:t>
            </w:r>
          </w:p>
        </w:tc>
        <w:tc>
          <w:tcPr>
            <w:tcW w:w="1624" w:type="pct"/>
          </w:tcPr>
          <w:p w14:paraId="5F211B5C" w14:textId="77777777" w:rsidR="00141689" w:rsidRPr="00141689" w:rsidRDefault="00141689" w:rsidP="00141689">
            <w:pPr>
              <w:rPr>
                <w:sz w:val="18"/>
                <w:szCs w:val="18"/>
              </w:rPr>
            </w:pPr>
          </w:p>
        </w:tc>
        <w:tc>
          <w:tcPr>
            <w:tcW w:w="313" w:type="pct"/>
          </w:tcPr>
          <w:p w14:paraId="14238B11" w14:textId="48D18C60" w:rsidR="00141689" w:rsidRPr="00141689" w:rsidRDefault="00141689" w:rsidP="00141689">
            <w:pPr>
              <w:rPr>
                <w:sz w:val="18"/>
                <w:szCs w:val="18"/>
              </w:rPr>
            </w:pPr>
            <w:r w:rsidRPr="00141689">
              <w:rPr>
                <w:b/>
                <w:i/>
                <w:sz w:val="18"/>
                <w:szCs w:val="18"/>
              </w:rPr>
              <w:t>N/A for PCRC</w:t>
            </w:r>
          </w:p>
        </w:tc>
      </w:tr>
      <w:tr w:rsidR="00141689" w:rsidRPr="00141689" w14:paraId="7D010D29" w14:textId="77777777" w:rsidTr="008F2315">
        <w:trPr>
          <w:gridAfter w:val="1"/>
          <w:wAfter w:w="7" w:type="pct"/>
        </w:trPr>
        <w:tc>
          <w:tcPr>
            <w:tcW w:w="687" w:type="pct"/>
          </w:tcPr>
          <w:p w14:paraId="750CA449" w14:textId="77777777" w:rsidR="00141689" w:rsidRPr="00141689" w:rsidRDefault="00141689" w:rsidP="00141689">
            <w:pPr>
              <w:rPr>
                <w:sz w:val="18"/>
                <w:szCs w:val="18"/>
              </w:rPr>
            </w:pPr>
            <w:r w:rsidRPr="00141689">
              <w:rPr>
                <w:sz w:val="18"/>
                <w:szCs w:val="18"/>
              </w:rPr>
              <w:t>Limitations</w:t>
            </w:r>
          </w:p>
        </w:tc>
        <w:tc>
          <w:tcPr>
            <w:tcW w:w="294" w:type="pct"/>
          </w:tcPr>
          <w:p w14:paraId="01078207" w14:textId="77777777" w:rsidR="00141689" w:rsidRPr="00141689" w:rsidRDefault="00141689" w:rsidP="00141689">
            <w:pPr>
              <w:rPr>
                <w:sz w:val="18"/>
                <w:szCs w:val="18"/>
              </w:rPr>
            </w:pPr>
            <w:r w:rsidRPr="00141689">
              <w:rPr>
                <w:sz w:val="18"/>
                <w:szCs w:val="18"/>
              </w:rPr>
              <w:t>19</w:t>
            </w:r>
          </w:p>
        </w:tc>
        <w:tc>
          <w:tcPr>
            <w:tcW w:w="1765" w:type="pct"/>
          </w:tcPr>
          <w:p w14:paraId="1814039D" w14:textId="77777777" w:rsidR="00141689" w:rsidRPr="00141689" w:rsidRDefault="00141689" w:rsidP="00141689">
            <w:pPr>
              <w:autoSpaceDE w:val="0"/>
              <w:autoSpaceDN w:val="0"/>
              <w:adjustRightInd w:val="0"/>
              <w:rPr>
                <w:sz w:val="18"/>
                <w:szCs w:val="18"/>
              </w:rPr>
            </w:pPr>
            <w:r w:rsidRPr="00141689">
              <w:rPr>
                <w:sz w:val="18"/>
                <w:szCs w:val="18"/>
              </w:rPr>
              <w:t xml:space="preserve">Discuss limitations of the study, </w:t>
            </w:r>
            <w:proofErr w:type="gramStart"/>
            <w:r w:rsidRPr="00141689">
              <w:rPr>
                <w:sz w:val="18"/>
                <w:szCs w:val="18"/>
              </w:rPr>
              <w:t>taking into account</w:t>
            </w:r>
            <w:proofErr w:type="gramEnd"/>
            <w:r w:rsidRPr="00141689">
              <w:rPr>
                <w:sz w:val="18"/>
                <w:szCs w:val="18"/>
              </w:rPr>
              <w:t xml:space="preserve"> sources of potential bias or imprecision. Discuss both direction and magnitude of any potential bias</w:t>
            </w:r>
          </w:p>
        </w:tc>
        <w:tc>
          <w:tcPr>
            <w:tcW w:w="310" w:type="pct"/>
          </w:tcPr>
          <w:p w14:paraId="52DB52EF" w14:textId="3ED90FED" w:rsidR="00141689" w:rsidRPr="00141689" w:rsidRDefault="00141689" w:rsidP="00141689">
            <w:pPr>
              <w:rPr>
                <w:sz w:val="18"/>
                <w:szCs w:val="18"/>
              </w:rPr>
            </w:pPr>
          </w:p>
        </w:tc>
        <w:tc>
          <w:tcPr>
            <w:tcW w:w="1624" w:type="pct"/>
          </w:tcPr>
          <w:p w14:paraId="4309894E" w14:textId="77777777" w:rsidR="00141689" w:rsidRPr="00141689" w:rsidRDefault="00141689" w:rsidP="00141689">
            <w:pPr>
              <w:rPr>
                <w:sz w:val="18"/>
                <w:szCs w:val="18"/>
              </w:rPr>
            </w:pPr>
            <w:r w:rsidRPr="00141689">
              <w:rPr>
                <w:sz w:val="18"/>
                <w:szCs w:val="18"/>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313" w:type="pct"/>
          </w:tcPr>
          <w:p w14:paraId="5FE55BD6" w14:textId="2844D9EE" w:rsidR="00141689" w:rsidRPr="00141689" w:rsidRDefault="00141689" w:rsidP="00141689">
            <w:pPr>
              <w:rPr>
                <w:sz w:val="18"/>
                <w:szCs w:val="18"/>
              </w:rPr>
            </w:pPr>
          </w:p>
        </w:tc>
      </w:tr>
      <w:tr w:rsidR="00141689" w:rsidRPr="00141689" w14:paraId="57D4C15F" w14:textId="77777777" w:rsidTr="008F2315">
        <w:trPr>
          <w:gridAfter w:val="1"/>
          <w:wAfter w:w="7" w:type="pct"/>
        </w:trPr>
        <w:tc>
          <w:tcPr>
            <w:tcW w:w="687" w:type="pct"/>
          </w:tcPr>
          <w:p w14:paraId="2C62D7BB" w14:textId="77777777" w:rsidR="00141689" w:rsidRPr="00141689" w:rsidRDefault="00141689" w:rsidP="00141689">
            <w:pPr>
              <w:rPr>
                <w:sz w:val="18"/>
                <w:szCs w:val="18"/>
              </w:rPr>
            </w:pPr>
            <w:r w:rsidRPr="00141689">
              <w:rPr>
                <w:sz w:val="18"/>
                <w:szCs w:val="18"/>
              </w:rPr>
              <w:t>Interpretation</w:t>
            </w:r>
          </w:p>
        </w:tc>
        <w:tc>
          <w:tcPr>
            <w:tcW w:w="294" w:type="pct"/>
          </w:tcPr>
          <w:p w14:paraId="66FAE1E5" w14:textId="77777777" w:rsidR="00141689" w:rsidRPr="00141689" w:rsidRDefault="00141689" w:rsidP="00141689">
            <w:pPr>
              <w:rPr>
                <w:sz w:val="18"/>
                <w:szCs w:val="18"/>
              </w:rPr>
            </w:pPr>
            <w:r w:rsidRPr="00141689">
              <w:rPr>
                <w:sz w:val="18"/>
                <w:szCs w:val="18"/>
              </w:rPr>
              <w:t>20</w:t>
            </w:r>
          </w:p>
        </w:tc>
        <w:tc>
          <w:tcPr>
            <w:tcW w:w="1765" w:type="pct"/>
          </w:tcPr>
          <w:p w14:paraId="41B8FA8A" w14:textId="77777777" w:rsidR="00141689" w:rsidRPr="00141689" w:rsidRDefault="00141689" w:rsidP="00141689">
            <w:pPr>
              <w:autoSpaceDE w:val="0"/>
              <w:autoSpaceDN w:val="0"/>
              <w:adjustRightInd w:val="0"/>
              <w:rPr>
                <w:sz w:val="18"/>
                <w:szCs w:val="18"/>
              </w:rPr>
            </w:pPr>
            <w:r w:rsidRPr="00141689">
              <w:rPr>
                <w:sz w:val="18"/>
                <w:szCs w:val="18"/>
              </w:rPr>
              <w:t>Give a cautious overall interpretation of results considering objectives, limitations, multiplicity of analyses, results from similar studies, and other relevant evidence</w:t>
            </w:r>
          </w:p>
        </w:tc>
        <w:tc>
          <w:tcPr>
            <w:tcW w:w="310" w:type="pct"/>
          </w:tcPr>
          <w:p w14:paraId="70704CA2" w14:textId="0FC2B2CD" w:rsidR="00141689" w:rsidRPr="00141689" w:rsidRDefault="00141689" w:rsidP="00141689">
            <w:pPr>
              <w:rPr>
                <w:sz w:val="18"/>
                <w:szCs w:val="18"/>
              </w:rPr>
            </w:pPr>
            <w:r w:rsidRPr="00141689">
              <w:rPr>
                <w:b/>
                <w:i/>
                <w:sz w:val="18"/>
                <w:szCs w:val="18"/>
              </w:rPr>
              <w:t>N/A for PCRC</w:t>
            </w:r>
          </w:p>
        </w:tc>
        <w:tc>
          <w:tcPr>
            <w:tcW w:w="1624" w:type="pct"/>
          </w:tcPr>
          <w:p w14:paraId="1F38CE27" w14:textId="77777777" w:rsidR="00141689" w:rsidRPr="00141689" w:rsidRDefault="00141689" w:rsidP="00141689">
            <w:pPr>
              <w:rPr>
                <w:sz w:val="18"/>
                <w:szCs w:val="18"/>
              </w:rPr>
            </w:pPr>
          </w:p>
        </w:tc>
        <w:tc>
          <w:tcPr>
            <w:tcW w:w="313" w:type="pct"/>
          </w:tcPr>
          <w:p w14:paraId="614965D7" w14:textId="150CFF16" w:rsidR="00141689" w:rsidRPr="00141689" w:rsidRDefault="00141689" w:rsidP="00141689">
            <w:pPr>
              <w:rPr>
                <w:sz w:val="18"/>
                <w:szCs w:val="18"/>
              </w:rPr>
            </w:pPr>
            <w:r w:rsidRPr="00141689">
              <w:rPr>
                <w:b/>
                <w:i/>
                <w:sz w:val="18"/>
                <w:szCs w:val="18"/>
              </w:rPr>
              <w:t>N/A for PCRC</w:t>
            </w:r>
          </w:p>
        </w:tc>
      </w:tr>
      <w:tr w:rsidR="00141689" w:rsidRPr="00141689" w14:paraId="619B8760" w14:textId="77777777" w:rsidTr="008F2315">
        <w:trPr>
          <w:gridAfter w:val="1"/>
          <w:wAfter w:w="7" w:type="pct"/>
        </w:trPr>
        <w:tc>
          <w:tcPr>
            <w:tcW w:w="687" w:type="pct"/>
          </w:tcPr>
          <w:p w14:paraId="180B324E" w14:textId="77777777" w:rsidR="00141689" w:rsidRPr="00141689" w:rsidRDefault="00141689" w:rsidP="00141689">
            <w:pPr>
              <w:rPr>
                <w:sz w:val="18"/>
                <w:szCs w:val="18"/>
              </w:rPr>
            </w:pPr>
            <w:proofErr w:type="spellStart"/>
            <w:r w:rsidRPr="00141689">
              <w:rPr>
                <w:sz w:val="18"/>
                <w:szCs w:val="18"/>
              </w:rPr>
              <w:t>Generalisability</w:t>
            </w:r>
            <w:proofErr w:type="spellEnd"/>
          </w:p>
        </w:tc>
        <w:tc>
          <w:tcPr>
            <w:tcW w:w="294" w:type="pct"/>
          </w:tcPr>
          <w:p w14:paraId="0095972F" w14:textId="77777777" w:rsidR="00141689" w:rsidRPr="00141689" w:rsidRDefault="00141689" w:rsidP="00141689">
            <w:pPr>
              <w:rPr>
                <w:sz w:val="18"/>
                <w:szCs w:val="18"/>
              </w:rPr>
            </w:pPr>
            <w:r w:rsidRPr="00141689">
              <w:rPr>
                <w:sz w:val="18"/>
                <w:szCs w:val="18"/>
              </w:rPr>
              <w:t>21</w:t>
            </w:r>
          </w:p>
        </w:tc>
        <w:tc>
          <w:tcPr>
            <w:tcW w:w="1765" w:type="pct"/>
          </w:tcPr>
          <w:p w14:paraId="05D58613" w14:textId="77777777" w:rsidR="00141689" w:rsidRPr="00141689" w:rsidRDefault="00141689" w:rsidP="00141689">
            <w:pPr>
              <w:autoSpaceDE w:val="0"/>
              <w:autoSpaceDN w:val="0"/>
              <w:adjustRightInd w:val="0"/>
              <w:rPr>
                <w:sz w:val="18"/>
                <w:szCs w:val="18"/>
              </w:rPr>
            </w:pPr>
            <w:r w:rsidRPr="00141689">
              <w:rPr>
                <w:sz w:val="18"/>
                <w:szCs w:val="18"/>
              </w:rPr>
              <w:t xml:space="preserve">Discuss the </w:t>
            </w:r>
            <w:proofErr w:type="spellStart"/>
            <w:r w:rsidRPr="00141689">
              <w:rPr>
                <w:sz w:val="18"/>
                <w:szCs w:val="18"/>
              </w:rPr>
              <w:t>generalisability</w:t>
            </w:r>
            <w:proofErr w:type="spellEnd"/>
            <w:r w:rsidRPr="00141689">
              <w:rPr>
                <w:sz w:val="18"/>
                <w:szCs w:val="18"/>
              </w:rPr>
              <w:t xml:space="preserve"> (external validity) of the study results</w:t>
            </w:r>
          </w:p>
        </w:tc>
        <w:tc>
          <w:tcPr>
            <w:tcW w:w="310" w:type="pct"/>
          </w:tcPr>
          <w:p w14:paraId="6B852985" w14:textId="64EC5467" w:rsidR="00141689" w:rsidRPr="00141689" w:rsidRDefault="00141689" w:rsidP="00141689">
            <w:pPr>
              <w:rPr>
                <w:sz w:val="18"/>
                <w:szCs w:val="18"/>
              </w:rPr>
            </w:pPr>
            <w:r w:rsidRPr="00141689">
              <w:rPr>
                <w:b/>
                <w:i/>
                <w:sz w:val="18"/>
                <w:szCs w:val="18"/>
              </w:rPr>
              <w:t>N/A for PCRC</w:t>
            </w:r>
          </w:p>
        </w:tc>
        <w:tc>
          <w:tcPr>
            <w:tcW w:w="1624" w:type="pct"/>
          </w:tcPr>
          <w:p w14:paraId="6E96B581" w14:textId="77777777" w:rsidR="00141689" w:rsidRPr="00141689" w:rsidRDefault="00141689" w:rsidP="00141689">
            <w:pPr>
              <w:rPr>
                <w:sz w:val="18"/>
                <w:szCs w:val="18"/>
              </w:rPr>
            </w:pPr>
          </w:p>
        </w:tc>
        <w:tc>
          <w:tcPr>
            <w:tcW w:w="313" w:type="pct"/>
          </w:tcPr>
          <w:p w14:paraId="26BDFCE4" w14:textId="274F5BA3" w:rsidR="00141689" w:rsidRPr="00141689" w:rsidRDefault="00141689" w:rsidP="00141689">
            <w:pPr>
              <w:rPr>
                <w:sz w:val="18"/>
                <w:szCs w:val="18"/>
              </w:rPr>
            </w:pPr>
            <w:r w:rsidRPr="00141689">
              <w:rPr>
                <w:b/>
                <w:i/>
                <w:sz w:val="18"/>
                <w:szCs w:val="18"/>
              </w:rPr>
              <w:t>N/A for PCRC</w:t>
            </w:r>
          </w:p>
        </w:tc>
      </w:tr>
      <w:tr w:rsidR="00141689" w:rsidRPr="00141689" w14:paraId="2F4117B2" w14:textId="77777777" w:rsidTr="008F2315">
        <w:tc>
          <w:tcPr>
            <w:tcW w:w="5000" w:type="pct"/>
            <w:gridSpan w:val="7"/>
            <w:shd w:val="clear" w:color="auto" w:fill="BFBFBF" w:themeFill="background1" w:themeFillShade="BF"/>
          </w:tcPr>
          <w:p w14:paraId="26A551D5" w14:textId="77777777" w:rsidR="00141689" w:rsidRPr="00141689" w:rsidRDefault="00141689" w:rsidP="00141689">
            <w:pPr>
              <w:rPr>
                <w:bCs/>
                <w:sz w:val="18"/>
                <w:szCs w:val="18"/>
              </w:rPr>
            </w:pPr>
            <w:r w:rsidRPr="00141689">
              <w:rPr>
                <w:b/>
                <w:sz w:val="18"/>
                <w:szCs w:val="18"/>
              </w:rPr>
              <w:t>Other Information</w:t>
            </w:r>
          </w:p>
        </w:tc>
      </w:tr>
      <w:tr w:rsidR="00141689" w:rsidRPr="00141689" w14:paraId="27BC4C98" w14:textId="77777777" w:rsidTr="008F2315">
        <w:trPr>
          <w:gridAfter w:val="1"/>
          <w:wAfter w:w="7" w:type="pct"/>
        </w:trPr>
        <w:tc>
          <w:tcPr>
            <w:tcW w:w="687" w:type="pct"/>
          </w:tcPr>
          <w:p w14:paraId="6F36CDCB" w14:textId="77777777" w:rsidR="00141689" w:rsidRPr="00141689" w:rsidRDefault="00141689" w:rsidP="00141689">
            <w:pPr>
              <w:rPr>
                <w:sz w:val="18"/>
                <w:szCs w:val="18"/>
              </w:rPr>
            </w:pPr>
            <w:r w:rsidRPr="00141689">
              <w:rPr>
                <w:sz w:val="18"/>
                <w:szCs w:val="18"/>
              </w:rPr>
              <w:t>Funding</w:t>
            </w:r>
          </w:p>
        </w:tc>
        <w:tc>
          <w:tcPr>
            <w:tcW w:w="294" w:type="pct"/>
          </w:tcPr>
          <w:p w14:paraId="2481E58D" w14:textId="77777777" w:rsidR="00141689" w:rsidRPr="00141689" w:rsidRDefault="00141689" w:rsidP="00141689">
            <w:pPr>
              <w:rPr>
                <w:sz w:val="18"/>
                <w:szCs w:val="18"/>
              </w:rPr>
            </w:pPr>
            <w:r w:rsidRPr="00141689">
              <w:rPr>
                <w:sz w:val="18"/>
                <w:szCs w:val="18"/>
              </w:rPr>
              <w:t>22</w:t>
            </w:r>
          </w:p>
        </w:tc>
        <w:tc>
          <w:tcPr>
            <w:tcW w:w="1765" w:type="pct"/>
          </w:tcPr>
          <w:p w14:paraId="26500EFE" w14:textId="77777777" w:rsidR="00141689" w:rsidRPr="00141689" w:rsidRDefault="00141689" w:rsidP="00141689">
            <w:pPr>
              <w:autoSpaceDE w:val="0"/>
              <w:autoSpaceDN w:val="0"/>
              <w:adjustRightInd w:val="0"/>
              <w:rPr>
                <w:bCs/>
                <w:sz w:val="18"/>
                <w:szCs w:val="18"/>
              </w:rPr>
            </w:pPr>
            <w:r w:rsidRPr="00141689">
              <w:rPr>
                <w:sz w:val="18"/>
                <w:szCs w:val="18"/>
              </w:rPr>
              <w:t>Give the source of funding and the role of the funders for the present study and, if applicable, for the original study on which the present article is based</w:t>
            </w:r>
          </w:p>
        </w:tc>
        <w:tc>
          <w:tcPr>
            <w:tcW w:w="310" w:type="pct"/>
          </w:tcPr>
          <w:p w14:paraId="685BE5A9" w14:textId="77777777" w:rsidR="00141689" w:rsidRPr="00141689" w:rsidRDefault="00141689" w:rsidP="00141689">
            <w:pPr>
              <w:rPr>
                <w:bCs/>
                <w:sz w:val="18"/>
                <w:szCs w:val="18"/>
              </w:rPr>
            </w:pPr>
          </w:p>
        </w:tc>
        <w:tc>
          <w:tcPr>
            <w:tcW w:w="1624" w:type="pct"/>
          </w:tcPr>
          <w:p w14:paraId="288677DC" w14:textId="77777777" w:rsidR="00141689" w:rsidRPr="00141689" w:rsidRDefault="00141689" w:rsidP="00141689">
            <w:pPr>
              <w:rPr>
                <w:bCs/>
                <w:sz w:val="18"/>
                <w:szCs w:val="18"/>
              </w:rPr>
            </w:pPr>
          </w:p>
        </w:tc>
        <w:tc>
          <w:tcPr>
            <w:tcW w:w="313" w:type="pct"/>
          </w:tcPr>
          <w:p w14:paraId="49B1093D" w14:textId="77777777" w:rsidR="00141689" w:rsidRPr="00141689" w:rsidRDefault="00141689" w:rsidP="00141689">
            <w:pPr>
              <w:rPr>
                <w:bCs/>
                <w:sz w:val="18"/>
                <w:szCs w:val="18"/>
              </w:rPr>
            </w:pPr>
          </w:p>
        </w:tc>
      </w:tr>
      <w:tr w:rsidR="00141689" w:rsidRPr="00141689" w14:paraId="4386056F" w14:textId="77777777" w:rsidTr="008F2315">
        <w:trPr>
          <w:gridAfter w:val="1"/>
          <w:wAfter w:w="7" w:type="pct"/>
        </w:trPr>
        <w:tc>
          <w:tcPr>
            <w:tcW w:w="687" w:type="pct"/>
          </w:tcPr>
          <w:p w14:paraId="7DD3181D" w14:textId="77777777" w:rsidR="00141689" w:rsidRPr="00141689" w:rsidRDefault="00141689" w:rsidP="00141689">
            <w:pPr>
              <w:rPr>
                <w:sz w:val="18"/>
                <w:szCs w:val="18"/>
              </w:rPr>
            </w:pPr>
            <w:r w:rsidRPr="00141689">
              <w:rPr>
                <w:sz w:val="18"/>
                <w:szCs w:val="18"/>
              </w:rPr>
              <w:t>Accessibility of protocol, raw data, and programming code</w:t>
            </w:r>
          </w:p>
        </w:tc>
        <w:tc>
          <w:tcPr>
            <w:tcW w:w="294" w:type="pct"/>
          </w:tcPr>
          <w:p w14:paraId="265119E1" w14:textId="77777777" w:rsidR="00141689" w:rsidRPr="00141689" w:rsidRDefault="00141689" w:rsidP="00141689">
            <w:pPr>
              <w:rPr>
                <w:sz w:val="18"/>
                <w:szCs w:val="18"/>
              </w:rPr>
            </w:pPr>
          </w:p>
        </w:tc>
        <w:tc>
          <w:tcPr>
            <w:tcW w:w="1765" w:type="pct"/>
          </w:tcPr>
          <w:p w14:paraId="105AA4A2" w14:textId="77777777" w:rsidR="00141689" w:rsidRPr="00141689" w:rsidRDefault="00141689" w:rsidP="00141689">
            <w:pPr>
              <w:rPr>
                <w:bCs/>
                <w:sz w:val="18"/>
                <w:szCs w:val="18"/>
              </w:rPr>
            </w:pPr>
            <w:r w:rsidRPr="00141689">
              <w:rPr>
                <w:bCs/>
                <w:sz w:val="18"/>
                <w:szCs w:val="18"/>
              </w:rPr>
              <w:t>..</w:t>
            </w:r>
          </w:p>
        </w:tc>
        <w:tc>
          <w:tcPr>
            <w:tcW w:w="310" w:type="pct"/>
          </w:tcPr>
          <w:p w14:paraId="006A90CE" w14:textId="77777777" w:rsidR="00141689" w:rsidRPr="00141689" w:rsidRDefault="00141689" w:rsidP="00141689">
            <w:pPr>
              <w:rPr>
                <w:bCs/>
                <w:sz w:val="18"/>
                <w:szCs w:val="18"/>
              </w:rPr>
            </w:pPr>
          </w:p>
        </w:tc>
        <w:tc>
          <w:tcPr>
            <w:tcW w:w="1624" w:type="pct"/>
          </w:tcPr>
          <w:p w14:paraId="1341D9EC" w14:textId="77777777" w:rsidR="00141689" w:rsidRPr="00141689" w:rsidRDefault="00141689" w:rsidP="00141689">
            <w:pPr>
              <w:rPr>
                <w:sz w:val="18"/>
                <w:szCs w:val="18"/>
              </w:rPr>
            </w:pPr>
            <w:r w:rsidRPr="00141689">
              <w:rPr>
                <w:bCs/>
                <w:sz w:val="18"/>
                <w:szCs w:val="18"/>
              </w:rPr>
              <w:t>RECORD 22.1: Authors should provide information on how to access any supplemental information such as the study protocol, raw data, or programming code.</w:t>
            </w:r>
          </w:p>
        </w:tc>
        <w:tc>
          <w:tcPr>
            <w:tcW w:w="313" w:type="pct"/>
          </w:tcPr>
          <w:p w14:paraId="6051F738" w14:textId="77777777" w:rsidR="00141689" w:rsidRPr="00141689" w:rsidRDefault="00141689" w:rsidP="00141689">
            <w:pPr>
              <w:rPr>
                <w:bCs/>
                <w:sz w:val="18"/>
                <w:szCs w:val="18"/>
              </w:rPr>
            </w:pPr>
          </w:p>
        </w:tc>
      </w:tr>
    </w:tbl>
    <w:p w14:paraId="6F76E1A4" w14:textId="596FFC1F" w:rsidR="00C85DE2" w:rsidRPr="00993A20" w:rsidRDefault="00C85DE2">
      <w:pPr>
        <w:rPr>
          <w:rFonts w:ascii="Times New Roman" w:eastAsia="Times New Roman" w:hAnsi="Times New Roman" w:cs="Times New Roman"/>
          <w:color w:val="000000"/>
          <w:lang w:val="da-DK" w:eastAsia="en-CA"/>
        </w:rPr>
      </w:pPr>
    </w:p>
    <w:sectPr w:rsidR="00C85DE2" w:rsidRPr="00993A20" w:rsidSect="00F60EA1">
      <w:headerReference w:type="default" r:id="rId46"/>
      <w:footerReference w:type="default" r:id="rId4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605A" w14:textId="77777777" w:rsidR="000E67DC" w:rsidRDefault="000E67DC" w:rsidP="000D01A1">
      <w:pPr>
        <w:spacing w:after="0" w:line="240" w:lineRule="auto"/>
      </w:pPr>
      <w:r>
        <w:separator/>
      </w:r>
    </w:p>
  </w:endnote>
  <w:endnote w:type="continuationSeparator" w:id="0">
    <w:p w14:paraId="7FE591EF" w14:textId="77777777" w:rsidR="000E67DC" w:rsidRDefault="000E67DC" w:rsidP="000D01A1">
      <w:pPr>
        <w:spacing w:after="0" w:line="240" w:lineRule="auto"/>
      </w:pPr>
      <w:r>
        <w:continuationSeparator/>
      </w:r>
    </w:p>
  </w:endnote>
  <w:endnote w:type="continuationNotice" w:id="1">
    <w:p w14:paraId="502A2F27" w14:textId="77777777" w:rsidR="000E67DC" w:rsidRDefault="000E6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14:paraId="648FA5D8" w14:textId="77777777" w:rsidTr="38454EFB">
      <w:tc>
        <w:tcPr>
          <w:tcW w:w="3360" w:type="dxa"/>
        </w:tcPr>
        <w:p w14:paraId="2933E726" w14:textId="4AD0840F" w:rsidR="38454EFB" w:rsidRDefault="38454EFB" w:rsidP="38454EFB">
          <w:pPr>
            <w:pStyle w:val="Header"/>
            <w:ind w:left="-115"/>
          </w:pPr>
        </w:p>
      </w:tc>
      <w:tc>
        <w:tcPr>
          <w:tcW w:w="3360" w:type="dxa"/>
        </w:tcPr>
        <w:p w14:paraId="388720CF" w14:textId="10EA097B" w:rsidR="38454EFB" w:rsidRDefault="38454EFB" w:rsidP="38454EFB">
          <w:pPr>
            <w:pStyle w:val="Header"/>
            <w:jc w:val="center"/>
          </w:pPr>
        </w:p>
      </w:tc>
      <w:tc>
        <w:tcPr>
          <w:tcW w:w="3360" w:type="dxa"/>
        </w:tcPr>
        <w:p w14:paraId="58DDC789" w14:textId="276131E7" w:rsidR="38454EFB" w:rsidRDefault="38454EFB" w:rsidP="38454EFB">
          <w:pPr>
            <w:pStyle w:val="Header"/>
            <w:ind w:right="-115"/>
            <w:jc w:val="right"/>
          </w:pPr>
        </w:p>
      </w:tc>
    </w:tr>
  </w:tbl>
  <w:p w14:paraId="56E75120" w14:textId="35DF1D05" w:rsidR="38454EFB" w:rsidRDefault="38454EFB" w:rsidP="3845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C37D" w14:textId="77777777" w:rsidR="000E67DC" w:rsidRDefault="000E67DC" w:rsidP="000D01A1">
      <w:pPr>
        <w:spacing w:after="0" w:line="240" w:lineRule="auto"/>
      </w:pPr>
      <w:r>
        <w:separator/>
      </w:r>
    </w:p>
  </w:footnote>
  <w:footnote w:type="continuationSeparator" w:id="0">
    <w:p w14:paraId="10D93E54" w14:textId="77777777" w:rsidR="000E67DC" w:rsidRDefault="000E67DC" w:rsidP="000D01A1">
      <w:pPr>
        <w:spacing w:after="0" w:line="240" w:lineRule="auto"/>
      </w:pPr>
      <w:r>
        <w:continuationSeparator/>
      </w:r>
    </w:p>
  </w:footnote>
  <w:footnote w:type="continuationNotice" w:id="1">
    <w:p w14:paraId="167E5332" w14:textId="77777777" w:rsidR="000E67DC" w:rsidRDefault="000E6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14:paraId="0E780EAE" w14:textId="77777777" w:rsidTr="38454EFB">
      <w:tc>
        <w:tcPr>
          <w:tcW w:w="3360" w:type="dxa"/>
        </w:tcPr>
        <w:p w14:paraId="63F5BB2E" w14:textId="3A8B0DAE" w:rsidR="38454EFB" w:rsidRDefault="38454EFB" w:rsidP="38454EFB">
          <w:pPr>
            <w:pStyle w:val="Header"/>
            <w:ind w:left="-115"/>
          </w:pPr>
        </w:p>
      </w:tc>
      <w:tc>
        <w:tcPr>
          <w:tcW w:w="3360" w:type="dxa"/>
        </w:tcPr>
        <w:p w14:paraId="274ACF86" w14:textId="177756DF" w:rsidR="38454EFB" w:rsidRDefault="38454EFB" w:rsidP="38454EFB">
          <w:pPr>
            <w:pStyle w:val="Header"/>
            <w:jc w:val="center"/>
          </w:pPr>
        </w:p>
      </w:tc>
      <w:tc>
        <w:tcPr>
          <w:tcW w:w="3360" w:type="dxa"/>
        </w:tcPr>
        <w:p w14:paraId="430BD2E5" w14:textId="0930DAD9" w:rsidR="38454EFB" w:rsidRDefault="38454EFB" w:rsidP="38454EFB">
          <w:pPr>
            <w:pStyle w:val="Header"/>
            <w:ind w:right="-115"/>
            <w:jc w:val="right"/>
          </w:pPr>
        </w:p>
      </w:tc>
    </w:tr>
  </w:tbl>
  <w:p w14:paraId="4EE3A397" w14:textId="5636A829" w:rsidR="38454EFB" w:rsidRDefault="38454EFB" w:rsidP="38454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2532"/>
    <w:multiLevelType w:val="hybridMultilevel"/>
    <w:tmpl w:val="0B10D1F4"/>
    <w:lvl w:ilvl="0" w:tplc="FFFAAE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E7ECF"/>
    <w:multiLevelType w:val="hybridMultilevel"/>
    <w:tmpl w:val="71C86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80951"/>
    <w:multiLevelType w:val="hybridMultilevel"/>
    <w:tmpl w:val="74E87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75266"/>
    <w:multiLevelType w:val="hybridMultilevel"/>
    <w:tmpl w:val="F26E264E"/>
    <w:lvl w:ilvl="0" w:tplc="0E504FD4">
      <w:numFmt w:val="bullet"/>
      <w:lvlText w:val="-"/>
      <w:lvlJc w:val="left"/>
      <w:pPr>
        <w:ind w:left="720" w:hanging="360"/>
      </w:pPr>
      <w:rPr>
        <w:rFonts w:ascii="Arial" w:eastAsiaTheme="maj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544B3"/>
    <w:multiLevelType w:val="hybridMultilevel"/>
    <w:tmpl w:val="DB6EC798"/>
    <w:lvl w:ilvl="0" w:tplc="C5F014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67FE4"/>
    <w:multiLevelType w:val="hybridMultilevel"/>
    <w:tmpl w:val="62189F24"/>
    <w:lvl w:ilvl="0" w:tplc="694881C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5D5A27"/>
    <w:multiLevelType w:val="multilevel"/>
    <w:tmpl w:val="A70E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B54F9"/>
    <w:multiLevelType w:val="hybridMultilevel"/>
    <w:tmpl w:val="10087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B53EE"/>
    <w:multiLevelType w:val="multilevel"/>
    <w:tmpl w:val="27AC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03DFA"/>
    <w:multiLevelType w:val="hybridMultilevel"/>
    <w:tmpl w:val="C2B07A32"/>
    <w:lvl w:ilvl="0" w:tplc="C2CEE376">
      <w:start w:val="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F64C8"/>
    <w:multiLevelType w:val="hybridMultilevel"/>
    <w:tmpl w:val="F17CCA1A"/>
    <w:lvl w:ilvl="0" w:tplc="5E44AE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A1EDF"/>
    <w:multiLevelType w:val="hybridMultilevel"/>
    <w:tmpl w:val="CC883A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C080521"/>
    <w:multiLevelType w:val="hybridMultilevel"/>
    <w:tmpl w:val="BD38AC20"/>
    <w:lvl w:ilvl="0" w:tplc="3C944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05119"/>
    <w:multiLevelType w:val="hybridMultilevel"/>
    <w:tmpl w:val="C7F0F91A"/>
    <w:lvl w:ilvl="0" w:tplc="C6845BC4">
      <w:start w:val="8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46E2D"/>
    <w:multiLevelType w:val="hybridMultilevel"/>
    <w:tmpl w:val="1D50C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E1DFE"/>
    <w:multiLevelType w:val="hybridMultilevel"/>
    <w:tmpl w:val="92FC6BF2"/>
    <w:lvl w:ilvl="0" w:tplc="642085B2">
      <w:numFmt w:val="bullet"/>
      <w:lvlText w:val="-"/>
      <w:lvlJc w:val="left"/>
      <w:pPr>
        <w:ind w:left="720" w:hanging="360"/>
      </w:pPr>
      <w:rPr>
        <w:rFonts w:ascii="Times New Roman" w:eastAsiaTheme="minorHAnsi" w:hAnsi="Times New Roman" w:cs="Times New Roman"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809AF"/>
    <w:multiLevelType w:val="hybridMultilevel"/>
    <w:tmpl w:val="BD3670AE"/>
    <w:lvl w:ilvl="0" w:tplc="E3A6ED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91B67"/>
    <w:multiLevelType w:val="hybridMultilevel"/>
    <w:tmpl w:val="A34E6F7A"/>
    <w:lvl w:ilvl="0" w:tplc="C1C055F8">
      <w:start w:val="8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022979"/>
    <w:multiLevelType w:val="hybridMultilevel"/>
    <w:tmpl w:val="C71AC55E"/>
    <w:lvl w:ilvl="0" w:tplc="57DE6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C31B1"/>
    <w:multiLevelType w:val="hybridMultilevel"/>
    <w:tmpl w:val="2414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54396">
    <w:abstractNumId w:val="14"/>
  </w:num>
  <w:num w:numId="2" w16cid:durableId="1521554184">
    <w:abstractNumId w:val="1"/>
  </w:num>
  <w:num w:numId="3" w16cid:durableId="2136438533">
    <w:abstractNumId w:val="19"/>
  </w:num>
  <w:num w:numId="4" w16cid:durableId="1448936280">
    <w:abstractNumId w:val="15"/>
  </w:num>
  <w:num w:numId="5" w16cid:durableId="529801617">
    <w:abstractNumId w:val="7"/>
  </w:num>
  <w:num w:numId="6" w16cid:durableId="1085418832">
    <w:abstractNumId w:val="12"/>
  </w:num>
  <w:num w:numId="7" w16cid:durableId="474840219">
    <w:abstractNumId w:val="13"/>
  </w:num>
  <w:num w:numId="8" w16cid:durableId="797994069">
    <w:abstractNumId w:val="9"/>
  </w:num>
  <w:num w:numId="9" w16cid:durableId="2094357126">
    <w:abstractNumId w:val="17"/>
  </w:num>
  <w:num w:numId="10" w16cid:durableId="950941282">
    <w:abstractNumId w:val="16"/>
  </w:num>
  <w:num w:numId="11" w16cid:durableId="923343123">
    <w:abstractNumId w:val="10"/>
  </w:num>
  <w:num w:numId="12" w16cid:durableId="1917593477">
    <w:abstractNumId w:val="0"/>
  </w:num>
  <w:num w:numId="13" w16cid:durableId="1175609247">
    <w:abstractNumId w:val="5"/>
  </w:num>
  <w:num w:numId="14" w16cid:durableId="1265266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4003395">
    <w:abstractNumId w:val="3"/>
  </w:num>
  <w:num w:numId="16" w16cid:durableId="1494027765">
    <w:abstractNumId w:val="4"/>
  </w:num>
  <w:num w:numId="17" w16cid:durableId="822893524">
    <w:abstractNumId w:val="18"/>
  </w:num>
  <w:num w:numId="18" w16cid:durableId="2061786611">
    <w:abstractNumId w:val="2"/>
  </w:num>
  <w:num w:numId="19" w16cid:durableId="439031023">
    <w:abstractNumId w:val="6"/>
  </w:num>
  <w:num w:numId="20" w16cid:durableId="1140610299">
    <w:abstractNumId w:val="8"/>
  </w:num>
  <w:num w:numId="21" w16cid:durableId="952976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tDAyNzU1NjU1MzBQ0lEKTi0uzszPAykwrAUARcLfQiwAAAA="/>
    <w:docVar w:name="EN.InstantFormat" w:val="&lt;ENInstantFormat&gt;&lt;Enabled&gt;1&lt;/Enabled&gt;&lt;ScanUnformatted&gt;1&lt;/ScanUnformatted&gt;&lt;ScanChanges&gt;1&lt;/ScanChanges&gt;&lt;Suspended&gt;0&lt;/Suspended&gt;&lt;/ENInstantFormat&gt;"/>
    <w:docVar w:name="EN.Layout" w:val="&lt;ENLayout&gt;&lt;Style&gt;Obstetrics and Gyne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2pffp5vsfw28esetpvvsvwvswpw0vtw05f&quot;&gt;ISP Library-Saved-Saved&lt;record-ids&gt;&lt;item&gt;12&lt;/item&gt;&lt;item&gt;13&lt;/item&gt;&lt;/record-ids&gt;&lt;/item&gt;&lt;/Libraries&gt;"/>
  </w:docVars>
  <w:rsids>
    <w:rsidRoot w:val="00A96002"/>
    <w:rsid w:val="0000026E"/>
    <w:rsid w:val="0000352B"/>
    <w:rsid w:val="000040C2"/>
    <w:rsid w:val="000041D1"/>
    <w:rsid w:val="000062CD"/>
    <w:rsid w:val="00011462"/>
    <w:rsid w:val="00012D23"/>
    <w:rsid w:val="000172E7"/>
    <w:rsid w:val="000173F2"/>
    <w:rsid w:val="00017EF9"/>
    <w:rsid w:val="00021BC2"/>
    <w:rsid w:val="0002394B"/>
    <w:rsid w:val="0002491F"/>
    <w:rsid w:val="00030D5A"/>
    <w:rsid w:val="00031084"/>
    <w:rsid w:val="000338D9"/>
    <w:rsid w:val="000397D0"/>
    <w:rsid w:val="00040BEB"/>
    <w:rsid w:val="00044880"/>
    <w:rsid w:val="00053ED8"/>
    <w:rsid w:val="00060DBA"/>
    <w:rsid w:val="0006497E"/>
    <w:rsid w:val="00071BE4"/>
    <w:rsid w:val="00072C76"/>
    <w:rsid w:val="00073CED"/>
    <w:rsid w:val="000746C0"/>
    <w:rsid w:val="000758B1"/>
    <w:rsid w:val="00082232"/>
    <w:rsid w:val="000845A0"/>
    <w:rsid w:val="00084DBB"/>
    <w:rsid w:val="00090B0D"/>
    <w:rsid w:val="00093486"/>
    <w:rsid w:val="000937B8"/>
    <w:rsid w:val="000A1784"/>
    <w:rsid w:val="000A2D9A"/>
    <w:rsid w:val="000A5518"/>
    <w:rsid w:val="000A6AA3"/>
    <w:rsid w:val="000B0707"/>
    <w:rsid w:val="000B1E7E"/>
    <w:rsid w:val="000B448F"/>
    <w:rsid w:val="000B4814"/>
    <w:rsid w:val="000C08E4"/>
    <w:rsid w:val="000C2DC2"/>
    <w:rsid w:val="000C53F2"/>
    <w:rsid w:val="000C5C3A"/>
    <w:rsid w:val="000C7AC0"/>
    <w:rsid w:val="000C7C14"/>
    <w:rsid w:val="000D01A1"/>
    <w:rsid w:val="000D2778"/>
    <w:rsid w:val="000D4E3D"/>
    <w:rsid w:val="000D538B"/>
    <w:rsid w:val="000D5E23"/>
    <w:rsid w:val="000D63CF"/>
    <w:rsid w:val="000D668A"/>
    <w:rsid w:val="000E27F5"/>
    <w:rsid w:val="000E3530"/>
    <w:rsid w:val="000E67DC"/>
    <w:rsid w:val="000F0881"/>
    <w:rsid w:val="000F3A3F"/>
    <w:rsid w:val="000F443B"/>
    <w:rsid w:val="000F7898"/>
    <w:rsid w:val="000F7C27"/>
    <w:rsid w:val="001020B0"/>
    <w:rsid w:val="00105A4F"/>
    <w:rsid w:val="00111B25"/>
    <w:rsid w:val="00112650"/>
    <w:rsid w:val="001152D8"/>
    <w:rsid w:val="001262FE"/>
    <w:rsid w:val="00131250"/>
    <w:rsid w:val="001325FA"/>
    <w:rsid w:val="00135A76"/>
    <w:rsid w:val="0013785B"/>
    <w:rsid w:val="00141689"/>
    <w:rsid w:val="00141F6E"/>
    <w:rsid w:val="0014312C"/>
    <w:rsid w:val="0014366C"/>
    <w:rsid w:val="00144EC3"/>
    <w:rsid w:val="00145F8E"/>
    <w:rsid w:val="001461B9"/>
    <w:rsid w:val="00146EE3"/>
    <w:rsid w:val="0015451A"/>
    <w:rsid w:val="00155977"/>
    <w:rsid w:val="00157265"/>
    <w:rsid w:val="00163412"/>
    <w:rsid w:val="0016606B"/>
    <w:rsid w:val="0016718F"/>
    <w:rsid w:val="00167757"/>
    <w:rsid w:val="001679D7"/>
    <w:rsid w:val="00174256"/>
    <w:rsid w:val="001762DD"/>
    <w:rsid w:val="0017654D"/>
    <w:rsid w:val="0017697A"/>
    <w:rsid w:val="00184907"/>
    <w:rsid w:val="001916DC"/>
    <w:rsid w:val="00191D36"/>
    <w:rsid w:val="00194EB4"/>
    <w:rsid w:val="001A1F14"/>
    <w:rsid w:val="001A48A0"/>
    <w:rsid w:val="001A5AFC"/>
    <w:rsid w:val="001A6171"/>
    <w:rsid w:val="001B1A42"/>
    <w:rsid w:val="001B26F5"/>
    <w:rsid w:val="001B275E"/>
    <w:rsid w:val="001B4875"/>
    <w:rsid w:val="001B54F0"/>
    <w:rsid w:val="001B7CE0"/>
    <w:rsid w:val="001C0A0A"/>
    <w:rsid w:val="001C0B11"/>
    <w:rsid w:val="001C572A"/>
    <w:rsid w:val="001D01CE"/>
    <w:rsid w:val="001D35FC"/>
    <w:rsid w:val="001D5A12"/>
    <w:rsid w:val="001D5AFD"/>
    <w:rsid w:val="001E0461"/>
    <w:rsid w:val="001E0DD6"/>
    <w:rsid w:val="001E5679"/>
    <w:rsid w:val="001F18EE"/>
    <w:rsid w:val="001F1A1C"/>
    <w:rsid w:val="00200C03"/>
    <w:rsid w:val="00201823"/>
    <w:rsid w:val="00202041"/>
    <w:rsid w:val="00202BDA"/>
    <w:rsid w:val="00205164"/>
    <w:rsid w:val="0020F9BF"/>
    <w:rsid w:val="00214B1D"/>
    <w:rsid w:val="00214FE6"/>
    <w:rsid w:val="00215220"/>
    <w:rsid w:val="00215786"/>
    <w:rsid w:val="00216239"/>
    <w:rsid w:val="00216C25"/>
    <w:rsid w:val="0021776B"/>
    <w:rsid w:val="00217879"/>
    <w:rsid w:val="00221E4D"/>
    <w:rsid w:val="00225063"/>
    <w:rsid w:val="0022590B"/>
    <w:rsid w:val="002266C2"/>
    <w:rsid w:val="00227925"/>
    <w:rsid w:val="00234CE1"/>
    <w:rsid w:val="0024071E"/>
    <w:rsid w:val="00247126"/>
    <w:rsid w:val="002507C4"/>
    <w:rsid w:val="00253DF3"/>
    <w:rsid w:val="002543AE"/>
    <w:rsid w:val="00266843"/>
    <w:rsid w:val="002702B7"/>
    <w:rsid w:val="00270916"/>
    <w:rsid w:val="00272E9F"/>
    <w:rsid w:val="00273A46"/>
    <w:rsid w:val="0027447A"/>
    <w:rsid w:val="00275FC1"/>
    <w:rsid w:val="00277D02"/>
    <w:rsid w:val="00280BE9"/>
    <w:rsid w:val="00281E53"/>
    <w:rsid w:val="00283868"/>
    <w:rsid w:val="0028443D"/>
    <w:rsid w:val="00284631"/>
    <w:rsid w:val="002911F9"/>
    <w:rsid w:val="002913D0"/>
    <w:rsid w:val="00291BF7"/>
    <w:rsid w:val="00295563"/>
    <w:rsid w:val="00295C36"/>
    <w:rsid w:val="00295DE4"/>
    <w:rsid w:val="00296A5B"/>
    <w:rsid w:val="002A32A5"/>
    <w:rsid w:val="002A34E5"/>
    <w:rsid w:val="002A655D"/>
    <w:rsid w:val="002A7EB6"/>
    <w:rsid w:val="002B28A3"/>
    <w:rsid w:val="002B39C5"/>
    <w:rsid w:val="002C2C8D"/>
    <w:rsid w:val="002C3DE5"/>
    <w:rsid w:val="002C5156"/>
    <w:rsid w:val="002C584B"/>
    <w:rsid w:val="002C7CD8"/>
    <w:rsid w:val="002D3D4C"/>
    <w:rsid w:val="002D43B9"/>
    <w:rsid w:val="002D5AAD"/>
    <w:rsid w:val="002D7D69"/>
    <w:rsid w:val="002E2E7B"/>
    <w:rsid w:val="002E55B7"/>
    <w:rsid w:val="002E5A5A"/>
    <w:rsid w:val="002F13F9"/>
    <w:rsid w:val="002F212F"/>
    <w:rsid w:val="002F5CF3"/>
    <w:rsid w:val="00300048"/>
    <w:rsid w:val="00300EE6"/>
    <w:rsid w:val="00301BC5"/>
    <w:rsid w:val="00302FC2"/>
    <w:rsid w:val="003038EF"/>
    <w:rsid w:val="0030398F"/>
    <w:rsid w:val="00311B50"/>
    <w:rsid w:val="00311DF7"/>
    <w:rsid w:val="0031342A"/>
    <w:rsid w:val="00320CCC"/>
    <w:rsid w:val="0032199B"/>
    <w:rsid w:val="00327AB1"/>
    <w:rsid w:val="00333165"/>
    <w:rsid w:val="00340FB8"/>
    <w:rsid w:val="00344302"/>
    <w:rsid w:val="00344701"/>
    <w:rsid w:val="00346BA1"/>
    <w:rsid w:val="00352CF3"/>
    <w:rsid w:val="003547EA"/>
    <w:rsid w:val="00356AB2"/>
    <w:rsid w:val="00361B86"/>
    <w:rsid w:val="00375B8B"/>
    <w:rsid w:val="0038548E"/>
    <w:rsid w:val="00385B4C"/>
    <w:rsid w:val="00386C0A"/>
    <w:rsid w:val="00393E18"/>
    <w:rsid w:val="00395904"/>
    <w:rsid w:val="003A29BC"/>
    <w:rsid w:val="003A2F37"/>
    <w:rsid w:val="003A66A1"/>
    <w:rsid w:val="003A6940"/>
    <w:rsid w:val="003B0F9E"/>
    <w:rsid w:val="003B2B20"/>
    <w:rsid w:val="003B32BF"/>
    <w:rsid w:val="003B51A5"/>
    <w:rsid w:val="003B6659"/>
    <w:rsid w:val="003B7082"/>
    <w:rsid w:val="003C1E0A"/>
    <w:rsid w:val="003C3A25"/>
    <w:rsid w:val="003C71BC"/>
    <w:rsid w:val="003D4C58"/>
    <w:rsid w:val="003E057D"/>
    <w:rsid w:val="003E119E"/>
    <w:rsid w:val="003E40B2"/>
    <w:rsid w:val="003E4BF0"/>
    <w:rsid w:val="003E645F"/>
    <w:rsid w:val="003E6C62"/>
    <w:rsid w:val="003F1D2F"/>
    <w:rsid w:val="003F262B"/>
    <w:rsid w:val="003F3515"/>
    <w:rsid w:val="003F3BAF"/>
    <w:rsid w:val="003F4147"/>
    <w:rsid w:val="003F48F6"/>
    <w:rsid w:val="003F5BDA"/>
    <w:rsid w:val="003F635B"/>
    <w:rsid w:val="003F7FB7"/>
    <w:rsid w:val="004034EE"/>
    <w:rsid w:val="00406002"/>
    <w:rsid w:val="00406253"/>
    <w:rsid w:val="00411FFE"/>
    <w:rsid w:val="0041366E"/>
    <w:rsid w:val="00413FF5"/>
    <w:rsid w:val="00414D85"/>
    <w:rsid w:val="00417001"/>
    <w:rsid w:val="00417E81"/>
    <w:rsid w:val="00421855"/>
    <w:rsid w:val="0042472F"/>
    <w:rsid w:val="0043156A"/>
    <w:rsid w:val="00432356"/>
    <w:rsid w:val="0043452F"/>
    <w:rsid w:val="00440357"/>
    <w:rsid w:val="004422B8"/>
    <w:rsid w:val="004426A5"/>
    <w:rsid w:val="00443C49"/>
    <w:rsid w:val="004447C6"/>
    <w:rsid w:val="00450200"/>
    <w:rsid w:val="004545FA"/>
    <w:rsid w:val="00464D21"/>
    <w:rsid w:val="00471F7E"/>
    <w:rsid w:val="00473413"/>
    <w:rsid w:val="004735A0"/>
    <w:rsid w:val="00480DDD"/>
    <w:rsid w:val="00483E99"/>
    <w:rsid w:val="00485FFE"/>
    <w:rsid w:val="0048704E"/>
    <w:rsid w:val="00487ED2"/>
    <w:rsid w:val="004904F6"/>
    <w:rsid w:val="00490DDF"/>
    <w:rsid w:val="0049382D"/>
    <w:rsid w:val="004A26A4"/>
    <w:rsid w:val="004A60D9"/>
    <w:rsid w:val="004A6669"/>
    <w:rsid w:val="004A6B3F"/>
    <w:rsid w:val="004B27B6"/>
    <w:rsid w:val="004B2FAE"/>
    <w:rsid w:val="004B704B"/>
    <w:rsid w:val="004B736E"/>
    <w:rsid w:val="004B75E9"/>
    <w:rsid w:val="004B7AAB"/>
    <w:rsid w:val="004C5AF8"/>
    <w:rsid w:val="004D27DD"/>
    <w:rsid w:val="004D3604"/>
    <w:rsid w:val="004D4D00"/>
    <w:rsid w:val="004D6AED"/>
    <w:rsid w:val="004E1919"/>
    <w:rsid w:val="004E37EF"/>
    <w:rsid w:val="004E3C4C"/>
    <w:rsid w:val="004E4769"/>
    <w:rsid w:val="004E6292"/>
    <w:rsid w:val="004F0352"/>
    <w:rsid w:val="004F0BA2"/>
    <w:rsid w:val="004F4DAC"/>
    <w:rsid w:val="004F64C3"/>
    <w:rsid w:val="0050394D"/>
    <w:rsid w:val="00503B05"/>
    <w:rsid w:val="005055F9"/>
    <w:rsid w:val="00514472"/>
    <w:rsid w:val="00514742"/>
    <w:rsid w:val="005155E4"/>
    <w:rsid w:val="005179F6"/>
    <w:rsid w:val="005227E4"/>
    <w:rsid w:val="005260D5"/>
    <w:rsid w:val="005324D7"/>
    <w:rsid w:val="0053569D"/>
    <w:rsid w:val="005359B0"/>
    <w:rsid w:val="005365B6"/>
    <w:rsid w:val="0053692E"/>
    <w:rsid w:val="00541EA9"/>
    <w:rsid w:val="00545003"/>
    <w:rsid w:val="005454D7"/>
    <w:rsid w:val="00550470"/>
    <w:rsid w:val="0055088B"/>
    <w:rsid w:val="005519E2"/>
    <w:rsid w:val="00552143"/>
    <w:rsid w:val="00556886"/>
    <w:rsid w:val="005575EB"/>
    <w:rsid w:val="005614C8"/>
    <w:rsid w:val="00562229"/>
    <w:rsid w:val="00562E76"/>
    <w:rsid w:val="00564B06"/>
    <w:rsid w:val="00564C8A"/>
    <w:rsid w:val="00564F5C"/>
    <w:rsid w:val="005656FF"/>
    <w:rsid w:val="0056758B"/>
    <w:rsid w:val="00570513"/>
    <w:rsid w:val="00574D73"/>
    <w:rsid w:val="00575538"/>
    <w:rsid w:val="00575F5E"/>
    <w:rsid w:val="00580AB9"/>
    <w:rsid w:val="00582D9B"/>
    <w:rsid w:val="00583710"/>
    <w:rsid w:val="0058495C"/>
    <w:rsid w:val="00584BB9"/>
    <w:rsid w:val="00586088"/>
    <w:rsid w:val="00586099"/>
    <w:rsid w:val="00586794"/>
    <w:rsid w:val="00587F41"/>
    <w:rsid w:val="005942C7"/>
    <w:rsid w:val="00596B9F"/>
    <w:rsid w:val="005975FA"/>
    <w:rsid w:val="00597FFE"/>
    <w:rsid w:val="005A06A5"/>
    <w:rsid w:val="005A173F"/>
    <w:rsid w:val="005A3C3D"/>
    <w:rsid w:val="005B16D3"/>
    <w:rsid w:val="005B2A5C"/>
    <w:rsid w:val="005B3E4B"/>
    <w:rsid w:val="005B4A72"/>
    <w:rsid w:val="005B4BFC"/>
    <w:rsid w:val="005B5EC4"/>
    <w:rsid w:val="005B6DD7"/>
    <w:rsid w:val="005C143E"/>
    <w:rsid w:val="005C1EEF"/>
    <w:rsid w:val="005C32C8"/>
    <w:rsid w:val="005C42D4"/>
    <w:rsid w:val="005C4825"/>
    <w:rsid w:val="005C7F12"/>
    <w:rsid w:val="005E11C2"/>
    <w:rsid w:val="005E5B5F"/>
    <w:rsid w:val="005E618E"/>
    <w:rsid w:val="005F14B4"/>
    <w:rsid w:val="005F254D"/>
    <w:rsid w:val="005F4C90"/>
    <w:rsid w:val="005F67E6"/>
    <w:rsid w:val="0060074D"/>
    <w:rsid w:val="00601297"/>
    <w:rsid w:val="006032F6"/>
    <w:rsid w:val="0060769B"/>
    <w:rsid w:val="006106FA"/>
    <w:rsid w:val="00610C22"/>
    <w:rsid w:val="00611EE7"/>
    <w:rsid w:val="00612DDA"/>
    <w:rsid w:val="00613776"/>
    <w:rsid w:val="00613FB5"/>
    <w:rsid w:val="006157B4"/>
    <w:rsid w:val="00620B83"/>
    <w:rsid w:val="00627434"/>
    <w:rsid w:val="00627637"/>
    <w:rsid w:val="00630164"/>
    <w:rsid w:val="00631A7C"/>
    <w:rsid w:val="006321D1"/>
    <w:rsid w:val="006349C7"/>
    <w:rsid w:val="00635448"/>
    <w:rsid w:val="00636A7B"/>
    <w:rsid w:val="00637008"/>
    <w:rsid w:val="00641182"/>
    <w:rsid w:val="006414BC"/>
    <w:rsid w:val="006418A9"/>
    <w:rsid w:val="00644126"/>
    <w:rsid w:val="00645FED"/>
    <w:rsid w:val="00646AB3"/>
    <w:rsid w:val="006532D2"/>
    <w:rsid w:val="006543FC"/>
    <w:rsid w:val="00654CC3"/>
    <w:rsid w:val="00654ED9"/>
    <w:rsid w:val="006554E6"/>
    <w:rsid w:val="006572DA"/>
    <w:rsid w:val="006577C1"/>
    <w:rsid w:val="006578EF"/>
    <w:rsid w:val="00660FA2"/>
    <w:rsid w:val="006628F3"/>
    <w:rsid w:val="006631C1"/>
    <w:rsid w:val="00664C5B"/>
    <w:rsid w:val="006654EF"/>
    <w:rsid w:val="00665F98"/>
    <w:rsid w:val="00667123"/>
    <w:rsid w:val="00675890"/>
    <w:rsid w:val="00676394"/>
    <w:rsid w:val="00681B49"/>
    <w:rsid w:val="00685408"/>
    <w:rsid w:val="006855E4"/>
    <w:rsid w:val="00686E7E"/>
    <w:rsid w:val="0069081E"/>
    <w:rsid w:val="0069163A"/>
    <w:rsid w:val="00697CDB"/>
    <w:rsid w:val="006A3A97"/>
    <w:rsid w:val="006A423B"/>
    <w:rsid w:val="006A59D0"/>
    <w:rsid w:val="006B2B30"/>
    <w:rsid w:val="006B2F93"/>
    <w:rsid w:val="006B5F2C"/>
    <w:rsid w:val="006C1224"/>
    <w:rsid w:val="006C1725"/>
    <w:rsid w:val="006C2917"/>
    <w:rsid w:val="006C2992"/>
    <w:rsid w:val="006C453C"/>
    <w:rsid w:val="006C47A9"/>
    <w:rsid w:val="006C5937"/>
    <w:rsid w:val="006D11E3"/>
    <w:rsid w:val="006D3F06"/>
    <w:rsid w:val="006D4B68"/>
    <w:rsid w:val="006E0144"/>
    <w:rsid w:val="006E188A"/>
    <w:rsid w:val="006E3D53"/>
    <w:rsid w:val="006E7395"/>
    <w:rsid w:val="007005BF"/>
    <w:rsid w:val="007009BB"/>
    <w:rsid w:val="007016A2"/>
    <w:rsid w:val="00701D57"/>
    <w:rsid w:val="00702137"/>
    <w:rsid w:val="00705099"/>
    <w:rsid w:val="00705D53"/>
    <w:rsid w:val="00712F18"/>
    <w:rsid w:val="00725AC3"/>
    <w:rsid w:val="0072798C"/>
    <w:rsid w:val="0073292A"/>
    <w:rsid w:val="00733D6B"/>
    <w:rsid w:val="0073535A"/>
    <w:rsid w:val="00735558"/>
    <w:rsid w:val="00736E2D"/>
    <w:rsid w:val="007371B8"/>
    <w:rsid w:val="0073789C"/>
    <w:rsid w:val="00751F80"/>
    <w:rsid w:val="00754618"/>
    <w:rsid w:val="00754A68"/>
    <w:rsid w:val="007555DA"/>
    <w:rsid w:val="00756DCA"/>
    <w:rsid w:val="00764864"/>
    <w:rsid w:val="00765802"/>
    <w:rsid w:val="00767005"/>
    <w:rsid w:val="00774770"/>
    <w:rsid w:val="00775BAA"/>
    <w:rsid w:val="0078449C"/>
    <w:rsid w:val="007868D4"/>
    <w:rsid w:val="00794BED"/>
    <w:rsid w:val="00796C44"/>
    <w:rsid w:val="007978FB"/>
    <w:rsid w:val="007A01F7"/>
    <w:rsid w:val="007A1AED"/>
    <w:rsid w:val="007A2C0F"/>
    <w:rsid w:val="007A58A8"/>
    <w:rsid w:val="007A70A1"/>
    <w:rsid w:val="007B32D9"/>
    <w:rsid w:val="007B5DCD"/>
    <w:rsid w:val="007B620F"/>
    <w:rsid w:val="007B7CE0"/>
    <w:rsid w:val="007C7CFB"/>
    <w:rsid w:val="007D06E3"/>
    <w:rsid w:val="007D5F82"/>
    <w:rsid w:val="007E2633"/>
    <w:rsid w:val="007E4AAB"/>
    <w:rsid w:val="007E4F75"/>
    <w:rsid w:val="007E5716"/>
    <w:rsid w:val="007E7CAA"/>
    <w:rsid w:val="007F0588"/>
    <w:rsid w:val="007F42D4"/>
    <w:rsid w:val="007F4721"/>
    <w:rsid w:val="007F79D3"/>
    <w:rsid w:val="008005BC"/>
    <w:rsid w:val="00801090"/>
    <w:rsid w:val="008011A1"/>
    <w:rsid w:val="0080369C"/>
    <w:rsid w:val="00804626"/>
    <w:rsid w:val="00805C29"/>
    <w:rsid w:val="008061B4"/>
    <w:rsid w:val="0081048A"/>
    <w:rsid w:val="00810B44"/>
    <w:rsid w:val="0081589A"/>
    <w:rsid w:val="00816605"/>
    <w:rsid w:val="008173CC"/>
    <w:rsid w:val="008176CA"/>
    <w:rsid w:val="00817E8B"/>
    <w:rsid w:val="00822866"/>
    <w:rsid w:val="00822AB9"/>
    <w:rsid w:val="0082411F"/>
    <w:rsid w:val="00824A32"/>
    <w:rsid w:val="00825773"/>
    <w:rsid w:val="00826C59"/>
    <w:rsid w:val="00827056"/>
    <w:rsid w:val="0082737A"/>
    <w:rsid w:val="00833E1D"/>
    <w:rsid w:val="00835CC8"/>
    <w:rsid w:val="00843238"/>
    <w:rsid w:val="00844181"/>
    <w:rsid w:val="0084623C"/>
    <w:rsid w:val="0084780E"/>
    <w:rsid w:val="00851C8C"/>
    <w:rsid w:val="00854606"/>
    <w:rsid w:val="00854832"/>
    <w:rsid w:val="00855888"/>
    <w:rsid w:val="00855E74"/>
    <w:rsid w:val="00857644"/>
    <w:rsid w:val="00860518"/>
    <w:rsid w:val="00860E2B"/>
    <w:rsid w:val="00864500"/>
    <w:rsid w:val="0086583A"/>
    <w:rsid w:val="00867E40"/>
    <w:rsid w:val="00871471"/>
    <w:rsid w:val="00876006"/>
    <w:rsid w:val="0087759A"/>
    <w:rsid w:val="0088054F"/>
    <w:rsid w:val="008816D4"/>
    <w:rsid w:val="00885D4B"/>
    <w:rsid w:val="00890929"/>
    <w:rsid w:val="00894D33"/>
    <w:rsid w:val="008969C5"/>
    <w:rsid w:val="00897646"/>
    <w:rsid w:val="008A30C1"/>
    <w:rsid w:val="008A34EB"/>
    <w:rsid w:val="008A59F6"/>
    <w:rsid w:val="008A770F"/>
    <w:rsid w:val="008B2466"/>
    <w:rsid w:val="008B4EB4"/>
    <w:rsid w:val="008B6186"/>
    <w:rsid w:val="008B66CB"/>
    <w:rsid w:val="008B6710"/>
    <w:rsid w:val="008C074F"/>
    <w:rsid w:val="008C111F"/>
    <w:rsid w:val="008C466D"/>
    <w:rsid w:val="008D0FB3"/>
    <w:rsid w:val="008D2B3B"/>
    <w:rsid w:val="008E0DFA"/>
    <w:rsid w:val="008E3448"/>
    <w:rsid w:val="008E5F68"/>
    <w:rsid w:val="008E662E"/>
    <w:rsid w:val="008E6717"/>
    <w:rsid w:val="008E771A"/>
    <w:rsid w:val="008F0ADC"/>
    <w:rsid w:val="008F1A64"/>
    <w:rsid w:val="008F2315"/>
    <w:rsid w:val="008F50E0"/>
    <w:rsid w:val="00900270"/>
    <w:rsid w:val="00901CD9"/>
    <w:rsid w:val="00904C25"/>
    <w:rsid w:val="00907D50"/>
    <w:rsid w:val="00911B1F"/>
    <w:rsid w:val="00915D7B"/>
    <w:rsid w:val="00917C43"/>
    <w:rsid w:val="009220FD"/>
    <w:rsid w:val="00923066"/>
    <w:rsid w:val="00925F7F"/>
    <w:rsid w:val="00926054"/>
    <w:rsid w:val="009300D4"/>
    <w:rsid w:val="00931925"/>
    <w:rsid w:val="009342F3"/>
    <w:rsid w:val="00936217"/>
    <w:rsid w:val="0093774C"/>
    <w:rsid w:val="009416BE"/>
    <w:rsid w:val="00941876"/>
    <w:rsid w:val="00942DF4"/>
    <w:rsid w:val="009463B1"/>
    <w:rsid w:val="0095096C"/>
    <w:rsid w:val="00951A5E"/>
    <w:rsid w:val="00955469"/>
    <w:rsid w:val="009601E9"/>
    <w:rsid w:val="009607C6"/>
    <w:rsid w:val="00961EDD"/>
    <w:rsid w:val="00964DFA"/>
    <w:rsid w:val="00966230"/>
    <w:rsid w:val="009708FF"/>
    <w:rsid w:val="009735F0"/>
    <w:rsid w:val="00973B97"/>
    <w:rsid w:val="00976D6B"/>
    <w:rsid w:val="00984A45"/>
    <w:rsid w:val="00985711"/>
    <w:rsid w:val="0098687C"/>
    <w:rsid w:val="00986FFE"/>
    <w:rsid w:val="0099297C"/>
    <w:rsid w:val="00993A20"/>
    <w:rsid w:val="0099694A"/>
    <w:rsid w:val="009A0020"/>
    <w:rsid w:val="009A0502"/>
    <w:rsid w:val="009A2376"/>
    <w:rsid w:val="009A5F59"/>
    <w:rsid w:val="009A68A8"/>
    <w:rsid w:val="009A7EBC"/>
    <w:rsid w:val="009B2664"/>
    <w:rsid w:val="009B35FD"/>
    <w:rsid w:val="009B42E4"/>
    <w:rsid w:val="009B48F1"/>
    <w:rsid w:val="009B4CF2"/>
    <w:rsid w:val="009B5102"/>
    <w:rsid w:val="009C2BC4"/>
    <w:rsid w:val="009C45D9"/>
    <w:rsid w:val="009D164E"/>
    <w:rsid w:val="009D1944"/>
    <w:rsid w:val="009D2960"/>
    <w:rsid w:val="009D2E5D"/>
    <w:rsid w:val="009D62C6"/>
    <w:rsid w:val="009E0237"/>
    <w:rsid w:val="009E026C"/>
    <w:rsid w:val="009E19E8"/>
    <w:rsid w:val="009E23D8"/>
    <w:rsid w:val="009E3E7D"/>
    <w:rsid w:val="009E6DA4"/>
    <w:rsid w:val="009F25B3"/>
    <w:rsid w:val="009F463F"/>
    <w:rsid w:val="00A002F7"/>
    <w:rsid w:val="00A00AD5"/>
    <w:rsid w:val="00A01064"/>
    <w:rsid w:val="00A01CDB"/>
    <w:rsid w:val="00A0259C"/>
    <w:rsid w:val="00A03425"/>
    <w:rsid w:val="00A047B6"/>
    <w:rsid w:val="00A06CAC"/>
    <w:rsid w:val="00A06D98"/>
    <w:rsid w:val="00A07E22"/>
    <w:rsid w:val="00A116D0"/>
    <w:rsid w:val="00A12730"/>
    <w:rsid w:val="00A13D90"/>
    <w:rsid w:val="00A15BCA"/>
    <w:rsid w:val="00A15FE8"/>
    <w:rsid w:val="00A218A1"/>
    <w:rsid w:val="00A218BF"/>
    <w:rsid w:val="00A21F77"/>
    <w:rsid w:val="00A2379F"/>
    <w:rsid w:val="00A23B6C"/>
    <w:rsid w:val="00A23B7C"/>
    <w:rsid w:val="00A3458D"/>
    <w:rsid w:val="00A36A5F"/>
    <w:rsid w:val="00A37A5A"/>
    <w:rsid w:val="00A4177D"/>
    <w:rsid w:val="00A43500"/>
    <w:rsid w:val="00A45A4C"/>
    <w:rsid w:val="00A46C1A"/>
    <w:rsid w:val="00A47104"/>
    <w:rsid w:val="00A53434"/>
    <w:rsid w:val="00A540B1"/>
    <w:rsid w:val="00A56315"/>
    <w:rsid w:val="00A57137"/>
    <w:rsid w:val="00A6004C"/>
    <w:rsid w:val="00A60909"/>
    <w:rsid w:val="00A61EE0"/>
    <w:rsid w:val="00A63B49"/>
    <w:rsid w:val="00A670E4"/>
    <w:rsid w:val="00A77A67"/>
    <w:rsid w:val="00A77D95"/>
    <w:rsid w:val="00A82737"/>
    <w:rsid w:val="00A856F9"/>
    <w:rsid w:val="00A85992"/>
    <w:rsid w:val="00A87496"/>
    <w:rsid w:val="00A9119D"/>
    <w:rsid w:val="00A9289B"/>
    <w:rsid w:val="00A9488E"/>
    <w:rsid w:val="00A95169"/>
    <w:rsid w:val="00A96002"/>
    <w:rsid w:val="00A9638B"/>
    <w:rsid w:val="00AA3946"/>
    <w:rsid w:val="00AA3AB9"/>
    <w:rsid w:val="00AB2A70"/>
    <w:rsid w:val="00AB463A"/>
    <w:rsid w:val="00AB4D84"/>
    <w:rsid w:val="00AB50EC"/>
    <w:rsid w:val="00AB6529"/>
    <w:rsid w:val="00AC4F32"/>
    <w:rsid w:val="00AC50BA"/>
    <w:rsid w:val="00AC792B"/>
    <w:rsid w:val="00AD0574"/>
    <w:rsid w:val="00AD0E23"/>
    <w:rsid w:val="00AD14AF"/>
    <w:rsid w:val="00AD198E"/>
    <w:rsid w:val="00AD1CDD"/>
    <w:rsid w:val="00AD5A72"/>
    <w:rsid w:val="00AE19C1"/>
    <w:rsid w:val="00AE31EC"/>
    <w:rsid w:val="00AE3D9E"/>
    <w:rsid w:val="00AE3F03"/>
    <w:rsid w:val="00AE5531"/>
    <w:rsid w:val="00AF4EE4"/>
    <w:rsid w:val="00AF6B18"/>
    <w:rsid w:val="00B018DA"/>
    <w:rsid w:val="00B0253B"/>
    <w:rsid w:val="00B02985"/>
    <w:rsid w:val="00B03938"/>
    <w:rsid w:val="00B05179"/>
    <w:rsid w:val="00B07423"/>
    <w:rsid w:val="00B075C8"/>
    <w:rsid w:val="00B10D87"/>
    <w:rsid w:val="00B1328F"/>
    <w:rsid w:val="00B15E00"/>
    <w:rsid w:val="00B20B5B"/>
    <w:rsid w:val="00B26A51"/>
    <w:rsid w:val="00B272FB"/>
    <w:rsid w:val="00B3086C"/>
    <w:rsid w:val="00B360BD"/>
    <w:rsid w:val="00B369AF"/>
    <w:rsid w:val="00B37438"/>
    <w:rsid w:val="00B41868"/>
    <w:rsid w:val="00B475FE"/>
    <w:rsid w:val="00B50544"/>
    <w:rsid w:val="00B52BB0"/>
    <w:rsid w:val="00B53D4E"/>
    <w:rsid w:val="00B5406B"/>
    <w:rsid w:val="00B5424F"/>
    <w:rsid w:val="00B61107"/>
    <w:rsid w:val="00B650BF"/>
    <w:rsid w:val="00B653AB"/>
    <w:rsid w:val="00B665B4"/>
    <w:rsid w:val="00B667C0"/>
    <w:rsid w:val="00B670E4"/>
    <w:rsid w:val="00B67159"/>
    <w:rsid w:val="00B678BA"/>
    <w:rsid w:val="00B70DC4"/>
    <w:rsid w:val="00B73240"/>
    <w:rsid w:val="00B7543D"/>
    <w:rsid w:val="00B80785"/>
    <w:rsid w:val="00B832FE"/>
    <w:rsid w:val="00B83FEB"/>
    <w:rsid w:val="00B87EC3"/>
    <w:rsid w:val="00B9045C"/>
    <w:rsid w:val="00B923CD"/>
    <w:rsid w:val="00BA0769"/>
    <w:rsid w:val="00BA372E"/>
    <w:rsid w:val="00BA502F"/>
    <w:rsid w:val="00BB1D14"/>
    <w:rsid w:val="00BB6FA2"/>
    <w:rsid w:val="00BC092C"/>
    <w:rsid w:val="00BC22F8"/>
    <w:rsid w:val="00BC2C68"/>
    <w:rsid w:val="00BC782A"/>
    <w:rsid w:val="00BD2849"/>
    <w:rsid w:val="00BD3C1B"/>
    <w:rsid w:val="00BD7B51"/>
    <w:rsid w:val="00BE347F"/>
    <w:rsid w:val="00BE3F41"/>
    <w:rsid w:val="00BE4887"/>
    <w:rsid w:val="00BE568E"/>
    <w:rsid w:val="00BE5BDD"/>
    <w:rsid w:val="00BE61AA"/>
    <w:rsid w:val="00BE723D"/>
    <w:rsid w:val="00BF1093"/>
    <w:rsid w:val="00BF1E73"/>
    <w:rsid w:val="00BF23B2"/>
    <w:rsid w:val="00BF367E"/>
    <w:rsid w:val="00BF4CD6"/>
    <w:rsid w:val="00C03FA3"/>
    <w:rsid w:val="00C05753"/>
    <w:rsid w:val="00C11502"/>
    <w:rsid w:val="00C163D7"/>
    <w:rsid w:val="00C2202D"/>
    <w:rsid w:val="00C223DB"/>
    <w:rsid w:val="00C24518"/>
    <w:rsid w:val="00C31F0F"/>
    <w:rsid w:val="00C34162"/>
    <w:rsid w:val="00C34507"/>
    <w:rsid w:val="00C36CD9"/>
    <w:rsid w:val="00C372BD"/>
    <w:rsid w:val="00C37CDC"/>
    <w:rsid w:val="00C40096"/>
    <w:rsid w:val="00C40979"/>
    <w:rsid w:val="00C4114A"/>
    <w:rsid w:val="00C423C0"/>
    <w:rsid w:val="00C435BB"/>
    <w:rsid w:val="00C450F2"/>
    <w:rsid w:val="00C45621"/>
    <w:rsid w:val="00C47500"/>
    <w:rsid w:val="00C53705"/>
    <w:rsid w:val="00C54217"/>
    <w:rsid w:val="00C61E90"/>
    <w:rsid w:val="00C632AE"/>
    <w:rsid w:val="00C64D42"/>
    <w:rsid w:val="00C6632B"/>
    <w:rsid w:val="00C663C9"/>
    <w:rsid w:val="00C7093A"/>
    <w:rsid w:val="00C7200B"/>
    <w:rsid w:val="00C724A3"/>
    <w:rsid w:val="00C73925"/>
    <w:rsid w:val="00C74435"/>
    <w:rsid w:val="00C74482"/>
    <w:rsid w:val="00C74B5C"/>
    <w:rsid w:val="00C773BB"/>
    <w:rsid w:val="00C826DE"/>
    <w:rsid w:val="00C8555B"/>
    <w:rsid w:val="00C85DE2"/>
    <w:rsid w:val="00C865AB"/>
    <w:rsid w:val="00C95840"/>
    <w:rsid w:val="00C96BB0"/>
    <w:rsid w:val="00C96C66"/>
    <w:rsid w:val="00C97B8D"/>
    <w:rsid w:val="00CA1C0E"/>
    <w:rsid w:val="00CA36AC"/>
    <w:rsid w:val="00CA6A0F"/>
    <w:rsid w:val="00CB37D2"/>
    <w:rsid w:val="00CB638A"/>
    <w:rsid w:val="00CC4D7C"/>
    <w:rsid w:val="00CC536C"/>
    <w:rsid w:val="00CC6BF5"/>
    <w:rsid w:val="00CD0007"/>
    <w:rsid w:val="00CD1413"/>
    <w:rsid w:val="00CD4711"/>
    <w:rsid w:val="00CD6087"/>
    <w:rsid w:val="00CD738F"/>
    <w:rsid w:val="00CD78F2"/>
    <w:rsid w:val="00CE3613"/>
    <w:rsid w:val="00CE377A"/>
    <w:rsid w:val="00CE37CD"/>
    <w:rsid w:val="00CF118B"/>
    <w:rsid w:val="00D0204C"/>
    <w:rsid w:val="00D0302C"/>
    <w:rsid w:val="00D063A0"/>
    <w:rsid w:val="00D07641"/>
    <w:rsid w:val="00D07C81"/>
    <w:rsid w:val="00D101ED"/>
    <w:rsid w:val="00D111E6"/>
    <w:rsid w:val="00D1225B"/>
    <w:rsid w:val="00D12783"/>
    <w:rsid w:val="00D24DB6"/>
    <w:rsid w:val="00D26A36"/>
    <w:rsid w:val="00D27224"/>
    <w:rsid w:val="00D27896"/>
    <w:rsid w:val="00D2795F"/>
    <w:rsid w:val="00D34F3B"/>
    <w:rsid w:val="00D35DAC"/>
    <w:rsid w:val="00D36328"/>
    <w:rsid w:val="00D43B0C"/>
    <w:rsid w:val="00D44FBA"/>
    <w:rsid w:val="00D50753"/>
    <w:rsid w:val="00D5307A"/>
    <w:rsid w:val="00D53980"/>
    <w:rsid w:val="00D54C6D"/>
    <w:rsid w:val="00D556F3"/>
    <w:rsid w:val="00D55A32"/>
    <w:rsid w:val="00D55D1D"/>
    <w:rsid w:val="00D60626"/>
    <w:rsid w:val="00D648A5"/>
    <w:rsid w:val="00D72C23"/>
    <w:rsid w:val="00D732EE"/>
    <w:rsid w:val="00D76A37"/>
    <w:rsid w:val="00D81943"/>
    <w:rsid w:val="00D81DCF"/>
    <w:rsid w:val="00D84438"/>
    <w:rsid w:val="00D84C35"/>
    <w:rsid w:val="00D87E1F"/>
    <w:rsid w:val="00D90A38"/>
    <w:rsid w:val="00D90B07"/>
    <w:rsid w:val="00D927FF"/>
    <w:rsid w:val="00D95566"/>
    <w:rsid w:val="00D959B6"/>
    <w:rsid w:val="00DA3974"/>
    <w:rsid w:val="00DA4EA0"/>
    <w:rsid w:val="00DA6152"/>
    <w:rsid w:val="00DA729C"/>
    <w:rsid w:val="00DB1FF9"/>
    <w:rsid w:val="00DB33F2"/>
    <w:rsid w:val="00DB5873"/>
    <w:rsid w:val="00DB5ADC"/>
    <w:rsid w:val="00DB6736"/>
    <w:rsid w:val="00DC1214"/>
    <w:rsid w:val="00DC26AA"/>
    <w:rsid w:val="00DC646D"/>
    <w:rsid w:val="00DD5450"/>
    <w:rsid w:val="00DD785E"/>
    <w:rsid w:val="00DD7FD4"/>
    <w:rsid w:val="00DE0108"/>
    <w:rsid w:val="00DE235D"/>
    <w:rsid w:val="00DE383C"/>
    <w:rsid w:val="00DE617A"/>
    <w:rsid w:val="00DE7F6A"/>
    <w:rsid w:val="00DF23F7"/>
    <w:rsid w:val="00DF5D5A"/>
    <w:rsid w:val="00E0332D"/>
    <w:rsid w:val="00E05853"/>
    <w:rsid w:val="00E071D7"/>
    <w:rsid w:val="00E07D17"/>
    <w:rsid w:val="00E11051"/>
    <w:rsid w:val="00E23166"/>
    <w:rsid w:val="00E233CF"/>
    <w:rsid w:val="00E23E6F"/>
    <w:rsid w:val="00E25BEC"/>
    <w:rsid w:val="00E26FF5"/>
    <w:rsid w:val="00E275AB"/>
    <w:rsid w:val="00E30F10"/>
    <w:rsid w:val="00E32514"/>
    <w:rsid w:val="00E33C3A"/>
    <w:rsid w:val="00E33C73"/>
    <w:rsid w:val="00E36BD6"/>
    <w:rsid w:val="00E36CBC"/>
    <w:rsid w:val="00E371E3"/>
    <w:rsid w:val="00E41612"/>
    <w:rsid w:val="00E4300D"/>
    <w:rsid w:val="00E43824"/>
    <w:rsid w:val="00E54ADB"/>
    <w:rsid w:val="00E55190"/>
    <w:rsid w:val="00E558F8"/>
    <w:rsid w:val="00E561BC"/>
    <w:rsid w:val="00E636CE"/>
    <w:rsid w:val="00E6446D"/>
    <w:rsid w:val="00E71344"/>
    <w:rsid w:val="00E72C56"/>
    <w:rsid w:val="00E74B1F"/>
    <w:rsid w:val="00E76031"/>
    <w:rsid w:val="00E77340"/>
    <w:rsid w:val="00E7785F"/>
    <w:rsid w:val="00E847DE"/>
    <w:rsid w:val="00E84AAF"/>
    <w:rsid w:val="00E8792B"/>
    <w:rsid w:val="00E9152D"/>
    <w:rsid w:val="00E92407"/>
    <w:rsid w:val="00EA4B21"/>
    <w:rsid w:val="00EA6CC6"/>
    <w:rsid w:val="00EA7899"/>
    <w:rsid w:val="00EB1034"/>
    <w:rsid w:val="00EB20C2"/>
    <w:rsid w:val="00EB2EB2"/>
    <w:rsid w:val="00EB45AC"/>
    <w:rsid w:val="00EB45EA"/>
    <w:rsid w:val="00EB72B4"/>
    <w:rsid w:val="00EC0354"/>
    <w:rsid w:val="00EC1728"/>
    <w:rsid w:val="00EC3FEA"/>
    <w:rsid w:val="00EC585A"/>
    <w:rsid w:val="00ED2587"/>
    <w:rsid w:val="00ED68E1"/>
    <w:rsid w:val="00ED6BBA"/>
    <w:rsid w:val="00EE2CD0"/>
    <w:rsid w:val="00EE6544"/>
    <w:rsid w:val="00EF0CE6"/>
    <w:rsid w:val="00EF1877"/>
    <w:rsid w:val="00EF481B"/>
    <w:rsid w:val="00EF5879"/>
    <w:rsid w:val="00EF77CA"/>
    <w:rsid w:val="00F022F2"/>
    <w:rsid w:val="00F02F86"/>
    <w:rsid w:val="00F03FC5"/>
    <w:rsid w:val="00F06156"/>
    <w:rsid w:val="00F06BB4"/>
    <w:rsid w:val="00F0771E"/>
    <w:rsid w:val="00F11A15"/>
    <w:rsid w:val="00F16BFB"/>
    <w:rsid w:val="00F17194"/>
    <w:rsid w:val="00F176BB"/>
    <w:rsid w:val="00F20E34"/>
    <w:rsid w:val="00F21A15"/>
    <w:rsid w:val="00F21FB7"/>
    <w:rsid w:val="00F22610"/>
    <w:rsid w:val="00F264A6"/>
    <w:rsid w:val="00F27592"/>
    <w:rsid w:val="00F4001D"/>
    <w:rsid w:val="00F40CA3"/>
    <w:rsid w:val="00F43A25"/>
    <w:rsid w:val="00F4431E"/>
    <w:rsid w:val="00F44BC8"/>
    <w:rsid w:val="00F466F7"/>
    <w:rsid w:val="00F468FB"/>
    <w:rsid w:val="00F47750"/>
    <w:rsid w:val="00F50205"/>
    <w:rsid w:val="00F519DE"/>
    <w:rsid w:val="00F51FD0"/>
    <w:rsid w:val="00F5358F"/>
    <w:rsid w:val="00F54494"/>
    <w:rsid w:val="00F54838"/>
    <w:rsid w:val="00F54B2A"/>
    <w:rsid w:val="00F56689"/>
    <w:rsid w:val="00F575A4"/>
    <w:rsid w:val="00F601C4"/>
    <w:rsid w:val="00F60EA1"/>
    <w:rsid w:val="00F640F1"/>
    <w:rsid w:val="00F64E76"/>
    <w:rsid w:val="00F662BF"/>
    <w:rsid w:val="00F66B48"/>
    <w:rsid w:val="00F66F47"/>
    <w:rsid w:val="00F70AEB"/>
    <w:rsid w:val="00F72477"/>
    <w:rsid w:val="00F74EC2"/>
    <w:rsid w:val="00F756F3"/>
    <w:rsid w:val="00F867F3"/>
    <w:rsid w:val="00F87957"/>
    <w:rsid w:val="00F90EEE"/>
    <w:rsid w:val="00F92EE6"/>
    <w:rsid w:val="00F92FB4"/>
    <w:rsid w:val="00F93555"/>
    <w:rsid w:val="00F93856"/>
    <w:rsid w:val="00F96414"/>
    <w:rsid w:val="00FA0EE8"/>
    <w:rsid w:val="00FA119B"/>
    <w:rsid w:val="00FA4FEB"/>
    <w:rsid w:val="00FA69CC"/>
    <w:rsid w:val="00FA70C7"/>
    <w:rsid w:val="00FB415C"/>
    <w:rsid w:val="00FB697F"/>
    <w:rsid w:val="00FB79C1"/>
    <w:rsid w:val="00FC2AE0"/>
    <w:rsid w:val="00FD1577"/>
    <w:rsid w:val="00FD1E7E"/>
    <w:rsid w:val="00FD4F6A"/>
    <w:rsid w:val="00FD78EB"/>
    <w:rsid w:val="00FD7F93"/>
    <w:rsid w:val="00FE7044"/>
    <w:rsid w:val="00FE7293"/>
    <w:rsid w:val="00FE735C"/>
    <w:rsid w:val="00FF06BF"/>
    <w:rsid w:val="00FF2450"/>
    <w:rsid w:val="00FF436B"/>
    <w:rsid w:val="00FF76E4"/>
    <w:rsid w:val="010DF26F"/>
    <w:rsid w:val="01B0F6D6"/>
    <w:rsid w:val="02A025AF"/>
    <w:rsid w:val="02D5D671"/>
    <w:rsid w:val="033E2541"/>
    <w:rsid w:val="03436EE9"/>
    <w:rsid w:val="0358ABA8"/>
    <w:rsid w:val="03628D7B"/>
    <w:rsid w:val="03713856"/>
    <w:rsid w:val="038F517C"/>
    <w:rsid w:val="03F2D1C5"/>
    <w:rsid w:val="0427596D"/>
    <w:rsid w:val="04587FF2"/>
    <w:rsid w:val="04831BAA"/>
    <w:rsid w:val="0535AA6C"/>
    <w:rsid w:val="06B22AA2"/>
    <w:rsid w:val="0767D74E"/>
    <w:rsid w:val="07A46439"/>
    <w:rsid w:val="07B21A2E"/>
    <w:rsid w:val="0854838A"/>
    <w:rsid w:val="088A21EB"/>
    <w:rsid w:val="08CFE1CF"/>
    <w:rsid w:val="0937A223"/>
    <w:rsid w:val="099C7EDD"/>
    <w:rsid w:val="09C22779"/>
    <w:rsid w:val="09D3D701"/>
    <w:rsid w:val="0A322A4F"/>
    <w:rsid w:val="0AD0E007"/>
    <w:rsid w:val="0B092C6D"/>
    <w:rsid w:val="0B4F9678"/>
    <w:rsid w:val="0B50520D"/>
    <w:rsid w:val="0B64C108"/>
    <w:rsid w:val="0BC7D70A"/>
    <w:rsid w:val="0BD0EA1B"/>
    <w:rsid w:val="0E2FA5FE"/>
    <w:rsid w:val="0E77A503"/>
    <w:rsid w:val="0E995655"/>
    <w:rsid w:val="0F6BF8C7"/>
    <w:rsid w:val="0F6C1164"/>
    <w:rsid w:val="1093B1A7"/>
    <w:rsid w:val="109D0844"/>
    <w:rsid w:val="10E6B4C3"/>
    <w:rsid w:val="111CCC44"/>
    <w:rsid w:val="11FC155A"/>
    <w:rsid w:val="1249672F"/>
    <w:rsid w:val="125DB301"/>
    <w:rsid w:val="12BA1A11"/>
    <w:rsid w:val="12CB7A77"/>
    <w:rsid w:val="136A8814"/>
    <w:rsid w:val="14372416"/>
    <w:rsid w:val="146F12CF"/>
    <w:rsid w:val="14964FF8"/>
    <w:rsid w:val="15173C80"/>
    <w:rsid w:val="15869C1C"/>
    <w:rsid w:val="15F80152"/>
    <w:rsid w:val="165C25DC"/>
    <w:rsid w:val="17B2807E"/>
    <w:rsid w:val="17B9B041"/>
    <w:rsid w:val="18F16CDC"/>
    <w:rsid w:val="19424590"/>
    <w:rsid w:val="1954B5A1"/>
    <w:rsid w:val="19864BF1"/>
    <w:rsid w:val="19A1385B"/>
    <w:rsid w:val="19ABF827"/>
    <w:rsid w:val="19BE76C3"/>
    <w:rsid w:val="19ED8C13"/>
    <w:rsid w:val="1A0C1932"/>
    <w:rsid w:val="1A5D0B57"/>
    <w:rsid w:val="1AE02F65"/>
    <w:rsid w:val="1B179BE4"/>
    <w:rsid w:val="1BAFB04F"/>
    <w:rsid w:val="1C143001"/>
    <w:rsid w:val="1D0D819F"/>
    <w:rsid w:val="1E04B262"/>
    <w:rsid w:val="1F5CE988"/>
    <w:rsid w:val="204D748E"/>
    <w:rsid w:val="20E48926"/>
    <w:rsid w:val="20EDA4C5"/>
    <w:rsid w:val="20F39BF6"/>
    <w:rsid w:val="21B5A0F0"/>
    <w:rsid w:val="221C9898"/>
    <w:rsid w:val="22542067"/>
    <w:rsid w:val="22A84EB2"/>
    <w:rsid w:val="231132F7"/>
    <w:rsid w:val="231405DA"/>
    <w:rsid w:val="23C1ECE3"/>
    <w:rsid w:val="23E3DF2A"/>
    <w:rsid w:val="24A6D1E4"/>
    <w:rsid w:val="24ADB581"/>
    <w:rsid w:val="25836B95"/>
    <w:rsid w:val="26FBA190"/>
    <w:rsid w:val="274240C0"/>
    <w:rsid w:val="27E776FD"/>
    <w:rsid w:val="289048E1"/>
    <w:rsid w:val="2983475E"/>
    <w:rsid w:val="29D651F6"/>
    <w:rsid w:val="29E22B3C"/>
    <w:rsid w:val="2A1B92DA"/>
    <w:rsid w:val="2BCD870E"/>
    <w:rsid w:val="2C07B176"/>
    <w:rsid w:val="2C993BA2"/>
    <w:rsid w:val="2CDCC080"/>
    <w:rsid w:val="2D19CBFE"/>
    <w:rsid w:val="2D5204AC"/>
    <w:rsid w:val="2D541F68"/>
    <w:rsid w:val="2D9C9D79"/>
    <w:rsid w:val="2E0AE345"/>
    <w:rsid w:val="2E7890E1"/>
    <w:rsid w:val="2E91B414"/>
    <w:rsid w:val="2F3CEE5A"/>
    <w:rsid w:val="2F529E82"/>
    <w:rsid w:val="2FB1715C"/>
    <w:rsid w:val="2FC22335"/>
    <w:rsid w:val="312F0FAC"/>
    <w:rsid w:val="3206657E"/>
    <w:rsid w:val="32495944"/>
    <w:rsid w:val="32A3EAAC"/>
    <w:rsid w:val="32B02115"/>
    <w:rsid w:val="33B7F7E4"/>
    <w:rsid w:val="340D25F7"/>
    <w:rsid w:val="340EB54A"/>
    <w:rsid w:val="3432E280"/>
    <w:rsid w:val="3508E9C3"/>
    <w:rsid w:val="3536048D"/>
    <w:rsid w:val="3587BD17"/>
    <w:rsid w:val="358ACDE5"/>
    <w:rsid w:val="35D3B694"/>
    <w:rsid w:val="3689F152"/>
    <w:rsid w:val="37CD9994"/>
    <w:rsid w:val="382D447E"/>
    <w:rsid w:val="38454EFB"/>
    <w:rsid w:val="386B9BD5"/>
    <w:rsid w:val="38F15DBA"/>
    <w:rsid w:val="39947518"/>
    <w:rsid w:val="39DB3DCD"/>
    <w:rsid w:val="39F84F06"/>
    <w:rsid w:val="3A5E2865"/>
    <w:rsid w:val="3C315DF2"/>
    <w:rsid w:val="3C717CE9"/>
    <w:rsid w:val="3C901716"/>
    <w:rsid w:val="3D00F7F3"/>
    <w:rsid w:val="3E41A978"/>
    <w:rsid w:val="3EA6E203"/>
    <w:rsid w:val="3F0B9C68"/>
    <w:rsid w:val="3F61FE53"/>
    <w:rsid w:val="41171DC0"/>
    <w:rsid w:val="4173C731"/>
    <w:rsid w:val="41B2177D"/>
    <w:rsid w:val="41FF752B"/>
    <w:rsid w:val="42433D2A"/>
    <w:rsid w:val="42738AC5"/>
    <w:rsid w:val="449A7E61"/>
    <w:rsid w:val="453ACAB6"/>
    <w:rsid w:val="4542907F"/>
    <w:rsid w:val="45D28277"/>
    <w:rsid w:val="46C7695F"/>
    <w:rsid w:val="46C901A1"/>
    <w:rsid w:val="48DBA180"/>
    <w:rsid w:val="48FBC72C"/>
    <w:rsid w:val="49000E02"/>
    <w:rsid w:val="4919825B"/>
    <w:rsid w:val="49C6529E"/>
    <w:rsid w:val="4A471707"/>
    <w:rsid w:val="4A4A0BD1"/>
    <w:rsid w:val="4AD4B63B"/>
    <w:rsid w:val="4B284852"/>
    <w:rsid w:val="4B9D709E"/>
    <w:rsid w:val="4D0930A1"/>
    <w:rsid w:val="4D473AD1"/>
    <w:rsid w:val="4E1CE950"/>
    <w:rsid w:val="4EF21860"/>
    <w:rsid w:val="4F2D8D1F"/>
    <w:rsid w:val="4F8762E3"/>
    <w:rsid w:val="500FE2ED"/>
    <w:rsid w:val="5042E915"/>
    <w:rsid w:val="508C2146"/>
    <w:rsid w:val="5108C818"/>
    <w:rsid w:val="51137DAF"/>
    <w:rsid w:val="51183F8A"/>
    <w:rsid w:val="51239D88"/>
    <w:rsid w:val="513E540D"/>
    <w:rsid w:val="51F6B960"/>
    <w:rsid w:val="51F6EC85"/>
    <w:rsid w:val="520492BB"/>
    <w:rsid w:val="52A36BC7"/>
    <w:rsid w:val="52CF9A6E"/>
    <w:rsid w:val="52F05A73"/>
    <w:rsid w:val="52FE0637"/>
    <w:rsid w:val="531639A6"/>
    <w:rsid w:val="531EB9B6"/>
    <w:rsid w:val="54BF109A"/>
    <w:rsid w:val="553D6B8D"/>
    <w:rsid w:val="553E4C7F"/>
    <w:rsid w:val="55D81F25"/>
    <w:rsid w:val="55DF0234"/>
    <w:rsid w:val="563E5147"/>
    <w:rsid w:val="565B74B8"/>
    <w:rsid w:val="566E7D5E"/>
    <w:rsid w:val="56736E25"/>
    <w:rsid w:val="56886555"/>
    <w:rsid w:val="5710FE57"/>
    <w:rsid w:val="57B18218"/>
    <w:rsid w:val="57B5F280"/>
    <w:rsid w:val="580567D4"/>
    <w:rsid w:val="589894EC"/>
    <w:rsid w:val="58E80B2F"/>
    <w:rsid w:val="58F7E7EB"/>
    <w:rsid w:val="5A3C2873"/>
    <w:rsid w:val="5ABDCF76"/>
    <w:rsid w:val="5B36159E"/>
    <w:rsid w:val="5CA28AB1"/>
    <w:rsid w:val="5DBBF504"/>
    <w:rsid w:val="5E39AD10"/>
    <w:rsid w:val="5E3EBF78"/>
    <w:rsid w:val="5E485B90"/>
    <w:rsid w:val="5E68C924"/>
    <w:rsid w:val="5F959FDF"/>
    <w:rsid w:val="6020513E"/>
    <w:rsid w:val="60916B76"/>
    <w:rsid w:val="618E6D69"/>
    <w:rsid w:val="61F5D793"/>
    <w:rsid w:val="630C86A6"/>
    <w:rsid w:val="6377482E"/>
    <w:rsid w:val="6494D89F"/>
    <w:rsid w:val="6574F96B"/>
    <w:rsid w:val="65A77698"/>
    <w:rsid w:val="6622F01E"/>
    <w:rsid w:val="663A25A6"/>
    <w:rsid w:val="6648C8E5"/>
    <w:rsid w:val="665F0870"/>
    <w:rsid w:val="66734186"/>
    <w:rsid w:val="667967E8"/>
    <w:rsid w:val="67216DA2"/>
    <w:rsid w:val="6785848B"/>
    <w:rsid w:val="67CC7961"/>
    <w:rsid w:val="6804681A"/>
    <w:rsid w:val="685789D6"/>
    <w:rsid w:val="68595B9D"/>
    <w:rsid w:val="68E55CAB"/>
    <w:rsid w:val="695169E5"/>
    <w:rsid w:val="6B47E83A"/>
    <w:rsid w:val="6B8EC5F1"/>
    <w:rsid w:val="6C6492FA"/>
    <w:rsid w:val="6C9FEA84"/>
    <w:rsid w:val="6CBD8632"/>
    <w:rsid w:val="6E102769"/>
    <w:rsid w:val="6EF3526B"/>
    <w:rsid w:val="6F522ABD"/>
    <w:rsid w:val="705C19EA"/>
    <w:rsid w:val="707840F1"/>
    <w:rsid w:val="70D42483"/>
    <w:rsid w:val="70F3EC2D"/>
    <w:rsid w:val="71835B37"/>
    <w:rsid w:val="71E95A56"/>
    <w:rsid w:val="721D30A5"/>
    <w:rsid w:val="722E4A5E"/>
    <w:rsid w:val="7230393F"/>
    <w:rsid w:val="7239B8D1"/>
    <w:rsid w:val="723F1ED2"/>
    <w:rsid w:val="728046F7"/>
    <w:rsid w:val="72B79AA5"/>
    <w:rsid w:val="72DC7E05"/>
    <w:rsid w:val="733B9DD2"/>
    <w:rsid w:val="733E626C"/>
    <w:rsid w:val="74E50DC6"/>
    <w:rsid w:val="75AD6337"/>
    <w:rsid w:val="760B5B98"/>
    <w:rsid w:val="763460EE"/>
    <w:rsid w:val="764EBA50"/>
    <w:rsid w:val="76726FA4"/>
    <w:rsid w:val="7686CFF1"/>
    <w:rsid w:val="76E7A25B"/>
    <w:rsid w:val="76F656BE"/>
    <w:rsid w:val="773F2CC9"/>
    <w:rsid w:val="77DC9D80"/>
    <w:rsid w:val="77FA2BA7"/>
    <w:rsid w:val="780D08E2"/>
    <w:rsid w:val="7850FF95"/>
    <w:rsid w:val="78D053FA"/>
    <w:rsid w:val="78EAABB7"/>
    <w:rsid w:val="7919F432"/>
    <w:rsid w:val="7A71FF4E"/>
    <w:rsid w:val="7BF6AAAB"/>
    <w:rsid w:val="7C08B8BC"/>
    <w:rsid w:val="7C5A4EBC"/>
    <w:rsid w:val="7C5ED3C6"/>
    <w:rsid w:val="7C695DD2"/>
    <w:rsid w:val="7E2FF04D"/>
    <w:rsid w:val="7E31AE2D"/>
    <w:rsid w:val="7E69DFC6"/>
    <w:rsid w:val="7E7DA149"/>
    <w:rsid w:val="7EA57EC7"/>
    <w:rsid w:val="7F374FCA"/>
    <w:rsid w:val="7F46C41D"/>
    <w:rsid w:val="7F9CCC34"/>
    <w:rsid w:val="7FAC7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4623C"/>
  <w15:docId w15:val="{B9477587-AD25-40C5-AF86-7C3D2A1B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CB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36CB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36CB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D057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D0574"/>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AD057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D057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D057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D057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02"/>
    <w:rPr>
      <w:rFonts w:asciiTheme="majorHAnsi" w:eastAsiaTheme="majorEastAsia" w:hAnsiTheme="majorHAnsi" w:cstheme="majorBidi"/>
      <w:color w:val="365F91" w:themeColor="accent1" w:themeShade="BF"/>
      <w:sz w:val="36"/>
      <w:szCs w:val="36"/>
    </w:rPr>
  </w:style>
  <w:style w:type="paragraph" w:styleId="Subtitle">
    <w:name w:val="Subtitle"/>
    <w:basedOn w:val="Normal"/>
    <w:next w:val="Normal"/>
    <w:link w:val="SubtitleChar"/>
    <w:uiPriority w:val="11"/>
    <w:qFormat/>
    <w:rsid w:val="00E36CBC"/>
    <w:pPr>
      <w:numPr>
        <w:ilvl w:val="1"/>
      </w:numPr>
      <w:spacing w:after="240" w:line="240" w:lineRule="auto"/>
    </w:pPr>
    <w:rPr>
      <w:rFonts w:asciiTheme="majorHAnsi" w:eastAsiaTheme="majorEastAsia" w:hAnsiTheme="majorHAnsi" w:cstheme="majorBidi"/>
      <w:i/>
      <w:color w:val="4F81BD" w:themeColor="accent1"/>
      <w:sz w:val="24"/>
      <w:szCs w:val="30"/>
    </w:rPr>
  </w:style>
  <w:style w:type="character" w:customStyle="1" w:styleId="SubtitleChar">
    <w:name w:val="Subtitle Char"/>
    <w:basedOn w:val="DefaultParagraphFont"/>
    <w:link w:val="Subtitle"/>
    <w:uiPriority w:val="11"/>
    <w:rsid w:val="00487ED2"/>
    <w:rPr>
      <w:rFonts w:asciiTheme="majorHAnsi" w:eastAsiaTheme="majorEastAsia" w:hAnsiTheme="majorHAnsi" w:cstheme="majorBidi"/>
      <w:i/>
      <w:color w:val="4F81BD" w:themeColor="accent1"/>
      <w:sz w:val="24"/>
      <w:szCs w:val="30"/>
    </w:rPr>
  </w:style>
  <w:style w:type="character" w:styleId="Hyperlink">
    <w:name w:val="Hyperlink"/>
    <w:basedOn w:val="DefaultParagraphFont"/>
    <w:uiPriority w:val="99"/>
    <w:unhideWhenUsed/>
    <w:rsid w:val="009E026C"/>
    <w:rPr>
      <w:color w:val="0000FF"/>
      <w:u w:val="single"/>
    </w:rPr>
  </w:style>
  <w:style w:type="paragraph" w:styleId="ListParagraph">
    <w:name w:val="List Paragraph"/>
    <w:basedOn w:val="Normal"/>
    <w:uiPriority w:val="34"/>
    <w:qFormat/>
    <w:rsid w:val="00827056"/>
    <w:pPr>
      <w:ind w:left="720"/>
      <w:contextualSpacing/>
    </w:pPr>
  </w:style>
  <w:style w:type="paragraph" w:customStyle="1" w:styleId="TableNote">
    <w:name w:val="TableNote"/>
    <w:basedOn w:val="Normal"/>
    <w:rsid w:val="00817E8B"/>
    <w:pPr>
      <w:spacing w:after="0" w:line="300" w:lineRule="exact"/>
    </w:pPr>
    <w:rPr>
      <w:rFonts w:ascii="Times New Roman" w:eastAsia="Times New Roman" w:hAnsi="Times New Roman" w:cs="Times New Roman"/>
      <w:sz w:val="24"/>
      <w:szCs w:val="20"/>
      <w:lang w:val="en-GB"/>
    </w:rPr>
  </w:style>
  <w:style w:type="paragraph" w:customStyle="1" w:styleId="TableTitle">
    <w:name w:val="TableTitle"/>
    <w:basedOn w:val="Normal"/>
    <w:rsid w:val="00817E8B"/>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817E8B"/>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817E8B"/>
  </w:style>
  <w:style w:type="paragraph" w:customStyle="1" w:styleId="Default">
    <w:name w:val="Default"/>
    <w:rsid w:val="00F9355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F93555"/>
    <w:rPr>
      <w:rFonts w:cs="Times New Roman"/>
      <w:color w:val="auto"/>
    </w:rPr>
  </w:style>
  <w:style w:type="table" w:styleId="TableGrid">
    <w:name w:val="Table Grid"/>
    <w:basedOn w:val="TableNormal"/>
    <w:uiPriority w:val="39"/>
    <w:rsid w:val="004F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8E1"/>
    <w:rPr>
      <w:rFonts w:asciiTheme="majorHAnsi" w:eastAsiaTheme="majorEastAsia" w:hAnsiTheme="majorHAnsi" w:cstheme="majorBidi"/>
      <w:color w:val="365F91" w:themeColor="accent1" w:themeShade="BF"/>
      <w:sz w:val="28"/>
      <w:szCs w:val="28"/>
    </w:rPr>
  </w:style>
  <w:style w:type="paragraph" w:styleId="FootnoteText">
    <w:name w:val="footnote text"/>
    <w:basedOn w:val="Normal"/>
    <w:link w:val="FootnoteTextChar"/>
    <w:uiPriority w:val="99"/>
    <w:unhideWhenUsed/>
    <w:rsid w:val="000D01A1"/>
    <w:pPr>
      <w:spacing w:after="0" w:line="240" w:lineRule="auto"/>
    </w:pPr>
    <w:rPr>
      <w:sz w:val="24"/>
      <w:szCs w:val="24"/>
    </w:rPr>
  </w:style>
  <w:style w:type="character" w:customStyle="1" w:styleId="FootnoteTextChar">
    <w:name w:val="Footnote Text Char"/>
    <w:basedOn w:val="DefaultParagraphFont"/>
    <w:link w:val="FootnoteText"/>
    <w:uiPriority w:val="99"/>
    <w:rsid w:val="000D01A1"/>
    <w:rPr>
      <w:sz w:val="24"/>
      <w:szCs w:val="24"/>
    </w:rPr>
  </w:style>
  <w:style w:type="character" w:styleId="FootnoteReference">
    <w:name w:val="footnote reference"/>
    <w:basedOn w:val="DefaultParagraphFont"/>
    <w:uiPriority w:val="99"/>
    <w:unhideWhenUsed/>
    <w:rsid w:val="000D01A1"/>
    <w:rPr>
      <w:vertAlign w:val="superscript"/>
    </w:rPr>
  </w:style>
  <w:style w:type="character" w:styleId="CommentReference">
    <w:name w:val="annotation reference"/>
    <w:basedOn w:val="DefaultParagraphFont"/>
    <w:uiPriority w:val="99"/>
    <w:unhideWhenUsed/>
    <w:rsid w:val="007A70A1"/>
    <w:rPr>
      <w:sz w:val="16"/>
      <w:szCs w:val="16"/>
    </w:rPr>
  </w:style>
  <w:style w:type="paragraph" w:styleId="CommentText">
    <w:name w:val="annotation text"/>
    <w:basedOn w:val="Normal"/>
    <w:link w:val="CommentTextChar"/>
    <w:uiPriority w:val="99"/>
    <w:unhideWhenUsed/>
    <w:rsid w:val="007A70A1"/>
    <w:pPr>
      <w:spacing w:line="240" w:lineRule="auto"/>
    </w:pPr>
    <w:rPr>
      <w:sz w:val="20"/>
      <w:szCs w:val="20"/>
    </w:rPr>
  </w:style>
  <w:style w:type="character" w:customStyle="1" w:styleId="CommentTextChar">
    <w:name w:val="Comment Text Char"/>
    <w:basedOn w:val="DefaultParagraphFont"/>
    <w:link w:val="CommentText"/>
    <w:uiPriority w:val="99"/>
    <w:rsid w:val="007A70A1"/>
    <w:rPr>
      <w:sz w:val="20"/>
      <w:szCs w:val="20"/>
    </w:rPr>
  </w:style>
  <w:style w:type="paragraph" w:styleId="CommentSubject">
    <w:name w:val="annotation subject"/>
    <w:basedOn w:val="CommentText"/>
    <w:next w:val="CommentText"/>
    <w:link w:val="CommentSubjectChar"/>
    <w:uiPriority w:val="99"/>
    <w:semiHidden/>
    <w:unhideWhenUsed/>
    <w:rsid w:val="007A70A1"/>
    <w:rPr>
      <w:b/>
      <w:bCs/>
    </w:rPr>
  </w:style>
  <w:style w:type="character" w:customStyle="1" w:styleId="CommentSubjectChar">
    <w:name w:val="Comment Subject Char"/>
    <w:basedOn w:val="CommentTextChar"/>
    <w:link w:val="CommentSubject"/>
    <w:uiPriority w:val="99"/>
    <w:semiHidden/>
    <w:rsid w:val="007A70A1"/>
    <w:rPr>
      <w:b/>
      <w:bCs/>
      <w:sz w:val="20"/>
      <w:szCs w:val="20"/>
    </w:rPr>
  </w:style>
  <w:style w:type="paragraph" w:styleId="BalloonText">
    <w:name w:val="Balloon Text"/>
    <w:basedOn w:val="Normal"/>
    <w:link w:val="BalloonTextChar"/>
    <w:uiPriority w:val="99"/>
    <w:semiHidden/>
    <w:unhideWhenUsed/>
    <w:rsid w:val="007A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0A1"/>
    <w:rPr>
      <w:rFonts w:ascii="Tahoma" w:hAnsi="Tahoma" w:cs="Tahoma"/>
      <w:sz w:val="16"/>
      <w:szCs w:val="16"/>
    </w:rPr>
  </w:style>
  <w:style w:type="table" w:styleId="LightShading">
    <w:name w:val="Light Shading"/>
    <w:basedOn w:val="TableNormal"/>
    <w:uiPriority w:val="60"/>
    <w:rsid w:val="00BA0769"/>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20B83"/>
    <w:pPr>
      <w:spacing w:after="0" w:line="240" w:lineRule="auto"/>
    </w:pPr>
  </w:style>
  <w:style w:type="table" w:styleId="MediumList1">
    <w:name w:val="Medium List 1"/>
    <w:basedOn w:val="TableNormal"/>
    <w:uiPriority w:val="65"/>
    <w:rsid w:val="00620B8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620B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B8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EndNoteBibliographyTitle">
    <w:name w:val="EndNote Bibliography Title"/>
    <w:basedOn w:val="Normal"/>
    <w:link w:val="EndNoteBibliographyTitleChar"/>
    <w:rsid w:val="00B9045C"/>
    <w:pPr>
      <w:spacing w:after="0"/>
      <w:jc w:val="center"/>
    </w:pPr>
    <w:rPr>
      <w:rFonts w:ascii="Calibri" w:hAnsi="Calibri"/>
      <w:noProof/>
      <w:sz w:val="24"/>
    </w:rPr>
  </w:style>
  <w:style w:type="character" w:customStyle="1" w:styleId="EndNoteBibliographyTitleChar">
    <w:name w:val="EndNote Bibliography Title Char"/>
    <w:basedOn w:val="DefaultParagraphFont"/>
    <w:link w:val="EndNoteBibliographyTitle"/>
    <w:rsid w:val="00B9045C"/>
    <w:rPr>
      <w:rFonts w:ascii="Calibri" w:hAnsi="Calibri"/>
      <w:noProof/>
      <w:sz w:val="24"/>
    </w:rPr>
  </w:style>
  <w:style w:type="paragraph" w:customStyle="1" w:styleId="EndNoteBibliography">
    <w:name w:val="EndNote Bibliography"/>
    <w:basedOn w:val="Normal"/>
    <w:link w:val="EndNoteBibliographyChar"/>
    <w:rsid w:val="00B9045C"/>
    <w:pPr>
      <w:spacing w:line="240" w:lineRule="auto"/>
    </w:pPr>
    <w:rPr>
      <w:rFonts w:ascii="Calibri" w:hAnsi="Calibri"/>
      <w:noProof/>
      <w:sz w:val="24"/>
    </w:rPr>
  </w:style>
  <w:style w:type="character" w:customStyle="1" w:styleId="EndNoteBibliographyChar">
    <w:name w:val="EndNote Bibliography Char"/>
    <w:basedOn w:val="DefaultParagraphFont"/>
    <w:link w:val="EndNoteBibliography"/>
    <w:rsid w:val="00B9045C"/>
    <w:rPr>
      <w:rFonts w:ascii="Calibri" w:hAnsi="Calibri"/>
      <w:noProof/>
      <w:sz w:val="24"/>
    </w:rPr>
  </w:style>
  <w:style w:type="paragraph" w:styleId="EndnoteText">
    <w:name w:val="endnote text"/>
    <w:basedOn w:val="Normal"/>
    <w:link w:val="EndnoteTextChar"/>
    <w:uiPriority w:val="99"/>
    <w:semiHidden/>
    <w:unhideWhenUsed/>
    <w:rsid w:val="004A26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26A4"/>
    <w:rPr>
      <w:sz w:val="20"/>
      <w:szCs w:val="20"/>
    </w:rPr>
  </w:style>
  <w:style w:type="character" w:styleId="EndnoteReference">
    <w:name w:val="endnote reference"/>
    <w:basedOn w:val="DefaultParagraphFont"/>
    <w:uiPriority w:val="99"/>
    <w:semiHidden/>
    <w:unhideWhenUsed/>
    <w:rsid w:val="004A26A4"/>
    <w:rPr>
      <w:vertAlign w:val="superscript"/>
    </w:rPr>
  </w:style>
  <w:style w:type="character" w:customStyle="1" w:styleId="Heading3Char">
    <w:name w:val="Heading 3 Char"/>
    <w:basedOn w:val="DefaultParagraphFont"/>
    <w:link w:val="Heading3"/>
    <w:uiPriority w:val="9"/>
    <w:rsid w:val="003F1D2F"/>
    <w:rPr>
      <w:rFonts w:asciiTheme="majorHAnsi" w:eastAsiaTheme="majorEastAsia" w:hAnsiTheme="majorHAnsi" w:cstheme="majorBidi"/>
      <w:color w:val="404040" w:themeColor="text1" w:themeTint="BF"/>
      <w:sz w:val="26"/>
      <w:szCs w:val="26"/>
    </w:rPr>
  </w:style>
  <w:style w:type="paragraph" w:styleId="Title">
    <w:name w:val="Title"/>
    <w:basedOn w:val="Normal"/>
    <w:next w:val="Normal"/>
    <w:link w:val="TitleChar"/>
    <w:uiPriority w:val="10"/>
    <w:qFormat/>
    <w:rsid w:val="00E36CB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3F1D2F"/>
    <w:rPr>
      <w:rFonts w:asciiTheme="majorHAnsi" w:eastAsiaTheme="majorEastAsia" w:hAnsiTheme="majorHAnsi" w:cstheme="majorBidi"/>
      <w:color w:val="365F91" w:themeColor="accent1" w:themeShade="BF"/>
      <w:spacing w:val="-7"/>
      <w:sz w:val="80"/>
      <w:szCs w:val="80"/>
    </w:rPr>
  </w:style>
  <w:style w:type="paragraph" w:styleId="Header">
    <w:name w:val="header"/>
    <w:basedOn w:val="Normal"/>
    <w:link w:val="HeaderChar"/>
    <w:uiPriority w:val="99"/>
    <w:unhideWhenUsed/>
    <w:rsid w:val="00AD14AF"/>
    <w:pPr>
      <w:tabs>
        <w:tab w:val="center" w:pos="4320"/>
        <w:tab w:val="right" w:pos="8640"/>
      </w:tabs>
      <w:spacing w:after="0" w:line="240" w:lineRule="auto"/>
      <w:ind w:firstLine="432"/>
    </w:pPr>
    <w:rPr>
      <w:rFonts w:ascii="Arial" w:eastAsia="Times New Roman" w:hAnsi="Arial" w:cs="Times New Roman"/>
      <w:szCs w:val="20"/>
      <w:lang w:val="en-GB"/>
    </w:rPr>
  </w:style>
  <w:style w:type="character" w:customStyle="1" w:styleId="HeaderChar">
    <w:name w:val="Header Char"/>
    <w:basedOn w:val="DefaultParagraphFont"/>
    <w:link w:val="Header"/>
    <w:uiPriority w:val="99"/>
    <w:rsid w:val="00AD14AF"/>
    <w:rPr>
      <w:rFonts w:ascii="Arial" w:eastAsia="Times New Roman" w:hAnsi="Arial" w:cs="Times New Roman"/>
      <w:szCs w:val="20"/>
      <w:lang w:val="en-GB"/>
    </w:rPr>
  </w:style>
  <w:style w:type="character" w:styleId="FollowedHyperlink">
    <w:name w:val="FollowedHyperlink"/>
    <w:basedOn w:val="DefaultParagraphFont"/>
    <w:uiPriority w:val="99"/>
    <w:semiHidden/>
    <w:unhideWhenUsed/>
    <w:rsid w:val="005C7F12"/>
    <w:rPr>
      <w:color w:val="800080" w:themeColor="followedHyperlink"/>
      <w:u w:val="single"/>
    </w:rPr>
  </w:style>
  <w:style w:type="character" w:customStyle="1" w:styleId="UnresolvedMention1">
    <w:name w:val="Unresolved Mention1"/>
    <w:basedOn w:val="DefaultParagraphFont"/>
    <w:uiPriority w:val="99"/>
    <w:semiHidden/>
    <w:unhideWhenUsed/>
    <w:rsid w:val="00FC2AE0"/>
    <w:rPr>
      <w:color w:val="605E5C"/>
      <w:shd w:val="clear" w:color="auto" w:fill="E1DFDD"/>
    </w:rPr>
  </w:style>
  <w:style w:type="character" w:styleId="UnresolvedMention">
    <w:name w:val="Unresolved Mention"/>
    <w:basedOn w:val="DefaultParagraphFont"/>
    <w:uiPriority w:val="99"/>
    <w:unhideWhenUsed/>
    <w:rsid w:val="00586099"/>
    <w:rPr>
      <w:color w:val="605E5C"/>
      <w:shd w:val="clear" w:color="auto" w:fill="E1DFDD"/>
    </w:rPr>
  </w:style>
  <w:style w:type="paragraph" w:styleId="Footer">
    <w:name w:val="footer"/>
    <w:basedOn w:val="Normal"/>
    <w:link w:val="FooterChar"/>
    <w:uiPriority w:val="99"/>
    <w:semiHidden/>
    <w:unhideWhenUsed/>
    <w:rsid w:val="00C411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14A"/>
  </w:style>
  <w:style w:type="character" w:customStyle="1" w:styleId="Heading4Char">
    <w:name w:val="Heading 4 Char"/>
    <w:basedOn w:val="DefaultParagraphFont"/>
    <w:link w:val="Heading4"/>
    <w:uiPriority w:val="9"/>
    <w:semiHidden/>
    <w:rsid w:val="00AD057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D0574"/>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AD0574"/>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AD05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AD05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AD0574"/>
    <w:rPr>
      <w:rFonts w:asciiTheme="majorHAnsi" w:eastAsiaTheme="majorEastAsia" w:hAnsiTheme="majorHAnsi"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AD0574"/>
    <w:pPr>
      <w:spacing w:line="240" w:lineRule="auto"/>
    </w:pPr>
    <w:rPr>
      <w:b/>
      <w:bCs/>
      <w:color w:val="404040" w:themeColor="text1" w:themeTint="BF"/>
      <w:sz w:val="20"/>
      <w:szCs w:val="20"/>
    </w:rPr>
  </w:style>
  <w:style w:type="character" w:styleId="Strong">
    <w:name w:val="Strong"/>
    <w:basedOn w:val="DefaultParagraphFont"/>
    <w:uiPriority w:val="22"/>
    <w:qFormat/>
    <w:rsid w:val="00AD0574"/>
    <w:rPr>
      <w:b/>
      <w:bCs/>
    </w:rPr>
  </w:style>
  <w:style w:type="character" w:styleId="Emphasis">
    <w:name w:val="Emphasis"/>
    <w:basedOn w:val="DefaultParagraphFont"/>
    <w:uiPriority w:val="20"/>
    <w:qFormat/>
    <w:rsid w:val="00AD0574"/>
    <w:rPr>
      <w:i/>
      <w:iCs/>
    </w:rPr>
  </w:style>
  <w:style w:type="paragraph" w:styleId="NoSpacing">
    <w:name w:val="No Spacing"/>
    <w:uiPriority w:val="1"/>
    <w:qFormat/>
    <w:rsid w:val="00AD0574"/>
    <w:pPr>
      <w:spacing w:after="0" w:line="240" w:lineRule="auto"/>
    </w:pPr>
  </w:style>
  <w:style w:type="paragraph" w:styleId="Quote">
    <w:name w:val="Quote"/>
    <w:basedOn w:val="Normal"/>
    <w:next w:val="Normal"/>
    <w:link w:val="QuoteChar"/>
    <w:uiPriority w:val="29"/>
    <w:qFormat/>
    <w:rsid w:val="00AD057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D0574"/>
    <w:rPr>
      <w:rFonts w:eastAsiaTheme="minorEastAsia"/>
      <w:i/>
      <w:iCs/>
      <w:sz w:val="21"/>
      <w:szCs w:val="21"/>
    </w:rPr>
  </w:style>
  <w:style w:type="paragraph" w:styleId="IntenseQuote">
    <w:name w:val="Intense Quote"/>
    <w:basedOn w:val="Normal"/>
    <w:next w:val="Normal"/>
    <w:link w:val="IntenseQuoteChar"/>
    <w:uiPriority w:val="30"/>
    <w:qFormat/>
    <w:rsid w:val="00AD0574"/>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D057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D0574"/>
    <w:rPr>
      <w:i/>
      <w:iCs/>
      <w:color w:val="595959" w:themeColor="text1" w:themeTint="A6"/>
    </w:rPr>
  </w:style>
  <w:style w:type="character" w:styleId="IntenseEmphasis">
    <w:name w:val="Intense Emphasis"/>
    <w:basedOn w:val="DefaultParagraphFont"/>
    <w:uiPriority w:val="21"/>
    <w:qFormat/>
    <w:rsid w:val="00AD0574"/>
    <w:rPr>
      <w:b/>
      <w:bCs/>
      <w:i/>
      <w:iCs/>
    </w:rPr>
  </w:style>
  <w:style w:type="character" w:styleId="SubtleReference">
    <w:name w:val="Subtle Reference"/>
    <w:basedOn w:val="DefaultParagraphFont"/>
    <w:uiPriority w:val="31"/>
    <w:qFormat/>
    <w:rsid w:val="00AD0574"/>
    <w:rPr>
      <w:smallCaps/>
      <w:color w:val="404040" w:themeColor="text1" w:themeTint="BF"/>
    </w:rPr>
  </w:style>
  <w:style w:type="character" w:styleId="IntenseReference">
    <w:name w:val="Intense Reference"/>
    <w:basedOn w:val="DefaultParagraphFont"/>
    <w:uiPriority w:val="32"/>
    <w:qFormat/>
    <w:rsid w:val="00AD0574"/>
    <w:rPr>
      <w:b/>
      <w:bCs/>
      <w:smallCaps/>
      <w:u w:val="single"/>
    </w:rPr>
  </w:style>
  <w:style w:type="character" w:styleId="BookTitle">
    <w:name w:val="Book Title"/>
    <w:basedOn w:val="DefaultParagraphFont"/>
    <w:uiPriority w:val="33"/>
    <w:qFormat/>
    <w:rsid w:val="00AD0574"/>
    <w:rPr>
      <w:b/>
      <w:bCs/>
      <w:smallCaps/>
    </w:rPr>
  </w:style>
  <w:style w:type="paragraph" w:styleId="TOCHeading">
    <w:name w:val="TOC Heading"/>
    <w:basedOn w:val="Heading1"/>
    <w:next w:val="Normal"/>
    <w:uiPriority w:val="39"/>
    <w:semiHidden/>
    <w:unhideWhenUsed/>
    <w:qFormat/>
    <w:rsid w:val="00AD0574"/>
    <w:pPr>
      <w:outlineLvl w:val="9"/>
    </w:pPr>
    <w:rPr>
      <w:b/>
      <w:bCs/>
    </w:rPr>
  </w:style>
  <w:style w:type="character" w:styleId="Mention">
    <w:name w:val="Mention"/>
    <w:basedOn w:val="DefaultParagraphFont"/>
    <w:uiPriority w:val="99"/>
    <w:unhideWhenUsed/>
    <w:rsid w:val="00702137"/>
    <w:rPr>
      <w:color w:val="2B579A"/>
      <w:shd w:val="clear" w:color="auto" w:fill="E1DFDD"/>
    </w:rPr>
  </w:style>
  <w:style w:type="paragraph" w:styleId="NormalWeb">
    <w:name w:val="Normal (Web)"/>
    <w:basedOn w:val="Normal"/>
    <w:uiPriority w:val="99"/>
    <w:semiHidden/>
    <w:unhideWhenUsed/>
    <w:rsid w:val="0025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1C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096">
      <w:bodyDiv w:val="1"/>
      <w:marLeft w:val="0"/>
      <w:marRight w:val="0"/>
      <w:marTop w:val="0"/>
      <w:marBottom w:val="0"/>
      <w:divBdr>
        <w:top w:val="none" w:sz="0" w:space="0" w:color="auto"/>
        <w:left w:val="none" w:sz="0" w:space="0" w:color="auto"/>
        <w:bottom w:val="none" w:sz="0" w:space="0" w:color="auto"/>
        <w:right w:val="none" w:sz="0" w:space="0" w:color="auto"/>
      </w:divBdr>
    </w:div>
    <w:div w:id="247931980">
      <w:bodyDiv w:val="1"/>
      <w:marLeft w:val="0"/>
      <w:marRight w:val="0"/>
      <w:marTop w:val="0"/>
      <w:marBottom w:val="0"/>
      <w:divBdr>
        <w:top w:val="none" w:sz="0" w:space="0" w:color="auto"/>
        <w:left w:val="none" w:sz="0" w:space="0" w:color="auto"/>
        <w:bottom w:val="none" w:sz="0" w:space="0" w:color="auto"/>
        <w:right w:val="none" w:sz="0" w:space="0" w:color="auto"/>
      </w:divBdr>
    </w:div>
    <w:div w:id="435368766">
      <w:bodyDiv w:val="1"/>
      <w:marLeft w:val="0"/>
      <w:marRight w:val="0"/>
      <w:marTop w:val="0"/>
      <w:marBottom w:val="0"/>
      <w:divBdr>
        <w:top w:val="none" w:sz="0" w:space="0" w:color="auto"/>
        <w:left w:val="none" w:sz="0" w:space="0" w:color="auto"/>
        <w:bottom w:val="none" w:sz="0" w:space="0" w:color="auto"/>
        <w:right w:val="none" w:sz="0" w:space="0" w:color="auto"/>
      </w:divBdr>
    </w:div>
    <w:div w:id="1065034629">
      <w:bodyDiv w:val="1"/>
      <w:marLeft w:val="0"/>
      <w:marRight w:val="0"/>
      <w:marTop w:val="0"/>
      <w:marBottom w:val="0"/>
      <w:divBdr>
        <w:top w:val="none" w:sz="0" w:space="0" w:color="auto"/>
        <w:left w:val="none" w:sz="0" w:space="0" w:color="auto"/>
        <w:bottom w:val="none" w:sz="0" w:space="0" w:color="auto"/>
        <w:right w:val="none" w:sz="0" w:space="0" w:color="auto"/>
      </w:divBdr>
    </w:div>
    <w:div w:id="1218274307">
      <w:bodyDiv w:val="1"/>
      <w:marLeft w:val="0"/>
      <w:marRight w:val="0"/>
      <w:marTop w:val="0"/>
      <w:marBottom w:val="0"/>
      <w:divBdr>
        <w:top w:val="none" w:sz="0" w:space="0" w:color="auto"/>
        <w:left w:val="none" w:sz="0" w:space="0" w:color="auto"/>
        <w:bottom w:val="none" w:sz="0" w:space="0" w:color="auto"/>
        <w:right w:val="none" w:sz="0" w:space="0" w:color="auto"/>
      </w:divBdr>
    </w:div>
    <w:div w:id="1240478797">
      <w:bodyDiv w:val="1"/>
      <w:marLeft w:val="0"/>
      <w:marRight w:val="0"/>
      <w:marTop w:val="0"/>
      <w:marBottom w:val="0"/>
      <w:divBdr>
        <w:top w:val="none" w:sz="0" w:space="0" w:color="auto"/>
        <w:left w:val="none" w:sz="0" w:space="0" w:color="auto"/>
        <w:bottom w:val="none" w:sz="0" w:space="0" w:color="auto"/>
        <w:right w:val="none" w:sz="0" w:space="0" w:color="auto"/>
      </w:divBdr>
    </w:div>
    <w:div w:id="1295986812">
      <w:bodyDiv w:val="1"/>
      <w:marLeft w:val="0"/>
      <w:marRight w:val="0"/>
      <w:marTop w:val="0"/>
      <w:marBottom w:val="0"/>
      <w:divBdr>
        <w:top w:val="none" w:sz="0" w:space="0" w:color="auto"/>
        <w:left w:val="none" w:sz="0" w:space="0" w:color="auto"/>
        <w:bottom w:val="none" w:sz="0" w:space="0" w:color="auto"/>
        <w:right w:val="none" w:sz="0" w:space="0" w:color="auto"/>
      </w:divBdr>
    </w:div>
    <w:div w:id="1529563223">
      <w:bodyDiv w:val="1"/>
      <w:marLeft w:val="0"/>
      <w:marRight w:val="0"/>
      <w:marTop w:val="0"/>
      <w:marBottom w:val="0"/>
      <w:divBdr>
        <w:top w:val="none" w:sz="0" w:space="0" w:color="auto"/>
        <w:left w:val="none" w:sz="0" w:space="0" w:color="auto"/>
        <w:bottom w:val="none" w:sz="0" w:space="0" w:color="auto"/>
        <w:right w:val="none" w:sz="0" w:space="0" w:color="auto"/>
      </w:divBdr>
    </w:div>
    <w:div w:id="1677926330">
      <w:bodyDiv w:val="1"/>
      <w:marLeft w:val="0"/>
      <w:marRight w:val="0"/>
      <w:marTop w:val="0"/>
      <w:marBottom w:val="0"/>
      <w:divBdr>
        <w:top w:val="none" w:sz="0" w:space="0" w:color="auto"/>
        <w:left w:val="none" w:sz="0" w:space="0" w:color="auto"/>
        <w:bottom w:val="none" w:sz="0" w:space="0" w:color="auto"/>
        <w:right w:val="none" w:sz="0" w:space="0" w:color="auto"/>
      </w:divBdr>
    </w:div>
    <w:div w:id="186524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pog.org/tipsandtricks/" TargetMode="External"/><Relationship Id="rId18" Type="http://schemas.openxmlformats.org/officeDocument/2006/relationships/hyperlink" Target="https://journals.lww.com/anesthesia-analgesia/_layouts/15/1033/oaks.journals/informationforauthors.aspx" TargetMode="External"/><Relationship Id="rId26" Type="http://schemas.openxmlformats.org/officeDocument/2006/relationships/hyperlink" Target="https://phenotypes.mpog.org/" TargetMode="External"/><Relationship Id="rId39" Type="http://schemas.openxmlformats.org/officeDocument/2006/relationships/hyperlink" Target="https://pubs.asahq.org/anesthesiology/article/132/5/951/108969/An-Introduction-to-Causal-Diagrams-for" TargetMode="External"/><Relationship Id="rId21" Type="http://schemas.openxmlformats.org/officeDocument/2006/relationships/hyperlink" Target="https://mpog.org/tipsandtricks/" TargetMode="External"/><Relationship Id="rId34" Type="http://schemas.openxmlformats.org/officeDocument/2006/relationships/hyperlink" Target="https://www.sciencedirect.com/topics/medicine-and-dentistry/instrumental-variable-analysis" TargetMode="External"/><Relationship Id="rId42" Type="http://schemas.openxmlformats.org/officeDocument/2006/relationships/hyperlink" Target="https://mpog.org/tipsandtricks/"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lsevier.com/journals/british-journal-of-anaesthesia/0007-0912/guide-for-authors" TargetMode="External"/><Relationship Id="rId29" Type="http://schemas.openxmlformats.org/officeDocument/2006/relationships/hyperlink" Target="https://phenotypes.mpog.org/case%20end" TargetMode="External"/><Relationship Id="rId11" Type="http://schemas.openxmlformats.org/officeDocument/2006/relationships/hyperlink" Target="https://mpog.org/preparing-your-mpog-manuscript-2/" TargetMode="External"/><Relationship Id="rId24" Type="http://schemas.openxmlformats.org/officeDocument/2006/relationships/image" Target="media/image1.png"/><Relationship Id="rId32" Type="http://schemas.openxmlformats.org/officeDocument/2006/relationships/hyperlink" Target="https://www.ncbi.nlm.nih.gov/pmc/articles/PMC3668100/" TargetMode="External"/><Relationship Id="rId37" Type="http://schemas.openxmlformats.org/officeDocument/2006/relationships/hyperlink" Target="https://towardsdatascience.com/targeted-maximum-likelihood-tmle-for-causal-inference-1be88542a749" TargetMode="External"/><Relationship Id="rId40" Type="http://schemas.openxmlformats.org/officeDocument/2006/relationships/hyperlink" Target="http://www.dagitty.net/" TargetMode="External"/><Relationship Id="rId45" Type="http://schemas.openxmlformats.org/officeDocument/2006/relationships/hyperlink" Target="https://www.equator-network.org/reporting-guidelines/" TargetMode="External"/><Relationship Id="rId5" Type="http://schemas.openxmlformats.org/officeDocument/2006/relationships/numbering" Target="numbering.xml"/><Relationship Id="rId15" Type="http://schemas.openxmlformats.org/officeDocument/2006/relationships/hyperlink" Target="http://anesthesiology.pubs.asahq.org/public/instructionsforauthors.aspx" TargetMode="External"/><Relationship Id="rId23" Type="http://schemas.openxmlformats.org/officeDocument/2006/relationships/hyperlink" Target="https://mpog.org/tools" TargetMode="External"/><Relationship Id="rId28" Type="http://schemas.openxmlformats.org/officeDocument/2006/relationships/hyperlink" Target="https://phenotypes.mpog.org/Case%20Start" TargetMode="External"/><Relationship Id="rId36" Type="http://schemas.openxmlformats.org/officeDocument/2006/relationships/hyperlink" Target="https://www.sciencedirect.com/topics/economics-econometrics-and-finance/regression-discontinuity-desig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pog.org/tipsandtricks/" TargetMode="External"/><Relationship Id="rId31" Type="http://schemas.openxmlformats.org/officeDocument/2006/relationships/hyperlink" Target="https://pubs.asahq.org/anesthesiology/article/124/5/998/14371/Reporting-of-Observational-Research-in" TargetMode="External"/><Relationship Id="rId44" Type="http://schemas.openxmlformats.org/officeDocument/2006/relationships/hyperlink" Target="https://redcap.link/MPOGQuerySpec_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og.org/write-a-research-proposal/" TargetMode="External"/><Relationship Id="rId22" Type="http://schemas.openxmlformats.org/officeDocument/2006/relationships/hyperlink" Target="https://mpog.org/tools" TargetMode="External"/><Relationship Id="rId27" Type="http://schemas.openxmlformats.org/officeDocument/2006/relationships/hyperlink" Target="https://phenotypes.mpog.org/Blood%20Pressure%20Observations" TargetMode="External"/><Relationship Id="rId30" Type="http://schemas.openxmlformats.org/officeDocument/2006/relationships/hyperlink" Target="https://mpog.org/tipsandtricks/" TargetMode="External"/><Relationship Id="rId35" Type="http://schemas.openxmlformats.org/officeDocument/2006/relationships/hyperlink" Target="https://www.sciencedirect.com/topics/economics-econometrics-and-finance/difference-in-differences" TargetMode="External"/><Relationship Id="rId43" Type="http://schemas.openxmlformats.org/officeDocument/2006/relationships/hyperlink" Target="http://mpog.org/wp-content/uploads/2025/04/MPOG-Query-Spec-Tips-and-Tricks-2025.mp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cmje.org/recommendations/browse/roles-and-responsibilities/defining-the-role-of-authors-and-contributors.html" TargetMode="External"/><Relationship Id="rId17" Type="http://schemas.openxmlformats.org/officeDocument/2006/relationships/hyperlink" Target="https://jamanetwork.com/journals/jama/pages/instructions-for-authors" TargetMode="External"/><Relationship Id="rId25" Type="http://schemas.openxmlformats.org/officeDocument/2006/relationships/hyperlink" Target="https://mpog.org/tipsandtricks/" TargetMode="External"/><Relationship Id="rId33" Type="http://schemas.openxmlformats.org/officeDocument/2006/relationships/image" Target="cid:image001.png@01D827BE.6D4D6D90" TargetMode="External"/><Relationship Id="rId38" Type="http://schemas.openxmlformats.org/officeDocument/2006/relationships/hyperlink" Target="https://academic.oup.com/aje/article/183/8/758/1739860" TargetMode="External"/><Relationship Id="rId46" Type="http://schemas.openxmlformats.org/officeDocument/2006/relationships/header" Target="header1.xml"/><Relationship Id="rId20" Type="http://schemas.openxmlformats.org/officeDocument/2006/relationships/hyperlink" Target="https://www.equator-network.org/reporting-guidelines/" TargetMode="External"/><Relationship Id="rId41" Type="http://schemas.openxmlformats.org/officeDocument/2006/relationships/hyperlink" Target="https://pubs.asahq.org/anesthesiology/article/132/5/951/108969/An-Introduction-to-Causal-Diagrams-fo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A0092CBA30894BA7FBEA2CAD2EB21D" ma:contentTypeVersion="12" ma:contentTypeDescription="Create a new document." ma:contentTypeScope="" ma:versionID="57e18722908d1a86381e040a32e1f390">
  <xsd:schema xmlns:xsd="http://www.w3.org/2001/XMLSchema" xmlns:xs="http://www.w3.org/2001/XMLSchema" xmlns:p="http://schemas.microsoft.com/office/2006/metadata/properties" xmlns:ns1="http://schemas.microsoft.com/sharepoint/v3" xmlns:ns2="e00e91f5-e8c4-4482-a3a7-557daff84074" xmlns:ns3="0f696db8-1131-4d60-858f-a6be7cef6873" targetNamespace="http://schemas.microsoft.com/office/2006/metadata/properties" ma:root="true" ma:fieldsID="b61142876dbaf55704b2b3cb0c61aef8" ns1:_="" ns2:_="" ns3:_="">
    <xsd:import namespace="http://schemas.microsoft.com/sharepoint/v3"/>
    <xsd:import namespace="e00e91f5-e8c4-4482-a3a7-557daff84074"/>
    <xsd:import namespace="0f696db8-1131-4d60-858f-a6be7cef687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91f5-e8c4-4482-a3a7-557daff84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96db8-1131-4d60-858f-a6be7cef68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40682-274B-4291-9531-B8CFFFEFD53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3C0C39-8E60-4DB0-A851-9A843CCDD358}">
  <ds:schemaRefs>
    <ds:schemaRef ds:uri="http://schemas.openxmlformats.org/officeDocument/2006/bibliography"/>
  </ds:schemaRefs>
</ds:datastoreItem>
</file>

<file path=customXml/itemProps3.xml><?xml version="1.0" encoding="utf-8"?>
<ds:datastoreItem xmlns:ds="http://schemas.openxmlformats.org/officeDocument/2006/customXml" ds:itemID="{1A4747F6-2381-4707-96A1-C1B16A8B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e91f5-e8c4-4482-a3a7-557daff84074"/>
    <ds:schemaRef ds:uri="0f696db8-1131-4d60-858f-a6be7cef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D4BBC-B496-4ED4-BC38-02254F707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3826</Words>
  <Characters>25280</Characters>
  <Application>Microsoft Office Word</Application>
  <DocSecurity>0</DocSecurity>
  <Lines>210</Lines>
  <Paragraphs>58</Paragraphs>
  <ScaleCrop>false</ScaleCrop>
  <Company>University of Michigan</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Michael</dc:creator>
  <cp:keywords/>
  <dc:description/>
  <cp:lastModifiedBy>Delhey, Leanna</cp:lastModifiedBy>
  <cp:revision>16</cp:revision>
  <cp:lastPrinted>2015-09-09T14:06:00Z</cp:lastPrinted>
  <dcterms:created xsi:type="dcterms:W3CDTF">2025-04-22T13:30:00Z</dcterms:created>
  <dcterms:modified xsi:type="dcterms:W3CDTF">2025-06-30T14:33:00Z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88a970d1930dd2313e440617fb710241a1455bb0d78e4916e61c47e217090719</vt:lpwstr>
  </property>
  <property fmtid="{D5CDD505-2E9C-101B-9397-08002B2CF9AE}" pid="3" name="ContentTypeId">
    <vt:lpwstr>0x01010048A0092CBA30894BA7FBEA2CAD2EB21D</vt:lpwstr>
  </property>
</Properties>
</file>